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广东政府采购智慧云平台电子卖场商品查询指南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一、进入广东政府采购智慧云平台电子卖场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在浏览器中输入地址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"https://gdgpo.czt.gd.gov.cn/gpmall-main-web/index?regionguid=2137001"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Style w:val="4"/>
          <w:rFonts w:hint="eastAsia" w:ascii="宋体" w:hAnsi="宋体" w:eastAsia="宋体" w:cs="宋体"/>
          <w:sz w:val="24"/>
          <w:szCs w:val="24"/>
        </w:rPr>
        <w:t>https://gdgpo.czt.gd.gov.cn/gpmall-main-web/index?regionguid=2137001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进入广东政府采购智慧云平台卖场。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5420" cy="3202940"/>
            <wp:effectExtent l="0" t="0" r="11430" b="16510"/>
            <wp:docPr id="1" name="图片 2" descr="16413030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1641303051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二、登录电子卖场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点击左上角“登录”，并输入学校二级用户的帐号（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因保密需要，学校二级账户可咨询采购与招投标中心综合部，电话：020-84096217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）后进入学校自然人操作页面。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4310" cy="3877945"/>
            <wp:effectExtent l="0" t="0" r="2540" b="8255"/>
            <wp:docPr id="2" name="图片 3" descr="16413032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1641303236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4150" cy="2968625"/>
            <wp:effectExtent l="0" t="0" r="12700" b="3175"/>
            <wp:docPr id="3" name="图片 4" descr="164130342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1641303425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进入集采馆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点击进入“集采馆”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8595" cy="3133090"/>
            <wp:effectExtent l="0" t="0" r="8255" b="10160"/>
            <wp:docPr id="4" name="图片 5" descr="164130349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164130349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查询商品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通过电商直购、电子反拍方式采购的商品，可通过集采馆中的“全部分类”或进入“集采商城”，选择商品类别后进入商品浏览页。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3515" cy="2747645"/>
            <wp:effectExtent l="0" t="0" r="13335" b="14605"/>
            <wp:docPr id="6" name="图片 24" descr="164130407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4" descr="1641304072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ascii="仿宋" w:hAnsi="仿宋" w:eastAsia="仿宋"/>
          <w:sz w:val="32"/>
          <w:szCs w:val="32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查询批量集采的可选商品：在云平台电子卖场首页点击“批量集采”图标，即可查看当季度可供用户选择的台式电脑、便携式电脑和空调机品牌型号商品列表。</w:t>
      </w:r>
      <w:r>
        <w:rPr>
          <w:rFonts w:ascii="仿宋" w:hAnsi="仿宋" w:eastAsia="仿宋"/>
          <w:sz w:val="32"/>
          <w:szCs w:val="32"/>
        </w:rPr>
        <w:t xml:space="preserve"> </w:t>
      </w:r>
    </w:p>
    <w:p>
      <w:pPr>
        <w:spacing w:line="360" w:lineRule="auto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70500" cy="3567430"/>
            <wp:effectExtent l="0" t="0" r="6350" b="13970"/>
            <wp:docPr id="5" name="图片 5" descr="164213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21300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查询省政府定点供应商库：在云平台电子卖场首页点击“定点集市”图标进入页面，点击页面左边的品目进入该品目定点供应商列表，也可在此页面的查询框内输入供应商名称关键词进行查询。推荐供应商时一定要注意查看公司页面信息，其中 “服务分类”和“服务区域”一定要和所采物资及送货地址相符合。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2753995"/>
            <wp:effectExtent l="0" t="0" r="13970" b="8255"/>
            <wp:docPr id="7" name="图片 7" descr="16421301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4213015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50D31"/>
    <w:multiLevelType w:val="singleLevel"/>
    <w:tmpl w:val="F1C50D31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QyOGVkNDc0NjU2ODUzYjRmMTgzMmQxNTlkZTcyOTYifQ=="/>
  </w:docVars>
  <w:rsids>
    <w:rsidRoot w:val="00000000"/>
    <w:rsid w:val="115A59EB"/>
    <w:rsid w:val="124851E1"/>
    <w:rsid w:val="571C25CE"/>
    <w:rsid w:val="68A45178"/>
    <w:rsid w:val="7BE62F39"/>
    <w:rsid w:val="7C4E4A4C"/>
    <w:rsid w:val="7F9266D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410</Words>
  <Characters>501</Characters>
  <Lines>0</Lines>
  <Paragraphs>0</Paragraphs>
  <TotalTime>5</TotalTime>
  <ScaleCrop>false</ScaleCrop>
  <LinksUpToDate>false</LinksUpToDate>
  <CharactersWithSpaces>503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2022-01-04T13:28:00Z</dcterms:created>
  <dc:creator>53288</dc:creator>
  <cp:lastModifiedBy>吴薇</cp:lastModifiedBy>
  <dcterms:modified xsi:type="dcterms:W3CDTF">2022-10-05T08:57:16Z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306FD224A6804F589D4593620BE964B9</vt:lpwstr>
  </property>
</Properties>
</file>