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9EE0B">
      <w:pPr>
        <w:jc w:val="center"/>
        <w:rPr>
          <w:rFonts w:hint="eastAsia"/>
          <w:color w:val="auto"/>
        </w:rPr>
      </w:pPr>
    </w:p>
    <w:p w14:paraId="683B9D11">
      <w:pPr>
        <w:jc w:val="center"/>
        <w:rPr>
          <w:rFonts w:ascii="方正小标宋_GBK" w:hAnsi="方正小标宋_GBK" w:eastAsia="方正小标宋_GBK" w:cs="方正小标宋_GBK"/>
          <w:b/>
          <w:bCs/>
          <w:color w:val="auto"/>
          <w:sz w:val="72"/>
          <w:szCs w:val="72"/>
        </w:rPr>
      </w:pPr>
      <w:r>
        <w:rPr>
          <w:rFonts w:hint="eastAsia" w:ascii="方正小标宋_GBK" w:hAnsi="方正小标宋_GBK" w:eastAsia="方正小标宋_GBK" w:cs="方正小标宋_GBK"/>
          <w:b/>
          <w:bCs/>
          <w:color w:val="auto"/>
          <w:sz w:val="72"/>
          <w:szCs w:val="72"/>
        </w:rPr>
        <w:t>广 东 财 经 大 学</w:t>
      </w:r>
    </w:p>
    <w:p w14:paraId="423D19B0">
      <w:pPr>
        <w:rPr>
          <w:color w:val="auto"/>
        </w:rPr>
      </w:pPr>
    </w:p>
    <w:p w14:paraId="2C014F45">
      <w:pPr>
        <w:ind w:left="5" w:hanging="5"/>
        <w:jc w:val="center"/>
        <w:rPr>
          <w:rFonts w:eastAsia="黑体"/>
          <w:b/>
          <w:color w:val="auto"/>
          <w:sz w:val="72"/>
          <w:szCs w:val="56"/>
        </w:rPr>
      </w:pPr>
      <w:r>
        <w:rPr>
          <w:rFonts w:hint="eastAsia" w:eastAsia="黑体"/>
          <w:b/>
          <w:color w:val="auto"/>
          <w:sz w:val="72"/>
          <w:szCs w:val="56"/>
        </w:rPr>
        <w:t>校内分散采购</w:t>
      </w:r>
    </w:p>
    <w:p w14:paraId="6ED2D938">
      <w:pPr>
        <w:ind w:left="425"/>
        <w:jc w:val="center"/>
        <w:rPr>
          <w:rFonts w:eastAsia="黑体"/>
          <w:b/>
          <w:color w:val="auto"/>
          <w:sz w:val="72"/>
          <w:szCs w:val="56"/>
        </w:rPr>
      </w:pPr>
    </w:p>
    <w:p w14:paraId="7C6EB77C">
      <w:pPr>
        <w:ind w:left="5" w:hanging="5"/>
        <w:jc w:val="center"/>
        <w:rPr>
          <w:rFonts w:eastAsia="黑体"/>
          <w:b/>
          <w:color w:val="auto"/>
          <w:sz w:val="72"/>
          <w:szCs w:val="56"/>
        </w:rPr>
      </w:pPr>
      <w:r>
        <w:rPr>
          <w:rFonts w:hint="eastAsia" w:eastAsia="黑体"/>
          <w:b/>
          <w:color w:val="auto"/>
          <w:sz w:val="72"/>
          <w:szCs w:val="56"/>
        </w:rPr>
        <w:t>采</w:t>
      </w:r>
    </w:p>
    <w:p w14:paraId="0781BFDA">
      <w:pPr>
        <w:ind w:left="5" w:hanging="5"/>
        <w:jc w:val="center"/>
        <w:rPr>
          <w:rFonts w:eastAsia="黑体"/>
          <w:b/>
          <w:color w:val="auto"/>
          <w:sz w:val="72"/>
          <w:szCs w:val="56"/>
        </w:rPr>
      </w:pPr>
      <w:r>
        <w:rPr>
          <w:rFonts w:hint="eastAsia" w:eastAsia="黑体"/>
          <w:b/>
          <w:color w:val="auto"/>
          <w:sz w:val="72"/>
          <w:szCs w:val="56"/>
        </w:rPr>
        <w:t>购</w:t>
      </w:r>
    </w:p>
    <w:p w14:paraId="2F6107AC">
      <w:pPr>
        <w:ind w:left="5" w:hanging="5"/>
        <w:jc w:val="center"/>
        <w:rPr>
          <w:rFonts w:eastAsia="黑体"/>
          <w:b/>
          <w:color w:val="auto"/>
          <w:sz w:val="72"/>
          <w:szCs w:val="56"/>
        </w:rPr>
      </w:pPr>
      <w:r>
        <w:rPr>
          <w:rFonts w:hint="eastAsia" w:eastAsia="黑体"/>
          <w:b/>
          <w:color w:val="auto"/>
          <w:sz w:val="72"/>
          <w:szCs w:val="56"/>
        </w:rPr>
        <w:t>书</w:t>
      </w:r>
    </w:p>
    <w:p w14:paraId="5B18E92E">
      <w:pPr>
        <w:spacing w:line="760" w:lineRule="exact"/>
        <w:jc w:val="center"/>
        <w:rPr>
          <w:b/>
          <w:color w:val="auto"/>
          <w:sz w:val="36"/>
        </w:rPr>
      </w:pPr>
      <w:r>
        <w:rPr>
          <w:rFonts w:hint="eastAsia"/>
          <w:b/>
          <w:color w:val="auto"/>
          <w:sz w:val="36"/>
        </w:rPr>
        <w:t>（适用于公开采购方式）</w:t>
      </w:r>
    </w:p>
    <w:p w14:paraId="3E9826FA">
      <w:pPr>
        <w:spacing w:line="760" w:lineRule="exact"/>
        <w:ind w:firstLine="1084" w:firstLineChars="300"/>
        <w:rPr>
          <w:b/>
          <w:color w:val="auto"/>
          <w:sz w:val="36"/>
        </w:rPr>
      </w:pPr>
    </w:p>
    <w:p w14:paraId="2D8F212E">
      <w:pPr>
        <w:spacing w:line="760" w:lineRule="exact"/>
        <w:ind w:firstLine="1084" w:firstLineChars="300"/>
        <w:jc w:val="center"/>
        <w:rPr>
          <w:rFonts w:ascii="宋体" w:hAnsi="宋体"/>
          <w:b/>
          <w:color w:val="auto"/>
          <w:sz w:val="36"/>
          <w:u w:val="single"/>
        </w:rPr>
      </w:pPr>
      <w:r>
        <w:rPr>
          <w:rFonts w:hint="eastAsia"/>
          <w:b/>
          <w:color w:val="auto"/>
          <w:sz w:val="36"/>
        </w:rPr>
        <w:t>项目</w:t>
      </w:r>
      <w:r>
        <w:rPr>
          <w:rFonts w:hint="eastAsia"/>
          <w:b/>
          <w:color w:val="auto"/>
          <w:sz w:val="36"/>
          <w:szCs w:val="36"/>
        </w:rPr>
        <w:t>名称</w:t>
      </w:r>
      <w:r>
        <w:rPr>
          <w:b/>
          <w:color w:val="auto"/>
          <w:sz w:val="36"/>
        </w:rPr>
        <w:t>:</w:t>
      </w:r>
      <w:r>
        <w:rPr>
          <w:rFonts w:hint="eastAsia" w:ascii="宋体" w:hAnsi="宋体"/>
          <w:b/>
          <w:color w:val="auto"/>
          <w:sz w:val="36"/>
          <w:u w:val="single"/>
        </w:rPr>
        <w:t xml:space="preserve"> </w:t>
      </w:r>
      <w:r>
        <w:rPr>
          <w:rFonts w:hint="eastAsia" w:ascii="仿宋" w:hAnsi="仿宋" w:eastAsia="仿宋" w:cs="仿宋"/>
          <w:b/>
          <w:bCs/>
          <w:color w:val="auto"/>
          <w:kern w:val="0"/>
          <w:sz w:val="32"/>
          <w:szCs w:val="32"/>
          <w:u w:val="single"/>
          <w:lang w:val="en-US" w:eastAsia="zh-CN" w:bidi="ar"/>
        </w:rPr>
        <w:t>融媒体中心运维及形象提升制作项目</w:t>
      </w:r>
    </w:p>
    <w:p w14:paraId="01E72661">
      <w:pPr>
        <w:spacing w:line="760" w:lineRule="exact"/>
        <w:ind w:firstLine="1084" w:firstLineChars="300"/>
        <w:rPr>
          <w:rFonts w:ascii="宋体" w:hAnsi="宋体"/>
          <w:b/>
          <w:color w:val="auto"/>
          <w:sz w:val="36"/>
          <w:szCs w:val="36"/>
          <w:u w:val="single"/>
        </w:rPr>
      </w:pPr>
      <w:r>
        <w:rPr>
          <w:rFonts w:hint="eastAsia"/>
          <w:b/>
          <w:color w:val="auto"/>
          <w:sz w:val="36"/>
          <w:szCs w:val="36"/>
        </w:rPr>
        <w:t>采购单位：</w:t>
      </w:r>
      <w:r>
        <w:rPr>
          <w:rFonts w:hint="eastAsia" w:ascii="宋体" w:hAnsi="宋体"/>
          <w:b/>
          <w:color w:val="auto"/>
          <w:sz w:val="36"/>
          <w:u w:val="single"/>
        </w:rPr>
        <w:t xml:space="preserve"> </w:t>
      </w:r>
      <w:r>
        <w:rPr>
          <w:rFonts w:hint="eastAsia" w:ascii="宋体" w:hAnsi="宋体"/>
          <w:b/>
          <w:color w:val="auto"/>
          <w:sz w:val="36"/>
          <w:u w:val="single"/>
          <w:lang w:val="en-US" w:eastAsia="zh-CN"/>
        </w:rPr>
        <w:t xml:space="preserve"> 网络传播学院</w:t>
      </w:r>
      <w:r>
        <w:rPr>
          <w:rFonts w:hint="eastAsia" w:ascii="宋体" w:hAnsi="宋体"/>
          <w:b/>
          <w:color w:val="auto"/>
          <w:sz w:val="36"/>
          <w:u w:val="single"/>
        </w:rPr>
        <w:t xml:space="preserve">   </w:t>
      </w:r>
    </w:p>
    <w:p w14:paraId="5A4567D8">
      <w:pPr>
        <w:spacing w:line="760" w:lineRule="exact"/>
        <w:ind w:firstLine="1084" w:firstLineChars="300"/>
        <w:rPr>
          <w:b/>
          <w:color w:val="auto"/>
          <w:sz w:val="36"/>
          <w:szCs w:val="36"/>
        </w:rPr>
      </w:pPr>
      <w:r>
        <w:rPr>
          <w:rFonts w:hint="eastAsia"/>
          <w:b/>
          <w:color w:val="auto"/>
          <w:sz w:val="36"/>
          <w:szCs w:val="36"/>
        </w:rPr>
        <w:t>发布时间：</w:t>
      </w:r>
      <w:r>
        <w:rPr>
          <w:rFonts w:hint="eastAsia" w:ascii="宋体" w:hAnsi="宋体"/>
          <w:b/>
          <w:color w:val="auto"/>
          <w:sz w:val="36"/>
          <w:u w:val="single"/>
        </w:rPr>
        <w:t xml:space="preserve">  202</w:t>
      </w:r>
      <w:r>
        <w:rPr>
          <w:rFonts w:hint="eastAsia" w:ascii="宋体" w:hAnsi="宋体"/>
          <w:b/>
          <w:color w:val="auto"/>
          <w:sz w:val="36"/>
          <w:u w:val="single"/>
          <w:lang w:val="en-US" w:eastAsia="zh-CN"/>
        </w:rPr>
        <w:t>5</w:t>
      </w:r>
      <w:r>
        <w:rPr>
          <w:rFonts w:hint="eastAsia" w:ascii="宋体" w:hAnsi="宋体"/>
          <w:b/>
          <w:color w:val="auto"/>
          <w:sz w:val="36"/>
          <w:u w:val="single"/>
        </w:rPr>
        <w:t>年</w:t>
      </w:r>
      <w:r>
        <w:rPr>
          <w:rFonts w:hint="eastAsia" w:ascii="宋体" w:hAnsi="宋体"/>
          <w:b/>
          <w:color w:val="auto"/>
          <w:sz w:val="36"/>
          <w:u w:val="single"/>
          <w:lang w:val="en-US" w:eastAsia="zh-CN"/>
        </w:rPr>
        <w:t>10</w:t>
      </w:r>
      <w:r>
        <w:rPr>
          <w:rFonts w:hint="eastAsia" w:ascii="宋体" w:hAnsi="宋体"/>
          <w:b/>
          <w:color w:val="auto"/>
          <w:sz w:val="36"/>
          <w:u w:val="single"/>
        </w:rPr>
        <w:t>月</w:t>
      </w:r>
      <w:r>
        <w:rPr>
          <w:rFonts w:hint="eastAsia" w:ascii="宋体" w:hAnsi="宋体"/>
          <w:b/>
          <w:color w:val="auto"/>
          <w:sz w:val="36"/>
          <w:u w:val="single"/>
          <w:lang w:val="en-US" w:eastAsia="zh-CN"/>
        </w:rPr>
        <w:t>29</w:t>
      </w:r>
      <w:r>
        <w:rPr>
          <w:rFonts w:hint="eastAsia" w:ascii="宋体" w:hAnsi="宋体"/>
          <w:b/>
          <w:color w:val="auto"/>
          <w:sz w:val="36"/>
          <w:u w:val="single"/>
        </w:rPr>
        <w:t xml:space="preserve">日       </w:t>
      </w:r>
    </w:p>
    <w:p w14:paraId="142D1C23">
      <w:pPr>
        <w:spacing w:line="760" w:lineRule="exact"/>
        <w:ind w:firstLine="1084" w:firstLineChars="300"/>
        <w:rPr>
          <w:rFonts w:ascii="宋体" w:hAnsi="宋体"/>
          <w:b/>
          <w:color w:val="auto"/>
          <w:sz w:val="36"/>
          <w:szCs w:val="36"/>
          <w:u w:val="single"/>
        </w:rPr>
      </w:pPr>
    </w:p>
    <w:p w14:paraId="0388A1CC">
      <w:pPr>
        <w:jc w:val="center"/>
        <w:rPr>
          <w:b/>
          <w:color w:val="auto"/>
          <w:sz w:val="52"/>
          <w:szCs w:val="52"/>
        </w:rPr>
      </w:pPr>
      <w:r>
        <w:rPr>
          <w:rFonts w:ascii="宋体" w:hAnsi="宋体"/>
          <w:color w:val="auto"/>
          <w:sz w:val="32"/>
          <w:szCs w:val="32"/>
        </w:rPr>
        <w:br w:type="column"/>
      </w:r>
      <w:r>
        <w:rPr>
          <w:rFonts w:hint="eastAsia"/>
          <w:color w:val="auto"/>
          <w:sz w:val="52"/>
          <w:szCs w:val="52"/>
        </w:rPr>
        <w:t>目录</w:t>
      </w:r>
    </w:p>
    <w:p w14:paraId="4D7A46B9">
      <w:pPr>
        <w:pStyle w:val="18"/>
        <w:tabs>
          <w:tab w:val="right" w:leader="dot" w:pos="8836"/>
        </w:tabs>
        <w:rPr>
          <w:rFonts w:ascii="仿宋" w:hAnsi="仿宋" w:eastAsia="仿宋" w:cstheme="minorBidi"/>
          <w:color w:val="auto"/>
          <w:sz w:val="30"/>
          <w:szCs w:val="30"/>
        </w:rPr>
      </w:pPr>
      <w:r>
        <w:rPr>
          <w:rFonts w:hint="eastAsia" w:ascii="仿宋" w:hAnsi="仿宋" w:eastAsia="仿宋" w:cstheme="minorEastAsia"/>
          <w:color w:val="auto"/>
          <w:sz w:val="30"/>
          <w:szCs w:val="30"/>
        </w:rPr>
        <w:fldChar w:fldCharType="begin"/>
      </w:r>
      <w:r>
        <w:rPr>
          <w:rFonts w:hint="eastAsia" w:ascii="仿宋" w:hAnsi="仿宋" w:eastAsia="仿宋" w:cstheme="minorEastAsia"/>
          <w:color w:val="auto"/>
          <w:sz w:val="30"/>
          <w:szCs w:val="30"/>
        </w:rPr>
        <w:instrText xml:space="preserve"> TOC \o "1-3" \h \z \u </w:instrText>
      </w:r>
      <w:r>
        <w:rPr>
          <w:rFonts w:hint="eastAsia" w:ascii="仿宋" w:hAnsi="仿宋" w:eastAsia="仿宋" w:cstheme="minorEastAsia"/>
          <w:color w:val="auto"/>
          <w:sz w:val="30"/>
          <w:szCs w:val="30"/>
        </w:rPr>
        <w:fldChar w:fldCharType="separate"/>
      </w:r>
      <w:r>
        <w:rPr>
          <w:color w:val="auto"/>
        </w:rPr>
        <w:fldChar w:fldCharType="begin"/>
      </w:r>
      <w:r>
        <w:rPr>
          <w:color w:val="auto"/>
        </w:rPr>
        <w:instrText xml:space="preserve"> HYPERLINK \l "_Toc166765973" </w:instrText>
      </w:r>
      <w:r>
        <w:rPr>
          <w:color w:val="auto"/>
        </w:rPr>
        <w:fldChar w:fldCharType="separate"/>
      </w:r>
      <w:r>
        <w:rPr>
          <w:rStyle w:val="34"/>
          <w:rFonts w:ascii="仿宋" w:hAnsi="仿宋" w:eastAsia="仿宋"/>
          <w:color w:val="auto"/>
          <w:sz w:val="30"/>
          <w:szCs w:val="30"/>
        </w:rPr>
        <w:t>第一部分   报价须知</w:t>
      </w:r>
      <w:r>
        <w:rPr>
          <w:rFonts w:ascii="仿宋" w:hAnsi="仿宋" w:eastAsia="仿宋"/>
          <w:color w:val="auto"/>
          <w:sz w:val="30"/>
          <w:szCs w:val="30"/>
        </w:rPr>
        <w:tab/>
      </w:r>
      <w:r>
        <w:rPr>
          <w:rFonts w:ascii="仿宋" w:hAnsi="仿宋" w:eastAsia="仿宋"/>
          <w:color w:val="auto"/>
          <w:sz w:val="30"/>
          <w:szCs w:val="30"/>
        </w:rPr>
        <w:fldChar w:fldCharType="begin"/>
      </w:r>
      <w:r>
        <w:rPr>
          <w:rFonts w:ascii="仿宋" w:hAnsi="仿宋" w:eastAsia="仿宋"/>
          <w:color w:val="auto"/>
          <w:sz w:val="30"/>
          <w:szCs w:val="30"/>
        </w:rPr>
        <w:instrText xml:space="preserve"> PAGEREF _Toc166765973 \h </w:instrText>
      </w:r>
      <w:r>
        <w:rPr>
          <w:rFonts w:ascii="仿宋" w:hAnsi="仿宋" w:eastAsia="仿宋"/>
          <w:color w:val="auto"/>
          <w:sz w:val="30"/>
          <w:szCs w:val="30"/>
        </w:rPr>
        <w:fldChar w:fldCharType="separate"/>
      </w:r>
      <w:r>
        <w:rPr>
          <w:rFonts w:ascii="仿宋" w:hAnsi="仿宋" w:eastAsia="仿宋"/>
          <w:color w:val="auto"/>
          <w:sz w:val="30"/>
          <w:szCs w:val="30"/>
        </w:rPr>
        <w:t>2</w:t>
      </w:r>
      <w:r>
        <w:rPr>
          <w:rFonts w:ascii="仿宋" w:hAnsi="仿宋" w:eastAsia="仿宋"/>
          <w:color w:val="auto"/>
          <w:sz w:val="30"/>
          <w:szCs w:val="30"/>
        </w:rPr>
        <w:fldChar w:fldCharType="end"/>
      </w:r>
      <w:r>
        <w:rPr>
          <w:rFonts w:ascii="仿宋" w:hAnsi="仿宋" w:eastAsia="仿宋"/>
          <w:color w:val="auto"/>
          <w:sz w:val="30"/>
          <w:szCs w:val="30"/>
        </w:rPr>
        <w:fldChar w:fldCharType="end"/>
      </w:r>
    </w:p>
    <w:p w14:paraId="4D56437A">
      <w:pPr>
        <w:pStyle w:val="24"/>
        <w:tabs>
          <w:tab w:val="right" w:leader="dot" w:pos="8836"/>
        </w:tabs>
        <w:rPr>
          <w:rFonts w:ascii="仿宋" w:hAnsi="仿宋" w:eastAsia="仿宋" w:cstheme="minorBidi"/>
          <w:color w:val="auto"/>
          <w:sz w:val="30"/>
          <w:szCs w:val="30"/>
        </w:rPr>
      </w:pPr>
      <w:r>
        <w:rPr>
          <w:color w:val="auto"/>
        </w:rPr>
        <w:fldChar w:fldCharType="begin"/>
      </w:r>
      <w:r>
        <w:rPr>
          <w:color w:val="auto"/>
        </w:rPr>
        <w:instrText xml:space="preserve"> HYPERLINK \l "_Toc166765974" </w:instrText>
      </w:r>
      <w:r>
        <w:rPr>
          <w:color w:val="auto"/>
        </w:rPr>
        <w:fldChar w:fldCharType="separate"/>
      </w:r>
      <w:r>
        <w:rPr>
          <w:rStyle w:val="34"/>
          <w:rFonts w:ascii="仿宋" w:hAnsi="仿宋" w:eastAsia="仿宋"/>
          <w:color w:val="auto"/>
          <w:sz w:val="30"/>
          <w:szCs w:val="30"/>
        </w:rPr>
        <w:t>一、采购项目概况</w:t>
      </w:r>
      <w:r>
        <w:rPr>
          <w:rFonts w:ascii="仿宋" w:hAnsi="仿宋" w:eastAsia="仿宋"/>
          <w:color w:val="auto"/>
          <w:sz w:val="30"/>
          <w:szCs w:val="30"/>
        </w:rPr>
        <w:tab/>
      </w:r>
      <w:r>
        <w:rPr>
          <w:rFonts w:ascii="仿宋" w:hAnsi="仿宋" w:eastAsia="仿宋"/>
          <w:color w:val="auto"/>
          <w:sz w:val="30"/>
          <w:szCs w:val="30"/>
        </w:rPr>
        <w:fldChar w:fldCharType="begin"/>
      </w:r>
      <w:r>
        <w:rPr>
          <w:rFonts w:ascii="仿宋" w:hAnsi="仿宋" w:eastAsia="仿宋"/>
          <w:color w:val="auto"/>
          <w:sz w:val="30"/>
          <w:szCs w:val="30"/>
        </w:rPr>
        <w:instrText xml:space="preserve"> PAGEREF _Toc166765974 \h </w:instrText>
      </w:r>
      <w:r>
        <w:rPr>
          <w:rFonts w:ascii="仿宋" w:hAnsi="仿宋" w:eastAsia="仿宋"/>
          <w:color w:val="auto"/>
          <w:sz w:val="30"/>
          <w:szCs w:val="30"/>
        </w:rPr>
        <w:fldChar w:fldCharType="separate"/>
      </w:r>
      <w:r>
        <w:rPr>
          <w:rFonts w:ascii="仿宋" w:hAnsi="仿宋" w:eastAsia="仿宋"/>
          <w:color w:val="auto"/>
          <w:sz w:val="30"/>
          <w:szCs w:val="30"/>
        </w:rPr>
        <w:t>2</w:t>
      </w:r>
      <w:r>
        <w:rPr>
          <w:rFonts w:ascii="仿宋" w:hAnsi="仿宋" w:eastAsia="仿宋"/>
          <w:color w:val="auto"/>
          <w:sz w:val="30"/>
          <w:szCs w:val="30"/>
        </w:rPr>
        <w:fldChar w:fldCharType="end"/>
      </w:r>
      <w:r>
        <w:rPr>
          <w:rFonts w:ascii="仿宋" w:hAnsi="仿宋" w:eastAsia="仿宋"/>
          <w:color w:val="auto"/>
          <w:sz w:val="30"/>
          <w:szCs w:val="30"/>
        </w:rPr>
        <w:fldChar w:fldCharType="end"/>
      </w:r>
    </w:p>
    <w:p w14:paraId="6E76CCE3">
      <w:pPr>
        <w:pStyle w:val="24"/>
        <w:tabs>
          <w:tab w:val="right" w:leader="dot" w:pos="8836"/>
        </w:tabs>
        <w:rPr>
          <w:rFonts w:ascii="仿宋" w:hAnsi="仿宋" w:eastAsia="仿宋" w:cstheme="minorBidi"/>
          <w:color w:val="auto"/>
          <w:sz w:val="30"/>
          <w:szCs w:val="30"/>
        </w:rPr>
      </w:pPr>
      <w:r>
        <w:rPr>
          <w:color w:val="auto"/>
        </w:rPr>
        <w:fldChar w:fldCharType="begin"/>
      </w:r>
      <w:r>
        <w:rPr>
          <w:color w:val="auto"/>
        </w:rPr>
        <w:instrText xml:space="preserve"> HYPERLINK \l "_Toc166765975" </w:instrText>
      </w:r>
      <w:r>
        <w:rPr>
          <w:color w:val="auto"/>
        </w:rPr>
        <w:fldChar w:fldCharType="separate"/>
      </w:r>
      <w:r>
        <w:rPr>
          <w:rStyle w:val="34"/>
          <w:rFonts w:ascii="仿宋" w:hAnsi="仿宋" w:eastAsia="仿宋"/>
          <w:color w:val="auto"/>
          <w:sz w:val="30"/>
          <w:szCs w:val="30"/>
        </w:rPr>
        <w:t>二、相关说明</w:t>
      </w:r>
      <w:r>
        <w:rPr>
          <w:rFonts w:ascii="仿宋" w:hAnsi="仿宋" w:eastAsia="仿宋"/>
          <w:color w:val="auto"/>
          <w:sz w:val="30"/>
          <w:szCs w:val="30"/>
        </w:rPr>
        <w:tab/>
      </w:r>
      <w:r>
        <w:rPr>
          <w:rFonts w:ascii="仿宋" w:hAnsi="仿宋" w:eastAsia="仿宋"/>
          <w:color w:val="auto"/>
          <w:sz w:val="30"/>
          <w:szCs w:val="30"/>
        </w:rPr>
        <w:fldChar w:fldCharType="begin"/>
      </w:r>
      <w:r>
        <w:rPr>
          <w:rFonts w:ascii="仿宋" w:hAnsi="仿宋" w:eastAsia="仿宋"/>
          <w:color w:val="auto"/>
          <w:sz w:val="30"/>
          <w:szCs w:val="30"/>
        </w:rPr>
        <w:instrText xml:space="preserve"> PAGEREF _Toc166765975 \h </w:instrText>
      </w:r>
      <w:r>
        <w:rPr>
          <w:rFonts w:ascii="仿宋" w:hAnsi="仿宋" w:eastAsia="仿宋"/>
          <w:color w:val="auto"/>
          <w:sz w:val="30"/>
          <w:szCs w:val="30"/>
        </w:rPr>
        <w:fldChar w:fldCharType="separate"/>
      </w:r>
      <w:r>
        <w:rPr>
          <w:rFonts w:ascii="仿宋" w:hAnsi="仿宋" w:eastAsia="仿宋"/>
          <w:color w:val="auto"/>
          <w:sz w:val="30"/>
          <w:szCs w:val="30"/>
        </w:rPr>
        <w:t>2</w:t>
      </w:r>
      <w:r>
        <w:rPr>
          <w:rFonts w:ascii="仿宋" w:hAnsi="仿宋" w:eastAsia="仿宋"/>
          <w:color w:val="auto"/>
          <w:sz w:val="30"/>
          <w:szCs w:val="30"/>
        </w:rPr>
        <w:fldChar w:fldCharType="end"/>
      </w:r>
      <w:r>
        <w:rPr>
          <w:rFonts w:ascii="仿宋" w:hAnsi="仿宋" w:eastAsia="仿宋"/>
          <w:color w:val="auto"/>
          <w:sz w:val="30"/>
          <w:szCs w:val="30"/>
        </w:rPr>
        <w:fldChar w:fldCharType="end"/>
      </w:r>
    </w:p>
    <w:p w14:paraId="3083161C">
      <w:pPr>
        <w:pStyle w:val="24"/>
        <w:tabs>
          <w:tab w:val="right" w:leader="dot" w:pos="8836"/>
        </w:tabs>
        <w:rPr>
          <w:rFonts w:ascii="仿宋" w:hAnsi="仿宋" w:eastAsia="仿宋" w:cstheme="minorBidi"/>
          <w:color w:val="auto"/>
          <w:sz w:val="30"/>
          <w:szCs w:val="30"/>
        </w:rPr>
      </w:pPr>
      <w:r>
        <w:rPr>
          <w:color w:val="auto"/>
        </w:rPr>
        <w:fldChar w:fldCharType="begin"/>
      </w:r>
      <w:r>
        <w:rPr>
          <w:color w:val="auto"/>
        </w:rPr>
        <w:instrText xml:space="preserve"> HYPERLINK \l "_Toc166765976" </w:instrText>
      </w:r>
      <w:r>
        <w:rPr>
          <w:color w:val="auto"/>
        </w:rPr>
        <w:fldChar w:fldCharType="separate"/>
      </w:r>
      <w:r>
        <w:rPr>
          <w:rStyle w:val="34"/>
          <w:rFonts w:ascii="仿宋" w:hAnsi="仿宋" w:eastAsia="仿宋"/>
          <w:color w:val="auto"/>
          <w:sz w:val="30"/>
          <w:szCs w:val="30"/>
        </w:rPr>
        <w:t>三、报价人资格</w:t>
      </w:r>
      <w:r>
        <w:rPr>
          <w:rFonts w:ascii="仿宋" w:hAnsi="仿宋" w:eastAsia="仿宋"/>
          <w:color w:val="auto"/>
          <w:sz w:val="30"/>
          <w:szCs w:val="30"/>
        </w:rPr>
        <w:tab/>
      </w:r>
      <w:r>
        <w:rPr>
          <w:rFonts w:ascii="仿宋" w:hAnsi="仿宋" w:eastAsia="仿宋"/>
          <w:color w:val="auto"/>
          <w:sz w:val="30"/>
          <w:szCs w:val="30"/>
        </w:rPr>
        <w:fldChar w:fldCharType="begin"/>
      </w:r>
      <w:r>
        <w:rPr>
          <w:rFonts w:ascii="仿宋" w:hAnsi="仿宋" w:eastAsia="仿宋"/>
          <w:color w:val="auto"/>
          <w:sz w:val="30"/>
          <w:szCs w:val="30"/>
        </w:rPr>
        <w:instrText xml:space="preserve"> PAGEREF _Toc166765976 \h </w:instrText>
      </w:r>
      <w:r>
        <w:rPr>
          <w:rFonts w:ascii="仿宋" w:hAnsi="仿宋" w:eastAsia="仿宋"/>
          <w:color w:val="auto"/>
          <w:sz w:val="30"/>
          <w:szCs w:val="30"/>
        </w:rPr>
        <w:fldChar w:fldCharType="separate"/>
      </w:r>
      <w:r>
        <w:rPr>
          <w:rFonts w:ascii="仿宋" w:hAnsi="仿宋" w:eastAsia="仿宋"/>
          <w:color w:val="auto"/>
          <w:sz w:val="30"/>
          <w:szCs w:val="30"/>
        </w:rPr>
        <w:t>3</w:t>
      </w:r>
      <w:r>
        <w:rPr>
          <w:rFonts w:ascii="仿宋" w:hAnsi="仿宋" w:eastAsia="仿宋"/>
          <w:color w:val="auto"/>
          <w:sz w:val="30"/>
          <w:szCs w:val="30"/>
        </w:rPr>
        <w:fldChar w:fldCharType="end"/>
      </w:r>
      <w:r>
        <w:rPr>
          <w:rFonts w:ascii="仿宋" w:hAnsi="仿宋" w:eastAsia="仿宋"/>
          <w:color w:val="auto"/>
          <w:sz w:val="30"/>
          <w:szCs w:val="30"/>
        </w:rPr>
        <w:fldChar w:fldCharType="end"/>
      </w:r>
    </w:p>
    <w:p w14:paraId="1D255C7D">
      <w:pPr>
        <w:pStyle w:val="24"/>
        <w:tabs>
          <w:tab w:val="right" w:leader="dot" w:pos="8836"/>
        </w:tabs>
        <w:rPr>
          <w:rFonts w:ascii="仿宋" w:hAnsi="仿宋" w:eastAsia="仿宋" w:cstheme="minorBidi"/>
          <w:color w:val="auto"/>
          <w:sz w:val="30"/>
          <w:szCs w:val="30"/>
        </w:rPr>
      </w:pPr>
      <w:r>
        <w:rPr>
          <w:color w:val="auto"/>
        </w:rPr>
        <w:fldChar w:fldCharType="begin"/>
      </w:r>
      <w:r>
        <w:rPr>
          <w:color w:val="auto"/>
        </w:rPr>
        <w:instrText xml:space="preserve"> HYPERLINK \l "_Toc166765977" </w:instrText>
      </w:r>
      <w:r>
        <w:rPr>
          <w:color w:val="auto"/>
        </w:rPr>
        <w:fldChar w:fldCharType="separate"/>
      </w:r>
      <w:r>
        <w:rPr>
          <w:rStyle w:val="34"/>
          <w:rFonts w:ascii="仿宋" w:hAnsi="仿宋" w:eastAsia="仿宋"/>
          <w:color w:val="auto"/>
          <w:sz w:val="30"/>
          <w:szCs w:val="30"/>
        </w:rPr>
        <w:t>四、报价要求</w:t>
      </w:r>
      <w:r>
        <w:rPr>
          <w:rFonts w:ascii="仿宋" w:hAnsi="仿宋" w:eastAsia="仿宋"/>
          <w:color w:val="auto"/>
          <w:sz w:val="30"/>
          <w:szCs w:val="30"/>
        </w:rPr>
        <w:tab/>
      </w:r>
      <w:r>
        <w:rPr>
          <w:rFonts w:ascii="仿宋" w:hAnsi="仿宋" w:eastAsia="仿宋"/>
          <w:color w:val="auto"/>
          <w:sz w:val="30"/>
          <w:szCs w:val="30"/>
        </w:rPr>
        <w:fldChar w:fldCharType="begin"/>
      </w:r>
      <w:r>
        <w:rPr>
          <w:rFonts w:ascii="仿宋" w:hAnsi="仿宋" w:eastAsia="仿宋"/>
          <w:color w:val="auto"/>
          <w:sz w:val="30"/>
          <w:szCs w:val="30"/>
        </w:rPr>
        <w:instrText xml:space="preserve"> PAGEREF _Toc166765977 \h </w:instrText>
      </w:r>
      <w:r>
        <w:rPr>
          <w:rFonts w:ascii="仿宋" w:hAnsi="仿宋" w:eastAsia="仿宋"/>
          <w:color w:val="auto"/>
          <w:sz w:val="30"/>
          <w:szCs w:val="30"/>
        </w:rPr>
        <w:fldChar w:fldCharType="separate"/>
      </w:r>
      <w:r>
        <w:rPr>
          <w:rFonts w:ascii="仿宋" w:hAnsi="仿宋" w:eastAsia="仿宋"/>
          <w:color w:val="auto"/>
          <w:sz w:val="30"/>
          <w:szCs w:val="30"/>
        </w:rPr>
        <w:t>4</w:t>
      </w:r>
      <w:r>
        <w:rPr>
          <w:rFonts w:ascii="仿宋" w:hAnsi="仿宋" w:eastAsia="仿宋"/>
          <w:color w:val="auto"/>
          <w:sz w:val="30"/>
          <w:szCs w:val="30"/>
        </w:rPr>
        <w:fldChar w:fldCharType="end"/>
      </w:r>
      <w:r>
        <w:rPr>
          <w:rFonts w:ascii="仿宋" w:hAnsi="仿宋" w:eastAsia="仿宋"/>
          <w:color w:val="auto"/>
          <w:sz w:val="30"/>
          <w:szCs w:val="30"/>
        </w:rPr>
        <w:fldChar w:fldCharType="end"/>
      </w:r>
    </w:p>
    <w:p w14:paraId="5053D6F6">
      <w:pPr>
        <w:pStyle w:val="24"/>
        <w:tabs>
          <w:tab w:val="right" w:leader="dot" w:pos="8836"/>
        </w:tabs>
        <w:rPr>
          <w:rFonts w:ascii="仿宋" w:hAnsi="仿宋" w:eastAsia="仿宋" w:cstheme="minorBidi"/>
          <w:color w:val="auto"/>
          <w:sz w:val="30"/>
          <w:szCs w:val="30"/>
        </w:rPr>
      </w:pPr>
      <w:r>
        <w:rPr>
          <w:color w:val="auto"/>
        </w:rPr>
        <w:fldChar w:fldCharType="begin"/>
      </w:r>
      <w:r>
        <w:rPr>
          <w:color w:val="auto"/>
        </w:rPr>
        <w:instrText xml:space="preserve"> HYPERLINK \l "_Toc166765978" </w:instrText>
      </w:r>
      <w:r>
        <w:rPr>
          <w:color w:val="auto"/>
        </w:rPr>
        <w:fldChar w:fldCharType="separate"/>
      </w:r>
      <w:r>
        <w:rPr>
          <w:rStyle w:val="34"/>
          <w:rFonts w:ascii="仿宋" w:hAnsi="仿宋" w:eastAsia="仿宋"/>
          <w:color w:val="auto"/>
          <w:sz w:val="30"/>
          <w:szCs w:val="30"/>
        </w:rPr>
        <w:t>五、报价文件要求</w:t>
      </w:r>
      <w:r>
        <w:rPr>
          <w:rFonts w:ascii="仿宋" w:hAnsi="仿宋" w:eastAsia="仿宋"/>
          <w:color w:val="auto"/>
          <w:sz w:val="30"/>
          <w:szCs w:val="30"/>
        </w:rPr>
        <w:tab/>
      </w:r>
      <w:r>
        <w:rPr>
          <w:rFonts w:ascii="仿宋" w:hAnsi="仿宋" w:eastAsia="仿宋"/>
          <w:color w:val="auto"/>
          <w:sz w:val="30"/>
          <w:szCs w:val="30"/>
        </w:rPr>
        <w:fldChar w:fldCharType="begin"/>
      </w:r>
      <w:r>
        <w:rPr>
          <w:rFonts w:ascii="仿宋" w:hAnsi="仿宋" w:eastAsia="仿宋"/>
          <w:color w:val="auto"/>
          <w:sz w:val="30"/>
          <w:szCs w:val="30"/>
        </w:rPr>
        <w:instrText xml:space="preserve"> PAGEREF _Toc166765978 \h </w:instrText>
      </w:r>
      <w:r>
        <w:rPr>
          <w:rFonts w:ascii="仿宋" w:hAnsi="仿宋" w:eastAsia="仿宋"/>
          <w:color w:val="auto"/>
          <w:sz w:val="30"/>
          <w:szCs w:val="30"/>
        </w:rPr>
        <w:fldChar w:fldCharType="separate"/>
      </w:r>
      <w:r>
        <w:rPr>
          <w:rFonts w:ascii="仿宋" w:hAnsi="仿宋" w:eastAsia="仿宋"/>
          <w:color w:val="auto"/>
          <w:sz w:val="30"/>
          <w:szCs w:val="30"/>
        </w:rPr>
        <w:t>4</w:t>
      </w:r>
      <w:r>
        <w:rPr>
          <w:rFonts w:ascii="仿宋" w:hAnsi="仿宋" w:eastAsia="仿宋"/>
          <w:color w:val="auto"/>
          <w:sz w:val="30"/>
          <w:szCs w:val="30"/>
        </w:rPr>
        <w:fldChar w:fldCharType="end"/>
      </w:r>
      <w:r>
        <w:rPr>
          <w:rFonts w:ascii="仿宋" w:hAnsi="仿宋" w:eastAsia="仿宋"/>
          <w:color w:val="auto"/>
          <w:sz w:val="30"/>
          <w:szCs w:val="30"/>
        </w:rPr>
        <w:fldChar w:fldCharType="end"/>
      </w:r>
    </w:p>
    <w:p w14:paraId="67219AF4">
      <w:pPr>
        <w:pStyle w:val="24"/>
        <w:tabs>
          <w:tab w:val="right" w:leader="dot" w:pos="8836"/>
        </w:tabs>
        <w:rPr>
          <w:rFonts w:ascii="仿宋" w:hAnsi="仿宋" w:eastAsia="仿宋" w:cstheme="minorBidi"/>
          <w:color w:val="auto"/>
          <w:sz w:val="30"/>
          <w:szCs w:val="30"/>
        </w:rPr>
      </w:pPr>
      <w:r>
        <w:rPr>
          <w:color w:val="auto"/>
        </w:rPr>
        <w:fldChar w:fldCharType="begin"/>
      </w:r>
      <w:r>
        <w:rPr>
          <w:color w:val="auto"/>
        </w:rPr>
        <w:instrText xml:space="preserve"> HYPERLINK \l "_Toc166765979" </w:instrText>
      </w:r>
      <w:r>
        <w:rPr>
          <w:color w:val="auto"/>
        </w:rPr>
        <w:fldChar w:fldCharType="separate"/>
      </w:r>
      <w:r>
        <w:rPr>
          <w:rStyle w:val="34"/>
          <w:rFonts w:ascii="仿宋" w:hAnsi="仿宋" w:eastAsia="仿宋"/>
          <w:color w:val="auto"/>
          <w:sz w:val="30"/>
          <w:szCs w:val="30"/>
        </w:rPr>
        <w:t>六、评审方法及原则</w:t>
      </w:r>
      <w:r>
        <w:rPr>
          <w:rFonts w:ascii="仿宋" w:hAnsi="仿宋" w:eastAsia="仿宋"/>
          <w:color w:val="auto"/>
          <w:sz w:val="30"/>
          <w:szCs w:val="30"/>
        </w:rPr>
        <w:tab/>
      </w:r>
      <w:r>
        <w:rPr>
          <w:rFonts w:ascii="仿宋" w:hAnsi="仿宋" w:eastAsia="仿宋"/>
          <w:color w:val="auto"/>
          <w:sz w:val="30"/>
          <w:szCs w:val="30"/>
        </w:rPr>
        <w:fldChar w:fldCharType="begin"/>
      </w:r>
      <w:r>
        <w:rPr>
          <w:rFonts w:ascii="仿宋" w:hAnsi="仿宋" w:eastAsia="仿宋"/>
          <w:color w:val="auto"/>
          <w:sz w:val="30"/>
          <w:szCs w:val="30"/>
        </w:rPr>
        <w:instrText xml:space="preserve"> PAGEREF _Toc166765979 \h </w:instrText>
      </w:r>
      <w:r>
        <w:rPr>
          <w:rFonts w:ascii="仿宋" w:hAnsi="仿宋" w:eastAsia="仿宋"/>
          <w:color w:val="auto"/>
          <w:sz w:val="30"/>
          <w:szCs w:val="30"/>
        </w:rPr>
        <w:fldChar w:fldCharType="separate"/>
      </w:r>
      <w:r>
        <w:rPr>
          <w:rFonts w:ascii="仿宋" w:hAnsi="仿宋" w:eastAsia="仿宋"/>
          <w:color w:val="auto"/>
          <w:sz w:val="30"/>
          <w:szCs w:val="30"/>
        </w:rPr>
        <w:t>6</w:t>
      </w:r>
      <w:r>
        <w:rPr>
          <w:rFonts w:ascii="仿宋" w:hAnsi="仿宋" w:eastAsia="仿宋"/>
          <w:color w:val="auto"/>
          <w:sz w:val="30"/>
          <w:szCs w:val="30"/>
        </w:rPr>
        <w:fldChar w:fldCharType="end"/>
      </w:r>
      <w:r>
        <w:rPr>
          <w:rFonts w:ascii="仿宋" w:hAnsi="仿宋" w:eastAsia="仿宋"/>
          <w:color w:val="auto"/>
          <w:sz w:val="30"/>
          <w:szCs w:val="30"/>
        </w:rPr>
        <w:fldChar w:fldCharType="end"/>
      </w:r>
    </w:p>
    <w:p w14:paraId="333AB61B">
      <w:pPr>
        <w:pStyle w:val="24"/>
        <w:tabs>
          <w:tab w:val="right" w:leader="dot" w:pos="8836"/>
        </w:tabs>
        <w:rPr>
          <w:rFonts w:ascii="仿宋" w:hAnsi="仿宋" w:eastAsia="仿宋" w:cstheme="minorBidi"/>
          <w:color w:val="auto"/>
          <w:sz w:val="30"/>
          <w:szCs w:val="30"/>
        </w:rPr>
      </w:pPr>
      <w:r>
        <w:rPr>
          <w:color w:val="auto"/>
        </w:rPr>
        <w:fldChar w:fldCharType="begin"/>
      </w:r>
      <w:r>
        <w:rPr>
          <w:color w:val="auto"/>
        </w:rPr>
        <w:instrText xml:space="preserve"> HYPERLINK \l "_Toc166765980" </w:instrText>
      </w:r>
      <w:r>
        <w:rPr>
          <w:color w:val="auto"/>
        </w:rPr>
        <w:fldChar w:fldCharType="separate"/>
      </w:r>
      <w:r>
        <w:rPr>
          <w:rStyle w:val="34"/>
          <w:rFonts w:ascii="仿宋" w:hAnsi="仿宋" w:eastAsia="仿宋"/>
          <w:color w:val="auto"/>
          <w:sz w:val="30"/>
          <w:szCs w:val="30"/>
        </w:rPr>
        <w:t>七、 成交供应商确定</w:t>
      </w:r>
      <w:r>
        <w:rPr>
          <w:rFonts w:ascii="仿宋" w:hAnsi="仿宋" w:eastAsia="仿宋"/>
          <w:color w:val="auto"/>
          <w:sz w:val="30"/>
          <w:szCs w:val="30"/>
        </w:rPr>
        <w:tab/>
      </w:r>
      <w:r>
        <w:rPr>
          <w:rFonts w:ascii="仿宋" w:hAnsi="仿宋" w:eastAsia="仿宋"/>
          <w:color w:val="auto"/>
          <w:sz w:val="30"/>
          <w:szCs w:val="30"/>
        </w:rPr>
        <w:fldChar w:fldCharType="begin"/>
      </w:r>
      <w:r>
        <w:rPr>
          <w:rFonts w:ascii="仿宋" w:hAnsi="仿宋" w:eastAsia="仿宋"/>
          <w:color w:val="auto"/>
          <w:sz w:val="30"/>
          <w:szCs w:val="30"/>
        </w:rPr>
        <w:instrText xml:space="preserve"> PAGEREF _Toc166765980 \h </w:instrText>
      </w:r>
      <w:r>
        <w:rPr>
          <w:rFonts w:ascii="仿宋" w:hAnsi="仿宋" w:eastAsia="仿宋"/>
          <w:color w:val="auto"/>
          <w:sz w:val="30"/>
          <w:szCs w:val="30"/>
        </w:rPr>
        <w:fldChar w:fldCharType="separate"/>
      </w:r>
      <w:r>
        <w:rPr>
          <w:rFonts w:ascii="仿宋" w:hAnsi="仿宋" w:eastAsia="仿宋"/>
          <w:color w:val="auto"/>
          <w:sz w:val="30"/>
          <w:szCs w:val="30"/>
        </w:rPr>
        <w:t>9</w:t>
      </w:r>
      <w:r>
        <w:rPr>
          <w:rFonts w:ascii="仿宋" w:hAnsi="仿宋" w:eastAsia="仿宋"/>
          <w:color w:val="auto"/>
          <w:sz w:val="30"/>
          <w:szCs w:val="30"/>
        </w:rPr>
        <w:fldChar w:fldCharType="end"/>
      </w:r>
      <w:r>
        <w:rPr>
          <w:rFonts w:ascii="仿宋" w:hAnsi="仿宋" w:eastAsia="仿宋"/>
          <w:color w:val="auto"/>
          <w:sz w:val="30"/>
          <w:szCs w:val="30"/>
        </w:rPr>
        <w:fldChar w:fldCharType="end"/>
      </w:r>
    </w:p>
    <w:p w14:paraId="6B6D0D15">
      <w:pPr>
        <w:pStyle w:val="18"/>
        <w:tabs>
          <w:tab w:val="right" w:leader="dot" w:pos="8836"/>
        </w:tabs>
        <w:rPr>
          <w:rFonts w:ascii="仿宋" w:hAnsi="仿宋" w:eastAsia="仿宋" w:cstheme="minorBidi"/>
          <w:color w:val="auto"/>
          <w:sz w:val="30"/>
          <w:szCs w:val="30"/>
        </w:rPr>
      </w:pPr>
      <w:r>
        <w:rPr>
          <w:color w:val="auto"/>
        </w:rPr>
        <w:fldChar w:fldCharType="begin"/>
      </w:r>
      <w:r>
        <w:rPr>
          <w:color w:val="auto"/>
        </w:rPr>
        <w:instrText xml:space="preserve"> HYPERLINK \l "_Toc166765981" </w:instrText>
      </w:r>
      <w:r>
        <w:rPr>
          <w:color w:val="auto"/>
        </w:rPr>
        <w:fldChar w:fldCharType="separate"/>
      </w:r>
      <w:r>
        <w:rPr>
          <w:rStyle w:val="34"/>
          <w:rFonts w:ascii="仿宋" w:hAnsi="仿宋" w:eastAsia="仿宋"/>
          <w:color w:val="auto"/>
          <w:sz w:val="30"/>
          <w:szCs w:val="30"/>
        </w:rPr>
        <w:t>第二部分  采购需求书</w:t>
      </w:r>
      <w:r>
        <w:rPr>
          <w:rFonts w:ascii="仿宋" w:hAnsi="仿宋" w:eastAsia="仿宋"/>
          <w:color w:val="auto"/>
          <w:sz w:val="30"/>
          <w:szCs w:val="30"/>
        </w:rPr>
        <w:tab/>
      </w:r>
      <w:r>
        <w:rPr>
          <w:rFonts w:ascii="仿宋" w:hAnsi="仿宋" w:eastAsia="仿宋"/>
          <w:color w:val="auto"/>
          <w:sz w:val="30"/>
          <w:szCs w:val="30"/>
        </w:rPr>
        <w:fldChar w:fldCharType="begin"/>
      </w:r>
      <w:r>
        <w:rPr>
          <w:rFonts w:ascii="仿宋" w:hAnsi="仿宋" w:eastAsia="仿宋"/>
          <w:color w:val="auto"/>
          <w:sz w:val="30"/>
          <w:szCs w:val="30"/>
        </w:rPr>
        <w:instrText xml:space="preserve"> PAGEREF _Toc166765981 \h </w:instrText>
      </w:r>
      <w:r>
        <w:rPr>
          <w:rFonts w:ascii="仿宋" w:hAnsi="仿宋" w:eastAsia="仿宋"/>
          <w:color w:val="auto"/>
          <w:sz w:val="30"/>
          <w:szCs w:val="30"/>
        </w:rPr>
        <w:fldChar w:fldCharType="separate"/>
      </w:r>
      <w:r>
        <w:rPr>
          <w:rFonts w:ascii="仿宋" w:hAnsi="仿宋" w:eastAsia="仿宋"/>
          <w:color w:val="auto"/>
          <w:sz w:val="30"/>
          <w:szCs w:val="30"/>
        </w:rPr>
        <w:t>12</w:t>
      </w:r>
      <w:r>
        <w:rPr>
          <w:rFonts w:ascii="仿宋" w:hAnsi="仿宋" w:eastAsia="仿宋"/>
          <w:color w:val="auto"/>
          <w:sz w:val="30"/>
          <w:szCs w:val="30"/>
        </w:rPr>
        <w:fldChar w:fldCharType="end"/>
      </w:r>
      <w:r>
        <w:rPr>
          <w:rFonts w:ascii="仿宋" w:hAnsi="仿宋" w:eastAsia="仿宋"/>
          <w:color w:val="auto"/>
          <w:sz w:val="30"/>
          <w:szCs w:val="30"/>
        </w:rPr>
        <w:fldChar w:fldCharType="end"/>
      </w:r>
    </w:p>
    <w:p w14:paraId="4B118546">
      <w:pPr>
        <w:pStyle w:val="24"/>
        <w:tabs>
          <w:tab w:val="right" w:leader="dot" w:pos="8836"/>
        </w:tabs>
        <w:rPr>
          <w:rFonts w:ascii="仿宋" w:hAnsi="仿宋" w:eastAsia="仿宋" w:cstheme="minorBidi"/>
          <w:color w:val="auto"/>
          <w:sz w:val="30"/>
          <w:szCs w:val="30"/>
        </w:rPr>
      </w:pPr>
      <w:r>
        <w:rPr>
          <w:color w:val="auto"/>
        </w:rPr>
        <w:fldChar w:fldCharType="begin"/>
      </w:r>
      <w:r>
        <w:rPr>
          <w:color w:val="auto"/>
        </w:rPr>
        <w:instrText xml:space="preserve"> HYPERLINK \l "_Toc166765982" </w:instrText>
      </w:r>
      <w:r>
        <w:rPr>
          <w:color w:val="auto"/>
        </w:rPr>
        <w:fldChar w:fldCharType="separate"/>
      </w:r>
      <w:r>
        <w:rPr>
          <w:rStyle w:val="34"/>
          <w:rFonts w:ascii="仿宋" w:hAnsi="仿宋" w:eastAsia="仿宋"/>
          <w:bCs/>
          <w:color w:val="auto"/>
          <w:kern w:val="0"/>
          <w:sz w:val="30"/>
          <w:szCs w:val="30"/>
        </w:rPr>
        <w:t>一、技术（服务）要求</w:t>
      </w:r>
      <w:r>
        <w:rPr>
          <w:rFonts w:ascii="仿宋" w:hAnsi="仿宋" w:eastAsia="仿宋"/>
          <w:color w:val="auto"/>
          <w:sz w:val="30"/>
          <w:szCs w:val="30"/>
        </w:rPr>
        <w:tab/>
      </w:r>
      <w:r>
        <w:rPr>
          <w:rFonts w:ascii="仿宋" w:hAnsi="仿宋" w:eastAsia="仿宋"/>
          <w:color w:val="auto"/>
          <w:sz w:val="30"/>
          <w:szCs w:val="30"/>
        </w:rPr>
        <w:fldChar w:fldCharType="begin"/>
      </w:r>
      <w:r>
        <w:rPr>
          <w:rFonts w:ascii="仿宋" w:hAnsi="仿宋" w:eastAsia="仿宋"/>
          <w:color w:val="auto"/>
          <w:sz w:val="30"/>
          <w:szCs w:val="30"/>
        </w:rPr>
        <w:instrText xml:space="preserve"> PAGEREF _Toc166765982 \h </w:instrText>
      </w:r>
      <w:r>
        <w:rPr>
          <w:rFonts w:ascii="仿宋" w:hAnsi="仿宋" w:eastAsia="仿宋"/>
          <w:color w:val="auto"/>
          <w:sz w:val="30"/>
          <w:szCs w:val="30"/>
        </w:rPr>
        <w:fldChar w:fldCharType="separate"/>
      </w:r>
      <w:r>
        <w:rPr>
          <w:rFonts w:ascii="仿宋" w:hAnsi="仿宋" w:eastAsia="仿宋"/>
          <w:color w:val="auto"/>
          <w:sz w:val="30"/>
          <w:szCs w:val="30"/>
        </w:rPr>
        <w:t>12</w:t>
      </w:r>
      <w:r>
        <w:rPr>
          <w:rFonts w:ascii="仿宋" w:hAnsi="仿宋" w:eastAsia="仿宋"/>
          <w:color w:val="auto"/>
          <w:sz w:val="30"/>
          <w:szCs w:val="30"/>
        </w:rPr>
        <w:fldChar w:fldCharType="end"/>
      </w:r>
      <w:r>
        <w:rPr>
          <w:rFonts w:ascii="仿宋" w:hAnsi="仿宋" w:eastAsia="仿宋"/>
          <w:color w:val="auto"/>
          <w:sz w:val="30"/>
          <w:szCs w:val="30"/>
        </w:rPr>
        <w:fldChar w:fldCharType="end"/>
      </w:r>
    </w:p>
    <w:p w14:paraId="23DCDBBD">
      <w:pPr>
        <w:pStyle w:val="24"/>
        <w:tabs>
          <w:tab w:val="right" w:leader="dot" w:pos="8836"/>
        </w:tabs>
        <w:rPr>
          <w:rFonts w:ascii="仿宋" w:hAnsi="仿宋" w:eastAsia="仿宋" w:cstheme="minorBidi"/>
          <w:color w:val="auto"/>
          <w:sz w:val="30"/>
          <w:szCs w:val="30"/>
        </w:rPr>
      </w:pPr>
      <w:r>
        <w:rPr>
          <w:color w:val="auto"/>
        </w:rPr>
        <w:fldChar w:fldCharType="begin"/>
      </w:r>
      <w:r>
        <w:rPr>
          <w:color w:val="auto"/>
        </w:rPr>
        <w:instrText xml:space="preserve"> HYPERLINK \l "_Toc166765983" </w:instrText>
      </w:r>
      <w:r>
        <w:rPr>
          <w:color w:val="auto"/>
        </w:rPr>
        <w:fldChar w:fldCharType="separate"/>
      </w:r>
      <w:r>
        <w:rPr>
          <w:rStyle w:val="34"/>
          <w:rFonts w:ascii="仿宋" w:hAnsi="仿宋" w:eastAsia="仿宋"/>
          <w:color w:val="auto"/>
          <w:sz w:val="30"/>
          <w:szCs w:val="30"/>
        </w:rPr>
        <w:t>二、商务要求</w:t>
      </w:r>
      <w:r>
        <w:rPr>
          <w:rFonts w:ascii="仿宋" w:hAnsi="仿宋" w:eastAsia="仿宋"/>
          <w:color w:val="auto"/>
          <w:sz w:val="30"/>
          <w:szCs w:val="30"/>
        </w:rPr>
        <w:tab/>
      </w:r>
      <w:r>
        <w:rPr>
          <w:rFonts w:ascii="仿宋" w:hAnsi="仿宋" w:eastAsia="仿宋"/>
          <w:color w:val="auto"/>
          <w:sz w:val="30"/>
          <w:szCs w:val="30"/>
        </w:rPr>
        <w:fldChar w:fldCharType="begin"/>
      </w:r>
      <w:r>
        <w:rPr>
          <w:rFonts w:ascii="仿宋" w:hAnsi="仿宋" w:eastAsia="仿宋"/>
          <w:color w:val="auto"/>
          <w:sz w:val="30"/>
          <w:szCs w:val="30"/>
        </w:rPr>
        <w:instrText xml:space="preserve"> PAGEREF _Toc166765983 \h </w:instrText>
      </w:r>
      <w:r>
        <w:rPr>
          <w:rFonts w:ascii="仿宋" w:hAnsi="仿宋" w:eastAsia="仿宋"/>
          <w:color w:val="auto"/>
          <w:sz w:val="30"/>
          <w:szCs w:val="30"/>
        </w:rPr>
        <w:fldChar w:fldCharType="separate"/>
      </w:r>
      <w:r>
        <w:rPr>
          <w:rFonts w:ascii="仿宋" w:hAnsi="仿宋" w:eastAsia="仿宋"/>
          <w:color w:val="auto"/>
          <w:sz w:val="30"/>
          <w:szCs w:val="30"/>
        </w:rPr>
        <w:t>13</w:t>
      </w:r>
      <w:r>
        <w:rPr>
          <w:rFonts w:ascii="仿宋" w:hAnsi="仿宋" w:eastAsia="仿宋"/>
          <w:color w:val="auto"/>
          <w:sz w:val="30"/>
          <w:szCs w:val="30"/>
        </w:rPr>
        <w:fldChar w:fldCharType="end"/>
      </w:r>
      <w:r>
        <w:rPr>
          <w:rFonts w:ascii="仿宋" w:hAnsi="仿宋" w:eastAsia="仿宋"/>
          <w:color w:val="auto"/>
          <w:sz w:val="30"/>
          <w:szCs w:val="30"/>
        </w:rPr>
        <w:fldChar w:fldCharType="end"/>
      </w:r>
    </w:p>
    <w:p w14:paraId="73D7888B">
      <w:pPr>
        <w:pStyle w:val="18"/>
        <w:tabs>
          <w:tab w:val="right" w:leader="dot" w:pos="8836"/>
        </w:tabs>
        <w:rPr>
          <w:rFonts w:ascii="仿宋" w:hAnsi="仿宋" w:eastAsia="仿宋" w:cstheme="minorBidi"/>
          <w:color w:val="auto"/>
          <w:sz w:val="30"/>
          <w:szCs w:val="30"/>
        </w:rPr>
      </w:pPr>
      <w:r>
        <w:rPr>
          <w:color w:val="auto"/>
        </w:rPr>
        <w:fldChar w:fldCharType="begin"/>
      </w:r>
      <w:r>
        <w:rPr>
          <w:color w:val="auto"/>
        </w:rPr>
        <w:instrText xml:space="preserve"> HYPERLINK \l "_Toc166765984" </w:instrText>
      </w:r>
      <w:r>
        <w:rPr>
          <w:color w:val="auto"/>
        </w:rPr>
        <w:fldChar w:fldCharType="separate"/>
      </w:r>
      <w:r>
        <w:rPr>
          <w:rStyle w:val="34"/>
          <w:rFonts w:ascii="仿宋" w:hAnsi="仿宋" w:eastAsia="仿宋"/>
          <w:color w:val="auto"/>
          <w:sz w:val="30"/>
          <w:szCs w:val="30"/>
        </w:rPr>
        <w:t>第三部分  报价文件格式</w:t>
      </w:r>
      <w:r>
        <w:rPr>
          <w:rFonts w:ascii="仿宋" w:hAnsi="仿宋" w:eastAsia="仿宋"/>
          <w:color w:val="auto"/>
          <w:sz w:val="30"/>
          <w:szCs w:val="30"/>
        </w:rPr>
        <w:tab/>
      </w:r>
      <w:r>
        <w:rPr>
          <w:rFonts w:ascii="仿宋" w:hAnsi="仿宋" w:eastAsia="仿宋"/>
          <w:color w:val="auto"/>
          <w:sz w:val="30"/>
          <w:szCs w:val="30"/>
        </w:rPr>
        <w:fldChar w:fldCharType="begin"/>
      </w:r>
      <w:r>
        <w:rPr>
          <w:rFonts w:ascii="仿宋" w:hAnsi="仿宋" w:eastAsia="仿宋"/>
          <w:color w:val="auto"/>
          <w:sz w:val="30"/>
          <w:szCs w:val="30"/>
        </w:rPr>
        <w:instrText xml:space="preserve"> PAGEREF _Toc166765984 \h </w:instrText>
      </w:r>
      <w:r>
        <w:rPr>
          <w:rFonts w:ascii="仿宋" w:hAnsi="仿宋" w:eastAsia="仿宋"/>
          <w:color w:val="auto"/>
          <w:sz w:val="30"/>
          <w:szCs w:val="30"/>
        </w:rPr>
        <w:fldChar w:fldCharType="separate"/>
      </w:r>
      <w:r>
        <w:rPr>
          <w:rFonts w:ascii="仿宋" w:hAnsi="仿宋" w:eastAsia="仿宋"/>
          <w:color w:val="auto"/>
          <w:sz w:val="30"/>
          <w:szCs w:val="30"/>
        </w:rPr>
        <w:t>16</w:t>
      </w:r>
      <w:r>
        <w:rPr>
          <w:rFonts w:ascii="仿宋" w:hAnsi="仿宋" w:eastAsia="仿宋"/>
          <w:color w:val="auto"/>
          <w:sz w:val="30"/>
          <w:szCs w:val="30"/>
        </w:rPr>
        <w:fldChar w:fldCharType="end"/>
      </w:r>
      <w:r>
        <w:rPr>
          <w:rFonts w:ascii="仿宋" w:hAnsi="仿宋" w:eastAsia="仿宋"/>
          <w:color w:val="auto"/>
          <w:sz w:val="30"/>
          <w:szCs w:val="30"/>
        </w:rPr>
        <w:fldChar w:fldCharType="end"/>
      </w:r>
    </w:p>
    <w:p w14:paraId="79B3747E">
      <w:pPr>
        <w:adjustRightInd w:val="0"/>
        <w:snapToGrid w:val="0"/>
        <w:spacing w:line="500" w:lineRule="exact"/>
        <w:jc w:val="center"/>
        <w:rPr>
          <w:b/>
          <w:color w:val="auto"/>
          <w:sz w:val="52"/>
          <w:szCs w:val="52"/>
        </w:rPr>
      </w:pPr>
      <w:r>
        <w:rPr>
          <w:rFonts w:hint="eastAsia" w:ascii="仿宋" w:hAnsi="仿宋" w:eastAsia="仿宋" w:cstheme="minorEastAsia"/>
          <w:color w:val="auto"/>
          <w:sz w:val="30"/>
          <w:szCs w:val="30"/>
        </w:rPr>
        <w:fldChar w:fldCharType="end"/>
      </w:r>
    </w:p>
    <w:p w14:paraId="7B4E5914">
      <w:pPr>
        <w:rPr>
          <w:color w:val="auto"/>
        </w:rPr>
      </w:pPr>
      <w:bookmarkStart w:id="0" w:name="_Toc508103135"/>
      <w:bookmarkStart w:id="1" w:name="_Toc508103350"/>
      <w:bookmarkStart w:id="2" w:name="_Toc60236697"/>
      <w:r>
        <w:rPr>
          <w:color w:val="auto"/>
        </w:rPr>
        <w:br w:type="page"/>
      </w:r>
    </w:p>
    <w:p w14:paraId="1D08BD5C">
      <w:pPr>
        <w:pStyle w:val="2"/>
        <w:rPr>
          <w:color w:val="auto"/>
        </w:rPr>
      </w:pPr>
      <w:bookmarkStart w:id="3" w:name="_Toc166765973"/>
      <w:r>
        <w:rPr>
          <w:color w:val="auto"/>
        </w:rPr>
        <w:t xml:space="preserve">第一部分   </w:t>
      </w:r>
      <w:r>
        <w:rPr>
          <w:rFonts w:hint="eastAsia"/>
          <w:color w:val="auto"/>
        </w:rPr>
        <w:t>报价</w:t>
      </w:r>
      <w:r>
        <w:rPr>
          <w:color w:val="auto"/>
        </w:rPr>
        <w:t>须知</w:t>
      </w:r>
      <w:bookmarkEnd w:id="0"/>
      <w:bookmarkEnd w:id="1"/>
      <w:bookmarkEnd w:id="2"/>
      <w:bookmarkEnd w:id="3"/>
    </w:p>
    <w:p w14:paraId="20B2689B">
      <w:pPr>
        <w:spacing w:line="560" w:lineRule="exact"/>
        <w:ind w:firstLine="560" w:firstLineChars="200"/>
        <w:rPr>
          <w:rFonts w:ascii="宋体" w:hAnsi="宋体"/>
          <w:color w:val="auto"/>
          <w:sz w:val="28"/>
          <w:szCs w:val="28"/>
        </w:rPr>
      </w:pPr>
      <w:r>
        <w:rPr>
          <w:rFonts w:hint="eastAsia" w:ascii="宋体" w:hAnsi="宋体"/>
          <w:color w:val="auto"/>
          <w:sz w:val="28"/>
          <w:szCs w:val="28"/>
        </w:rPr>
        <w:t>（报价人</w:t>
      </w:r>
      <w:r>
        <w:rPr>
          <w:rFonts w:ascii="宋体" w:hAnsi="宋体"/>
          <w:color w:val="auto"/>
          <w:sz w:val="28"/>
          <w:szCs w:val="28"/>
        </w:rPr>
        <w:t>应认真阅读</w:t>
      </w:r>
      <w:r>
        <w:rPr>
          <w:rFonts w:hint="eastAsia" w:ascii="宋体" w:hAnsi="宋体"/>
          <w:color w:val="auto"/>
          <w:sz w:val="28"/>
          <w:szCs w:val="28"/>
        </w:rPr>
        <w:t>采购书</w:t>
      </w:r>
      <w:r>
        <w:rPr>
          <w:rFonts w:ascii="宋体" w:hAnsi="宋体"/>
          <w:color w:val="auto"/>
          <w:sz w:val="28"/>
          <w:szCs w:val="28"/>
        </w:rPr>
        <w:t>中全部内容。</w:t>
      </w:r>
      <w:r>
        <w:rPr>
          <w:rFonts w:hint="eastAsia" w:ascii="宋体" w:hAnsi="宋体"/>
          <w:color w:val="auto"/>
          <w:sz w:val="28"/>
          <w:szCs w:val="28"/>
        </w:rPr>
        <w:t>报价人必须按照采购公告、采购书的规定和要求提交报价文件，否则，责任自负。）</w:t>
      </w:r>
    </w:p>
    <w:p w14:paraId="550DCA1A">
      <w:pPr>
        <w:pStyle w:val="3"/>
        <w:spacing w:line="560" w:lineRule="exact"/>
        <w:rPr>
          <w:color w:val="auto"/>
        </w:rPr>
      </w:pPr>
      <w:bookmarkStart w:id="4" w:name="_Toc508103351"/>
      <w:bookmarkStart w:id="5" w:name="_Toc60236698"/>
      <w:bookmarkStart w:id="6" w:name="_Toc166765974"/>
      <w:r>
        <w:rPr>
          <w:rFonts w:hint="eastAsia"/>
          <w:color w:val="auto"/>
        </w:rPr>
        <w:t>一、采购项目</w:t>
      </w:r>
      <w:bookmarkEnd w:id="4"/>
      <w:bookmarkEnd w:id="5"/>
      <w:r>
        <w:rPr>
          <w:rFonts w:hint="eastAsia"/>
          <w:color w:val="auto"/>
        </w:rPr>
        <w:t>概况</w:t>
      </w:r>
      <w:bookmarkEnd w:id="6"/>
    </w:p>
    <w:p w14:paraId="7561816C">
      <w:pPr>
        <w:spacing w:line="560" w:lineRule="exact"/>
        <w:ind w:firstLine="560" w:firstLineChars="200"/>
        <w:jc w:val="left"/>
        <w:rPr>
          <w:rFonts w:hint="default" w:eastAsia="宋体"/>
          <w:color w:val="auto"/>
          <w:sz w:val="28"/>
          <w:lang w:val="en-US" w:eastAsia="zh-CN"/>
        </w:rPr>
      </w:pPr>
      <w:bookmarkStart w:id="7" w:name="_Toc166765975"/>
      <w:bookmarkStart w:id="8" w:name="_Toc508103352"/>
      <w:bookmarkStart w:id="9" w:name="_Toc60236699"/>
      <w:r>
        <w:rPr>
          <w:rFonts w:hint="eastAsia" w:ascii="宋体" w:hAnsi="宋体" w:eastAsia="宋体" w:cs="Times New Roman"/>
          <w:color w:val="auto"/>
          <w:sz w:val="28"/>
          <w:szCs w:val="28"/>
        </w:rPr>
        <w:t>为做好</w:t>
      </w:r>
      <w:r>
        <w:rPr>
          <w:rFonts w:hint="eastAsia" w:ascii="宋体" w:hAnsi="宋体" w:cs="Times New Roman"/>
          <w:color w:val="auto"/>
          <w:sz w:val="28"/>
          <w:szCs w:val="28"/>
          <w:lang w:val="en-US" w:eastAsia="zh-CN"/>
        </w:rPr>
        <w:t>融媒体中心运维及形象提升制作项目</w:t>
      </w:r>
      <w:r>
        <w:rPr>
          <w:rFonts w:hint="eastAsia" w:ascii="宋体" w:hAnsi="宋体" w:eastAsia="宋体" w:cs="Times New Roman"/>
          <w:color w:val="auto"/>
          <w:sz w:val="28"/>
          <w:szCs w:val="28"/>
        </w:rPr>
        <w:t>，</w:t>
      </w:r>
      <w:r>
        <w:rPr>
          <w:rFonts w:hint="eastAsia"/>
          <w:color w:val="auto"/>
          <w:sz w:val="28"/>
        </w:rPr>
        <w:t>提升</w:t>
      </w:r>
      <w:r>
        <w:rPr>
          <w:rFonts w:hint="eastAsia"/>
          <w:color w:val="auto"/>
          <w:sz w:val="28"/>
          <w:lang w:val="en-US" w:eastAsia="zh-CN"/>
        </w:rPr>
        <w:t>网络传播学院融媒体成果展示的</w:t>
      </w:r>
      <w:r>
        <w:rPr>
          <w:rFonts w:hint="eastAsia"/>
          <w:color w:val="auto"/>
          <w:sz w:val="28"/>
        </w:rPr>
        <w:t>整体</w:t>
      </w:r>
      <w:r>
        <w:rPr>
          <w:rFonts w:hint="eastAsia"/>
          <w:color w:val="auto"/>
          <w:sz w:val="28"/>
          <w:lang w:val="en-US" w:eastAsia="zh-CN"/>
        </w:rPr>
        <w:t>形象展示</w:t>
      </w:r>
      <w:r>
        <w:rPr>
          <w:rFonts w:hint="eastAsia"/>
          <w:color w:val="auto"/>
          <w:sz w:val="28"/>
        </w:rPr>
        <w:t>，考虑对乐学楼的首层、二层过道及电梯厅局部墙面、融媒体中心外侧进行文化墙、公告栏、校企基地合作展板等系列成果制作与展示，需要委托相关机构提供设计服务。</w:t>
      </w:r>
      <w:r>
        <w:rPr>
          <w:rFonts w:hint="eastAsia"/>
          <w:color w:val="auto"/>
          <w:sz w:val="28"/>
          <w:lang w:val="en-US" w:eastAsia="zh-CN"/>
        </w:rPr>
        <w:t>预算约9.5万元。</w:t>
      </w:r>
    </w:p>
    <w:p w14:paraId="27C8B746">
      <w:pPr>
        <w:pStyle w:val="3"/>
        <w:spacing w:line="560" w:lineRule="exact"/>
        <w:rPr>
          <w:color w:val="auto"/>
        </w:rPr>
      </w:pPr>
      <w:r>
        <w:rPr>
          <w:rFonts w:hint="eastAsia"/>
          <w:color w:val="auto"/>
        </w:rPr>
        <w:t>二、相关说明</w:t>
      </w:r>
      <w:bookmarkEnd w:id="7"/>
      <w:bookmarkEnd w:id="8"/>
      <w:bookmarkEnd w:id="9"/>
    </w:p>
    <w:p w14:paraId="2E92C44D">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一）</w:t>
      </w:r>
      <w:r>
        <w:rPr>
          <w:rFonts w:ascii="宋体" w:hAnsi="宋体"/>
          <w:color w:val="auto"/>
          <w:sz w:val="28"/>
          <w:szCs w:val="28"/>
        </w:rPr>
        <w:t>本采购</w:t>
      </w:r>
      <w:r>
        <w:rPr>
          <w:rFonts w:hint="eastAsia" w:ascii="宋体" w:hAnsi="宋体"/>
          <w:color w:val="auto"/>
          <w:sz w:val="28"/>
          <w:szCs w:val="28"/>
        </w:rPr>
        <w:t>书</w:t>
      </w:r>
      <w:r>
        <w:rPr>
          <w:rFonts w:ascii="宋体" w:hAnsi="宋体"/>
          <w:color w:val="auto"/>
          <w:sz w:val="28"/>
          <w:szCs w:val="28"/>
        </w:rPr>
        <w:t>仅适用于</w:t>
      </w:r>
      <w:r>
        <w:rPr>
          <w:rFonts w:hint="eastAsia" w:ascii="宋体" w:hAnsi="宋体"/>
          <w:color w:val="auto"/>
          <w:sz w:val="28"/>
          <w:szCs w:val="28"/>
        </w:rPr>
        <w:t>采购职能部门组织的校内分散</w:t>
      </w:r>
      <w:r>
        <w:rPr>
          <w:rFonts w:ascii="宋体" w:hAnsi="宋体"/>
          <w:color w:val="auto"/>
          <w:sz w:val="28"/>
          <w:szCs w:val="28"/>
        </w:rPr>
        <w:t>采购活动。</w:t>
      </w:r>
    </w:p>
    <w:p w14:paraId="308343D4">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二）</w:t>
      </w:r>
      <w:r>
        <w:rPr>
          <w:rFonts w:ascii="宋体" w:hAnsi="宋体"/>
          <w:color w:val="auto"/>
          <w:sz w:val="28"/>
          <w:szCs w:val="28"/>
        </w:rPr>
        <w:t>凡符合资</w:t>
      </w:r>
      <w:r>
        <w:rPr>
          <w:rFonts w:hint="eastAsia" w:ascii="宋体" w:hAnsi="宋体"/>
          <w:color w:val="auto"/>
          <w:sz w:val="28"/>
          <w:szCs w:val="28"/>
        </w:rPr>
        <w:t>格</w:t>
      </w:r>
      <w:r>
        <w:rPr>
          <w:rFonts w:ascii="宋体" w:hAnsi="宋体"/>
          <w:color w:val="auto"/>
          <w:sz w:val="28"/>
          <w:szCs w:val="28"/>
        </w:rPr>
        <w:t>要求的</w:t>
      </w:r>
      <w:r>
        <w:rPr>
          <w:rFonts w:hint="eastAsia" w:ascii="宋体" w:hAnsi="宋体"/>
          <w:color w:val="auto"/>
          <w:sz w:val="28"/>
          <w:szCs w:val="28"/>
        </w:rPr>
        <w:t>报价人</w:t>
      </w:r>
      <w:r>
        <w:rPr>
          <w:rFonts w:ascii="宋体" w:hAnsi="宋体"/>
          <w:color w:val="auto"/>
          <w:sz w:val="28"/>
          <w:szCs w:val="28"/>
        </w:rPr>
        <w:t>均可参</w:t>
      </w:r>
      <w:r>
        <w:rPr>
          <w:rFonts w:hint="eastAsia" w:ascii="宋体" w:hAnsi="宋体"/>
          <w:color w:val="auto"/>
          <w:sz w:val="28"/>
          <w:szCs w:val="28"/>
        </w:rPr>
        <w:t>加</w:t>
      </w:r>
      <w:r>
        <w:rPr>
          <w:rFonts w:ascii="宋体" w:hAnsi="宋体"/>
          <w:color w:val="auto"/>
          <w:sz w:val="28"/>
          <w:szCs w:val="28"/>
        </w:rPr>
        <w:t>。</w:t>
      </w:r>
    </w:p>
    <w:p w14:paraId="25941D1C">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三）</w:t>
      </w:r>
      <w:r>
        <w:rPr>
          <w:rFonts w:ascii="宋体" w:hAnsi="宋体"/>
          <w:color w:val="auto"/>
          <w:sz w:val="28"/>
          <w:szCs w:val="28"/>
        </w:rPr>
        <w:t>无论结果如何，参加</w:t>
      </w:r>
      <w:r>
        <w:rPr>
          <w:rFonts w:hint="eastAsia" w:ascii="宋体" w:hAnsi="宋体"/>
          <w:color w:val="auto"/>
          <w:sz w:val="28"/>
          <w:szCs w:val="28"/>
        </w:rPr>
        <w:t>的报价供应商</w:t>
      </w:r>
      <w:r>
        <w:rPr>
          <w:rFonts w:ascii="宋体" w:hAnsi="宋体"/>
          <w:color w:val="auto"/>
          <w:sz w:val="28"/>
          <w:szCs w:val="28"/>
        </w:rPr>
        <w:t>自行承担因此所产生的全部费用。</w:t>
      </w:r>
    </w:p>
    <w:p w14:paraId="0A0AF3CB">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四）</w:t>
      </w:r>
      <w:r>
        <w:rPr>
          <w:rFonts w:ascii="宋体" w:hAnsi="宋体"/>
          <w:color w:val="auto"/>
          <w:sz w:val="28"/>
          <w:szCs w:val="28"/>
        </w:rPr>
        <w:t>本次采购活动及由本次采购活动产生的合同受国家法律制约和保护。</w:t>
      </w:r>
    </w:p>
    <w:p w14:paraId="4A529BAD">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32CE401B">
      <w:pPr>
        <w:spacing w:line="560" w:lineRule="exact"/>
        <w:ind w:firstLine="560" w:firstLineChars="200"/>
        <w:rPr>
          <w:rFonts w:ascii="宋体" w:hAnsi="宋体"/>
          <w:color w:val="auto"/>
          <w:sz w:val="28"/>
          <w:szCs w:val="28"/>
        </w:rPr>
      </w:pPr>
      <w:r>
        <w:rPr>
          <w:rFonts w:hint="eastAsia" w:ascii="宋体" w:hAnsi="宋体"/>
          <w:color w:val="auto"/>
          <w:sz w:val="28"/>
          <w:szCs w:val="28"/>
        </w:rPr>
        <w:t>（六）本项目不接受联合体报价和自然人报价，</w:t>
      </w:r>
      <w:r>
        <w:rPr>
          <w:rFonts w:ascii="宋体" w:hAnsi="宋体"/>
          <w:color w:val="auto"/>
          <w:sz w:val="28"/>
          <w:szCs w:val="28"/>
        </w:rPr>
        <w:t>不得</w:t>
      </w:r>
      <w:r>
        <w:rPr>
          <w:rFonts w:hint="eastAsia" w:ascii="宋体" w:hAnsi="宋体"/>
          <w:color w:val="auto"/>
          <w:sz w:val="28"/>
          <w:szCs w:val="28"/>
        </w:rPr>
        <w:t>分包、</w:t>
      </w:r>
      <w:r>
        <w:rPr>
          <w:rFonts w:ascii="宋体" w:hAnsi="宋体"/>
          <w:color w:val="auto"/>
          <w:sz w:val="28"/>
          <w:szCs w:val="28"/>
        </w:rPr>
        <w:t>转包</w:t>
      </w:r>
      <w:r>
        <w:rPr>
          <w:rFonts w:hint="eastAsia" w:ascii="宋体" w:hAnsi="宋体"/>
          <w:color w:val="auto"/>
          <w:sz w:val="28"/>
          <w:szCs w:val="28"/>
        </w:rPr>
        <w:t>。</w:t>
      </w:r>
    </w:p>
    <w:p w14:paraId="7710B8F7">
      <w:pPr>
        <w:pStyle w:val="3"/>
        <w:spacing w:line="560" w:lineRule="exact"/>
        <w:rPr>
          <w:color w:val="auto"/>
        </w:rPr>
      </w:pPr>
      <w:bookmarkStart w:id="10" w:name="_Toc508103353"/>
      <w:bookmarkStart w:id="11" w:name="_Toc166765976"/>
      <w:bookmarkStart w:id="12" w:name="_Toc60236700"/>
      <w:r>
        <w:rPr>
          <w:rFonts w:hint="eastAsia"/>
          <w:color w:val="auto"/>
        </w:rPr>
        <w:t>三、报价人</w:t>
      </w:r>
      <w:r>
        <w:rPr>
          <w:color w:val="auto"/>
        </w:rPr>
        <w:t>资格</w:t>
      </w:r>
      <w:bookmarkEnd w:id="10"/>
      <w:bookmarkEnd w:id="11"/>
      <w:bookmarkEnd w:id="12"/>
    </w:p>
    <w:p w14:paraId="4988F216">
      <w:pPr>
        <w:spacing w:line="560" w:lineRule="exact"/>
        <w:ind w:firstLine="560" w:firstLineChars="200"/>
        <w:rPr>
          <w:rFonts w:ascii="宋体" w:hAnsi="宋体"/>
          <w:color w:val="auto"/>
          <w:sz w:val="28"/>
          <w:szCs w:val="28"/>
        </w:rPr>
      </w:pPr>
      <w:r>
        <w:rPr>
          <w:rFonts w:hint="eastAsia" w:ascii="宋体" w:hAnsi="宋体"/>
          <w:color w:val="auto"/>
          <w:sz w:val="28"/>
          <w:szCs w:val="28"/>
        </w:rPr>
        <w:t>参加采购活动的报价人须具备以下条件：</w:t>
      </w:r>
    </w:p>
    <w:p w14:paraId="717A141D">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4560AECF">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600DC725">
      <w:pPr>
        <w:spacing w:line="560" w:lineRule="exact"/>
        <w:ind w:firstLine="560" w:firstLineChars="200"/>
        <w:rPr>
          <w:rFonts w:hint="eastAsia" w:ascii="宋体" w:hAnsi="宋体"/>
          <w:color w:val="auto"/>
          <w:sz w:val="28"/>
          <w:szCs w:val="28"/>
        </w:rPr>
      </w:pPr>
      <w:r>
        <w:rPr>
          <w:rFonts w:hint="eastAsia" w:ascii="宋体" w:hAnsi="宋体"/>
          <w:color w:val="auto"/>
          <w:sz w:val="28"/>
          <w:szCs w:val="28"/>
          <w:lang w:eastAsia="zh-CN"/>
        </w:rPr>
        <w:t>（</w:t>
      </w:r>
      <w:r>
        <w:rPr>
          <w:rFonts w:hint="eastAsia" w:ascii="宋体" w:hAnsi="宋体"/>
          <w:color w:val="auto"/>
          <w:sz w:val="28"/>
          <w:szCs w:val="28"/>
          <w:lang w:val="en-US" w:eastAsia="zh-CN"/>
        </w:rPr>
        <w:t>三</w:t>
      </w:r>
      <w:r>
        <w:rPr>
          <w:rFonts w:hint="eastAsia" w:ascii="宋体" w:hAnsi="宋体"/>
          <w:color w:val="auto"/>
          <w:sz w:val="28"/>
          <w:szCs w:val="28"/>
          <w:lang w:eastAsia="zh-CN"/>
        </w:rPr>
        <w:t>）</w:t>
      </w:r>
      <w:r>
        <w:rPr>
          <w:rFonts w:hint="eastAsia" w:ascii="宋体" w:hAnsi="宋体"/>
          <w:color w:val="auto"/>
          <w:sz w:val="28"/>
          <w:szCs w:val="28"/>
        </w:rPr>
        <w:t>投标人须具有相关行政管理部门颁发有效期内的《建筑装饰工程设计专项乙级资质证书》，营业执照具有相关经营范围，响应文件中提交证书复印件。</w:t>
      </w:r>
    </w:p>
    <w:p w14:paraId="50042630">
      <w:pPr>
        <w:pStyle w:val="3"/>
        <w:spacing w:line="560" w:lineRule="exact"/>
        <w:rPr>
          <w:color w:val="auto"/>
        </w:rPr>
      </w:pPr>
      <w:bookmarkStart w:id="13" w:name="_Toc60236701"/>
      <w:bookmarkStart w:id="14" w:name="_Toc166765977"/>
      <w:bookmarkStart w:id="15" w:name="_Toc508103354"/>
      <w:r>
        <w:rPr>
          <w:rFonts w:hint="eastAsia"/>
          <w:color w:val="auto"/>
        </w:rPr>
        <w:t>四、</w:t>
      </w:r>
      <w:r>
        <w:rPr>
          <w:color w:val="auto"/>
        </w:rPr>
        <w:t>报价要求</w:t>
      </w:r>
      <w:bookmarkEnd w:id="13"/>
      <w:bookmarkEnd w:id="14"/>
      <w:bookmarkEnd w:id="15"/>
    </w:p>
    <w:p w14:paraId="56514D7B">
      <w:pPr>
        <w:spacing w:line="560" w:lineRule="exact"/>
        <w:ind w:firstLine="560" w:firstLineChars="200"/>
        <w:rPr>
          <w:rFonts w:ascii="宋体" w:hAnsi="宋体"/>
          <w:color w:val="auto"/>
          <w:sz w:val="28"/>
          <w:szCs w:val="28"/>
        </w:rPr>
      </w:pPr>
      <w:r>
        <w:rPr>
          <w:rFonts w:hint="eastAsia" w:ascii="宋体" w:hAnsi="宋体"/>
          <w:color w:val="auto"/>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color w:val="auto"/>
          <w:sz w:val="28"/>
          <w:szCs w:val="28"/>
        </w:rPr>
        <w:t>安装调试、系统集成、培训、售后服务等其他有关的所有费用</w:t>
      </w:r>
      <w:r>
        <w:rPr>
          <w:rFonts w:hint="eastAsia" w:ascii="宋体" w:hAnsi="宋体"/>
          <w:color w:val="auto"/>
          <w:sz w:val="28"/>
          <w:szCs w:val="28"/>
        </w:rPr>
        <w:t>，包括但不限于人工、材料、机械、管理、维护、保险、利润、税金、政策性文件规定及合同包含的所有风险、责任等各项应有费用</w:t>
      </w:r>
      <w:r>
        <w:rPr>
          <w:rFonts w:ascii="宋体" w:hAnsi="宋体"/>
          <w:color w:val="auto"/>
          <w:sz w:val="28"/>
          <w:szCs w:val="28"/>
        </w:rPr>
        <w:t>。</w:t>
      </w:r>
      <w:r>
        <w:rPr>
          <w:rFonts w:hint="eastAsia" w:ascii="宋体" w:hAnsi="宋体"/>
          <w:color w:val="auto"/>
          <w:sz w:val="28"/>
          <w:szCs w:val="28"/>
        </w:rPr>
        <w:t>经评审确认的报价</w:t>
      </w:r>
      <w:r>
        <w:rPr>
          <w:rFonts w:ascii="宋体" w:hAnsi="宋体"/>
          <w:color w:val="auto"/>
          <w:sz w:val="28"/>
          <w:szCs w:val="28"/>
        </w:rPr>
        <w:t>除非因特殊原因并经双方协商同意，</w:t>
      </w:r>
      <w:r>
        <w:rPr>
          <w:rFonts w:hint="eastAsia" w:ascii="宋体" w:hAnsi="宋体"/>
          <w:color w:val="auto"/>
          <w:sz w:val="28"/>
          <w:szCs w:val="28"/>
        </w:rPr>
        <w:t>报价人</w:t>
      </w:r>
      <w:r>
        <w:rPr>
          <w:rFonts w:ascii="宋体" w:hAnsi="宋体"/>
          <w:color w:val="auto"/>
          <w:sz w:val="28"/>
          <w:szCs w:val="28"/>
        </w:rPr>
        <w:t>不得再要求追加任何费用。</w:t>
      </w:r>
    </w:p>
    <w:p w14:paraId="3AF11861">
      <w:pPr>
        <w:spacing w:line="560" w:lineRule="exact"/>
        <w:ind w:firstLine="560" w:firstLineChars="200"/>
        <w:rPr>
          <w:rFonts w:ascii="宋体" w:hAnsi="宋体"/>
          <w:color w:val="auto"/>
          <w:sz w:val="28"/>
          <w:szCs w:val="28"/>
        </w:rPr>
      </w:pPr>
      <w:r>
        <w:rPr>
          <w:rFonts w:hint="eastAsia" w:ascii="宋体" w:hAnsi="宋体"/>
          <w:color w:val="auto"/>
          <w:sz w:val="28"/>
          <w:szCs w:val="28"/>
        </w:rPr>
        <w:t>提醒：</w:t>
      </w:r>
      <w:r>
        <w:rPr>
          <w:rFonts w:ascii="宋体" w:hAnsi="宋体"/>
          <w:color w:val="auto"/>
          <w:sz w:val="28"/>
          <w:szCs w:val="28"/>
        </w:rPr>
        <w:t>报价为采购清单总价。</w:t>
      </w:r>
      <w:r>
        <w:rPr>
          <w:rFonts w:hint="eastAsia" w:ascii="宋体" w:hAnsi="宋体"/>
          <w:color w:val="auto"/>
          <w:sz w:val="28"/>
          <w:szCs w:val="28"/>
        </w:rPr>
        <w:t>报价文件中只能提供唯一明确报价。</w:t>
      </w:r>
    </w:p>
    <w:p w14:paraId="4172FFDD">
      <w:pPr>
        <w:pStyle w:val="3"/>
        <w:spacing w:line="560" w:lineRule="exact"/>
        <w:rPr>
          <w:color w:val="auto"/>
        </w:rPr>
      </w:pPr>
      <w:bookmarkStart w:id="16" w:name="_Toc60236702"/>
      <w:bookmarkStart w:id="17" w:name="_Toc166765978"/>
      <w:bookmarkStart w:id="18" w:name="_Toc508103355"/>
      <w:r>
        <w:rPr>
          <w:rFonts w:hint="eastAsia"/>
          <w:color w:val="auto"/>
        </w:rPr>
        <w:t>五、报价</w:t>
      </w:r>
      <w:r>
        <w:rPr>
          <w:color w:val="auto"/>
        </w:rPr>
        <w:t>文件</w:t>
      </w:r>
      <w:r>
        <w:rPr>
          <w:rFonts w:hint="eastAsia"/>
          <w:color w:val="auto"/>
        </w:rPr>
        <w:t>要求</w:t>
      </w:r>
      <w:bookmarkEnd w:id="16"/>
      <w:bookmarkEnd w:id="17"/>
      <w:bookmarkEnd w:id="18"/>
    </w:p>
    <w:p w14:paraId="2788DCAC">
      <w:pPr>
        <w:spacing w:line="560" w:lineRule="exact"/>
        <w:ind w:firstLine="560" w:firstLineChars="200"/>
        <w:rPr>
          <w:rFonts w:ascii="宋体" w:hAnsi="宋体"/>
          <w:color w:val="auto"/>
          <w:sz w:val="28"/>
          <w:szCs w:val="28"/>
        </w:rPr>
      </w:pPr>
      <w:r>
        <w:rPr>
          <w:rFonts w:hint="eastAsia" w:ascii="宋体" w:hAnsi="宋体"/>
          <w:color w:val="auto"/>
          <w:sz w:val="28"/>
          <w:szCs w:val="28"/>
        </w:rPr>
        <w:t>报价人应按照下列内容及顺序编写、装订报价文件。</w:t>
      </w:r>
      <w:r>
        <w:rPr>
          <w:rFonts w:hint="eastAsia" w:ascii="宋体" w:hAnsi="宋体"/>
          <w:b/>
          <w:color w:val="auto"/>
          <w:sz w:val="28"/>
          <w:szCs w:val="28"/>
        </w:rPr>
        <w:t>报价文件中所有资格性、符合性证明材料均应当按照要求提供完整、全面、清晰可辨的证明材料，如为“复印件、扫描件、网页打印件”均应当加</w:t>
      </w:r>
      <w:r>
        <w:rPr>
          <w:rFonts w:ascii="宋体" w:hAnsi="宋体"/>
          <w:b/>
          <w:color w:val="auto"/>
          <w:sz w:val="28"/>
          <w:szCs w:val="28"/>
        </w:rPr>
        <w:t>盖</w:t>
      </w:r>
      <w:r>
        <w:rPr>
          <w:rFonts w:hint="eastAsia" w:ascii="宋体" w:hAnsi="宋体"/>
          <w:b/>
          <w:color w:val="auto"/>
          <w:sz w:val="28"/>
          <w:szCs w:val="28"/>
        </w:rPr>
        <w:t>报价人单位公章方为</w:t>
      </w:r>
      <w:r>
        <w:rPr>
          <w:rFonts w:ascii="宋体" w:hAnsi="宋体"/>
          <w:b/>
          <w:color w:val="auto"/>
          <w:sz w:val="28"/>
          <w:szCs w:val="28"/>
        </w:rPr>
        <w:t>有效</w:t>
      </w:r>
      <w:r>
        <w:rPr>
          <w:rFonts w:hint="eastAsia" w:ascii="宋体" w:hAnsi="宋体"/>
          <w:color w:val="auto"/>
          <w:sz w:val="28"/>
          <w:szCs w:val="28"/>
        </w:rPr>
        <w:t>。</w:t>
      </w:r>
    </w:p>
    <w:p w14:paraId="27CE117C">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一）报价文件的构成、顺序及要求</w:t>
      </w:r>
    </w:p>
    <w:p w14:paraId="79B51225">
      <w:pPr>
        <w:spacing w:line="560" w:lineRule="exact"/>
        <w:ind w:firstLine="560" w:firstLineChars="200"/>
        <w:rPr>
          <w:rFonts w:ascii="宋体" w:hAnsi="宋体"/>
          <w:color w:val="auto"/>
          <w:sz w:val="28"/>
          <w:szCs w:val="28"/>
        </w:rPr>
      </w:pPr>
      <w:r>
        <w:rPr>
          <w:rFonts w:hint="eastAsia" w:ascii="宋体" w:hAnsi="宋体"/>
          <w:color w:val="auto"/>
          <w:sz w:val="28"/>
          <w:szCs w:val="28"/>
        </w:rPr>
        <w:t>1.报价文件封面；</w:t>
      </w:r>
    </w:p>
    <w:p w14:paraId="4C7648AB">
      <w:pPr>
        <w:spacing w:line="560" w:lineRule="exact"/>
        <w:ind w:firstLine="560" w:firstLineChars="200"/>
        <w:rPr>
          <w:rFonts w:ascii="宋体" w:hAnsi="宋体"/>
          <w:color w:val="auto"/>
          <w:sz w:val="28"/>
          <w:szCs w:val="28"/>
        </w:rPr>
      </w:pPr>
      <w:r>
        <w:rPr>
          <w:rFonts w:hint="eastAsia" w:ascii="宋体" w:hAnsi="宋体"/>
          <w:color w:val="auto"/>
          <w:sz w:val="28"/>
          <w:szCs w:val="28"/>
        </w:rPr>
        <w:t>2.目录；</w:t>
      </w:r>
    </w:p>
    <w:p w14:paraId="4FF2BD43">
      <w:pPr>
        <w:spacing w:line="560" w:lineRule="exact"/>
        <w:ind w:firstLine="562" w:firstLineChars="200"/>
        <w:rPr>
          <w:rFonts w:ascii="宋体" w:hAnsi="宋体"/>
          <w:b/>
          <w:bCs/>
          <w:color w:val="auto"/>
          <w:sz w:val="28"/>
          <w:szCs w:val="28"/>
        </w:rPr>
      </w:pPr>
      <w:r>
        <w:rPr>
          <w:rFonts w:hint="eastAsia" w:ascii="宋体" w:hAnsi="宋体"/>
          <w:b/>
          <w:bCs/>
          <w:color w:val="auto"/>
          <w:sz w:val="28"/>
          <w:szCs w:val="28"/>
        </w:rPr>
        <w:t>3.资格性审查材料，包括但不限于：</w:t>
      </w:r>
    </w:p>
    <w:p w14:paraId="420E42A3">
      <w:pPr>
        <w:spacing w:line="560" w:lineRule="exact"/>
        <w:ind w:firstLine="560" w:firstLineChars="200"/>
        <w:rPr>
          <w:rFonts w:ascii="宋体" w:hAnsi="宋体"/>
          <w:color w:val="auto"/>
          <w:sz w:val="28"/>
          <w:szCs w:val="28"/>
        </w:rPr>
      </w:pPr>
      <w:r>
        <w:rPr>
          <w:rFonts w:hint="eastAsia" w:ascii="宋体" w:hAnsi="宋体"/>
          <w:color w:val="auto"/>
          <w:sz w:val="28"/>
          <w:szCs w:val="28"/>
        </w:rPr>
        <w:t>（1）营业执照（或事业法人登记证等相关证明）副本复印件；</w:t>
      </w:r>
    </w:p>
    <w:p w14:paraId="738111A8">
      <w:pPr>
        <w:spacing w:line="560" w:lineRule="exact"/>
        <w:ind w:firstLine="560" w:firstLineChars="200"/>
        <w:rPr>
          <w:rFonts w:ascii="宋体" w:hAnsi="宋体"/>
          <w:color w:val="auto"/>
          <w:sz w:val="28"/>
          <w:szCs w:val="28"/>
        </w:rPr>
      </w:pPr>
      <w:r>
        <w:rPr>
          <w:rFonts w:hint="eastAsia" w:ascii="宋体" w:hAnsi="宋体"/>
          <w:color w:val="auto"/>
          <w:sz w:val="28"/>
          <w:szCs w:val="28"/>
        </w:rPr>
        <w:t>（2）相关资质证书或许可证书等复印件；</w:t>
      </w:r>
    </w:p>
    <w:p w14:paraId="7ED8F642">
      <w:pPr>
        <w:spacing w:line="560" w:lineRule="exact"/>
        <w:ind w:firstLine="562" w:firstLineChars="200"/>
        <w:rPr>
          <w:rFonts w:ascii="宋体" w:hAnsi="宋体"/>
          <w:b/>
          <w:color w:val="auto"/>
          <w:sz w:val="28"/>
          <w:szCs w:val="28"/>
        </w:rPr>
      </w:pPr>
      <w:r>
        <w:rPr>
          <w:rFonts w:hint="eastAsia" w:ascii="宋体" w:hAnsi="宋体"/>
          <w:b/>
          <w:color w:val="auto"/>
          <w:sz w:val="28"/>
          <w:szCs w:val="28"/>
        </w:rPr>
        <w:t>4.符合性审查材料，包括但不限于：</w:t>
      </w:r>
    </w:p>
    <w:p w14:paraId="14AF2B29">
      <w:pPr>
        <w:spacing w:line="560" w:lineRule="exact"/>
        <w:ind w:firstLine="560" w:firstLineChars="200"/>
        <w:rPr>
          <w:rFonts w:ascii="宋体" w:hAnsi="宋体"/>
          <w:color w:val="auto"/>
          <w:sz w:val="28"/>
          <w:szCs w:val="28"/>
        </w:rPr>
      </w:pPr>
      <w:r>
        <w:rPr>
          <w:rFonts w:hint="eastAsia" w:ascii="宋体" w:hAnsi="宋体"/>
          <w:color w:val="auto"/>
          <w:sz w:val="28"/>
          <w:szCs w:val="28"/>
        </w:rPr>
        <w:t>（1）提供法人或负责人资格证明、授权委托书；</w:t>
      </w:r>
    </w:p>
    <w:p w14:paraId="7FC1476B">
      <w:pPr>
        <w:spacing w:line="560" w:lineRule="exact"/>
        <w:ind w:firstLine="560" w:firstLineChars="200"/>
        <w:rPr>
          <w:rFonts w:ascii="宋体" w:hAnsi="宋体"/>
          <w:b/>
          <w:color w:val="auto"/>
          <w:sz w:val="28"/>
          <w:szCs w:val="28"/>
        </w:rPr>
      </w:pPr>
      <w:r>
        <w:rPr>
          <w:rFonts w:hint="eastAsia" w:ascii="宋体" w:hAnsi="宋体"/>
          <w:color w:val="auto"/>
          <w:sz w:val="28"/>
          <w:szCs w:val="28"/>
        </w:rPr>
        <w:t>（2）报价一览表；</w:t>
      </w:r>
    </w:p>
    <w:p w14:paraId="5530F6C3">
      <w:pPr>
        <w:spacing w:line="560" w:lineRule="exact"/>
        <w:ind w:firstLine="560" w:firstLineChars="200"/>
        <w:rPr>
          <w:rFonts w:ascii="宋体" w:hAnsi="宋体"/>
          <w:color w:val="auto"/>
          <w:sz w:val="28"/>
          <w:szCs w:val="28"/>
        </w:rPr>
      </w:pPr>
      <w:r>
        <w:rPr>
          <w:rFonts w:hint="eastAsia" w:ascii="宋体" w:hAnsi="宋体"/>
          <w:color w:val="auto"/>
          <w:sz w:val="28"/>
          <w:szCs w:val="28"/>
        </w:rPr>
        <w:t>（3）报价明细表；</w:t>
      </w:r>
    </w:p>
    <w:p w14:paraId="715EC82B">
      <w:pPr>
        <w:spacing w:line="560" w:lineRule="exact"/>
        <w:ind w:firstLine="560" w:firstLineChars="200"/>
        <w:rPr>
          <w:rFonts w:ascii="宋体" w:hAnsi="宋体"/>
          <w:color w:val="auto"/>
          <w:sz w:val="28"/>
          <w:szCs w:val="28"/>
        </w:rPr>
      </w:pPr>
      <w:r>
        <w:rPr>
          <w:rFonts w:hint="eastAsia" w:ascii="宋体" w:hAnsi="宋体"/>
          <w:color w:val="auto"/>
          <w:sz w:val="28"/>
          <w:szCs w:val="28"/>
        </w:rPr>
        <w:t>（4）“技术（服务）条款响应表”和“商务条款响应表”；</w:t>
      </w:r>
    </w:p>
    <w:p w14:paraId="31E07A57">
      <w:pPr>
        <w:spacing w:line="560" w:lineRule="exact"/>
        <w:ind w:firstLine="560" w:firstLineChars="200"/>
        <w:rPr>
          <w:rFonts w:ascii="宋体" w:hAnsi="宋体"/>
          <w:color w:val="auto"/>
          <w:sz w:val="28"/>
          <w:szCs w:val="28"/>
        </w:rPr>
      </w:pPr>
      <w:r>
        <w:rPr>
          <w:rFonts w:hint="eastAsia" w:ascii="宋体" w:hAnsi="宋体"/>
          <w:color w:val="auto"/>
          <w:sz w:val="28"/>
          <w:szCs w:val="28"/>
        </w:rPr>
        <w:t>（5）报价人声明及承诺；</w:t>
      </w:r>
    </w:p>
    <w:p w14:paraId="6D835D9C">
      <w:pPr>
        <w:spacing w:line="560" w:lineRule="exact"/>
        <w:ind w:firstLine="560" w:firstLineChars="200"/>
        <w:rPr>
          <w:rFonts w:ascii="宋体" w:hAnsi="宋体"/>
          <w:color w:val="auto"/>
          <w:sz w:val="28"/>
          <w:szCs w:val="28"/>
        </w:rPr>
      </w:pPr>
      <w:r>
        <w:rPr>
          <w:rFonts w:hint="eastAsia" w:ascii="宋体" w:hAnsi="宋体"/>
          <w:color w:val="auto"/>
          <w:sz w:val="28"/>
          <w:szCs w:val="28"/>
        </w:rPr>
        <w:t>5.证明材料等；</w:t>
      </w:r>
    </w:p>
    <w:p w14:paraId="4EA2C5C4">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二）报价文件</w:t>
      </w:r>
      <w:r>
        <w:rPr>
          <w:rFonts w:ascii="宋体" w:hAnsi="宋体"/>
          <w:color w:val="auto"/>
          <w:sz w:val="28"/>
          <w:szCs w:val="28"/>
        </w:rPr>
        <w:t>的份数、签署和封装</w:t>
      </w:r>
    </w:p>
    <w:p w14:paraId="2B55C059">
      <w:pPr>
        <w:spacing w:line="560" w:lineRule="exact"/>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.报价人必须制作报价文件。报价文件</w:t>
      </w:r>
      <w:r>
        <w:rPr>
          <w:rFonts w:ascii="宋体" w:hAnsi="宋体"/>
          <w:color w:val="auto"/>
          <w:sz w:val="28"/>
          <w:szCs w:val="28"/>
        </w:rPr>
        <w:t>份数为正本1份，副本</w:t>
      </w:r>
      <w:r>
        <w:rPr>
          <w:rFonts w:hint="eastAsia" w:ascii="宋体" w:hAnsi="宋体"/>
          <w:color w:val="auto"/>
          <w:sz w:val="28"/>
          <w:szCs w:val="28"/>
        </w:rPr>
        <w:t>2</w:t>
      </w:r>
      <w:r>
        <w:rPr>
          <w:rFonts w:ascii="宋体" w:hAnsi="宋体"/>
          <w:color w:val="auto"/>
          <w:sz w:val="28"/>
          <w:szCs w:val="28"/>
        </w:rPr>
        <w:t>份。</w:t>
      </w:r>
      <w:r>
        <w:rPr>
          <w:rFonts w:hint="eastAsia" w:ascii="宋体" w:hAnsi="宋体"/>
          <w:color w:val="auto"/>
          <w:sz w:val="28"/>
          <w:szCs w:val="28"/>
        </w:rPr>
        <w:t>报价文件应当</w:t>
      </w:r>
      <w:r>
        <w:rPr>
          <w:rFonts w:ascii="宋体" w:hAnsi="宋体"/>
          <w:color w:val="auto"/>
          <w:sz w:val="28"/>
          <w:szCs w:val="28"/>
        </w:rPr>
        <w:t>清楚地标明“正本”</w:t>
      </w:r>
      <w:r>
        <w:rPr>
          <w:rFonts w:hint="eastAsia" w:ascii="宋体" w:hAnsi="宋体"/>
          <w:color w:val="auto"/>
          <w:sz w:val="28"/>
          <w:szCs w:val="28"/>
        </w:rPr>
        <w:t>和</w:t>
      </w:r>
      <w:r>
        <w:rPr>
          <w:rFonts w:ascii="宋体" w:hAnsi="宋体"/>
          <w:color w:val="auto"/>
          <w:sz w:val="28"/>
          <w:szCs w:val="28"/>
        </w:rPr>
        <w:t>“副本”，“副本”</w:t>
      </w:r>
      <w:r>
        <w:rPr>
          <w:rFonts w:hint="eastAsia" w:ascii="宋体" w:hAnsi="宋体"/>
          <w:color w:val="auto"/>
          <w:sz w:val="28"/>
          <w:szCs w:val="28"/>
        </w:rPr>
        <w:t>可由</w:t>
      </w:r>
      <w:r>
        <w:rPr>
          <w:rFonts w:ascii="宋体" w:hAnsi="宋体"/>
          <w:color w:val="auto"/>
          <w:sz w:val="28"/>
          <w:szCs w:val="28"/>
        </w:rPr>
        <w:t>“正本”</w:t>
      </w:r>
      <w:r>
        <w:rPr>
          <w:rFonts w:hint="eastAsia" w:ascii="宋体" w:hAnsi="宋体"/>
          <w:color w:val="auto"/>
          <w:sz w:val="28"/>
          <w:szCs w:val="28"/>
        </w:rPr>
        <w:t>复印</w:t>
      </w:r>
      <w:r>
        <w:rPr>
          <w:rFonts w:ascii="宋体" w:hAnsi="宋体"/>
          <w:color w:val="auto"/>
          <w:sz w:val="28"/>
          <w:szCs w:val="28"/>
        </w:rPr>
        <w:t>，</w:t>
      </w:r>
      <w:r>
        <w:rPr>
          <w:rFonts w:hint="eastAsia" w:ascii="宋体" w:hAnsi="宋体"/>
          <w:color w:val="auto"/>
          <w:sz w:val="28"/>
          <w:szCs w:val="28"/>
        </w:rPr>
        <w:t>当</w:t>
      </w:r>
      <w:r>
        <w:rPr>
          <w:rFonts w:ascii="宋体" w:hAnsi="宋体"/>
          <w:color w:val="auto"/>
          <w:sz w:val="28"/>
          <w:szCs w:val="28"/>
        </w:rPr>
        <w:t>“副本”</w:t>
      </w:r>
      <w:r>
        <w:rPr>
          <w:rFonts w:hint="eastAsia" w:ascii="宋体" w:hAnsi="宋体"/>
          <w:color w:val="auto"/>
          <w:sz w:val="28"/>
          <w:szCs w:val="28"/>
        </w:rPr>
        <w:t>和</w:t>
      </w:r>
      <w:r>
        <w:rPr>
          <w:rFonts w:ascii="宋体" w:hAnsi="宋体"/>
          <w:color w:val="auto"/>
          <w:sz w:val="28"/>
          <w:szCs w:val="28"/>
        </w:rPr>
        <w:t>“正本”内容</w:t>
      </w:r>
      <w:r>
        <w:rPr>
          <w:rFonts w:hint="eastAsia" w:ascii="宋体" w:hAnsi="宋体"/>
          <w:color w:val="auto"/>
          <w:sz w:val="28"/>
          <w:szCs w:val="28"/>
        </w:rPr>
        <w:t>不</w:t>
      </w:r>
      <w:r>
        <w:rPr>
          <w:rFonts w:ascii="宋体" w:hAnsi="宋体"/>
          <w:color w:val="auto"/>
          <w:sz w:val="28"/>
          <w:szCs w:val="28"/>
        </w:rPr>
        <w:t>一致</w:t>
      </w:r>
      <w:r>
        <w:rPr>
          <w:rFonts w:hint="eastAsia" w:ascii="宋体" w:hAnsi="宋体"/>
          <w:color w:val="auto"/>
          <w:sz w:val="28"/>
          <w:szCs w:val="28"/>
        </w:rPr>
        <w:t>时，</w:t>
      </w:r>
      <w:r>
        <w:rPr>
          <w:rFonts w:ascii="宋体" w:hAnsi="宋体"/>
          <w:color w:val="auto"/>
          <w:sz w:val="28"/>
          <w:szCs w:val="28"/>
        </w:rPr>
        <w:t>以正本为准</w:t>
      </w:r>
      <w:r>
        <w:rPr>
          <w:rFonts w:hint="eastAsia" w:ascii="宋体" w:hAnsi="宋体"/>
          <w:color w:val="auto"/>
          <w:sz w:val="28"/>
          <w:szCs w:val="28"/>
        </w:rPr>
        <w:t>。报价文件</w:t>
      </w:r>
      <w:r>
        <w:rPr>
          <w:rFonts w:ascii="宋体" w:hAnsi="宋体"/>
          <w:color w:val="auto"/>
          <w:sz w:val="28"/>
          <w:szCs w:val="28"/>
        </w:rPr>
        <w:t>的“正本”</w:t>
      </w:r>
      <w:r>
        <w:rPr>
          <w:rFonts w:hint="eastAsia" w:ascii="宋体" w:hAnsi="宋体"/>
          <w:color w:val="auto"/>
          <w:sz w:val="28"/>
          <w:szCs w:val="28"/>
        </w:rPr>
        <w:t>和</w:t>
      </w:r>
      <w:r>
        <w:rPr>
          <w:rFonts w:ascii="宋体" w:hAnsi="宋体"/>
          <w:color w:val="auto"/>
          <w:sz w:val="28"/>
          <w:szCs w:val="28"/>
        </w:rPr>
        <w:t>所有“副本”</w:t>
      </w:r>
      <w:r>
        <w:rPr>
          <w:rFonts w:ascii="宋体" w:hAnsi="宋体"/>
          <w:b/>
          <w:color w:val="auto"/>
          <w:sz w:val="28"/>
          <w:szCs w:val="28"/>
        </w:rPr>
        <w:t>一并装入</w:t>
      </w:r>
      <w:r>
        <w:rPr>
          <w:rFonts w:hint="eastAsia" w:ascii="宋体" w:hAnsi="宋体"/>
          <w:b/>
          <w:color w:val="auto"/>
          <w:sz w:val="28"/>
          <w:szCs w:val="28"/>
        </w:rPr>
        <w:t>同一</w:t>
      </w:r>
      <w:r>
        <w:rPr>
          <w:rFonts w:ascii="宋体" w:hAnsi="宋体"/>
          <w:b/>
          <w:color w:val="auto"/>
          <w:sz w:val="28"/>
          <w:szCs w:val="28"/>
        </w:rPr>
        <w:t>密封袋（</w:t>
      </w:r>
      <w:r>
        <w:rPr>
          <w:rFonts w:hint="eastAsia" w:ascii="宋体" w:hAnsi="宋体"/>
          <w:b/>
          <w:color w:val="auto"/>
          <w:sz w:val="28"/>
          <w:szCs w:val="28"/>
        </w:rPr>
        <w:t>不要分开密封）</w:t>
      </w:r>
      <w:r>
        <w:rPr>
          <w:rFonts w:hint="eastAsia" w:ascii="宋体" w:hAnsi="宋体"/>
          <w:color w:val="auto"/>
          <w:sz w:val="28"/>
          <w:szCs w:val="28"/>
        </w:rPr>
        <w:t>。将密封袋密封后</w:t>
      </w:r>
      <w:r>
        <w:rPr>
          <w:rFonts w:ascii="宋体" w:hAnsi="宋体"/>
          <w:color w:val="auto"/>
          <w:sz w:val="28"/>
          <w:szCs w:val="28"/>
        </w:rPr>
        <w:t>加盖与</w:t>
      </w:r>
      <w:r>
        <w:rPr>
          <w:rFonts w:hint="eastAsia" w:ascii="宋体" w:hAnsi="宋体"/>
          <w:color w:val="auto"/>
          <w:sz w:val="28"/>
          <w:szCs w:val="28"/>
        </w:rPr>
        <w:t>报价人单位</w:t>
      </w:r>
      <w:r>
        <w:rPr>
          <w:rFonts w:ascii="宋体" w:hAnsi="宋体"/>
          <w:color w:val="auto"/>
          <w:sz w:val="28"/>
          <w:szCs w:val="28"/>
        </w:rPr>
        <w:t>一致的有效印章。</w:t>
      </w:r>
      <w:r>
        <w:rPr>
          <w:rFonts w:hint="eastAsia" w:ascii="宋体" w:hAnsi="宋体"/>
          <w:color w:val="auto"/>
          <w:sz w:val="28"/>
          <w:szCs w:val="28"/>
        </w:rPr>
        <w:t>报价文件以电子形式提交，应当加密。报价文件应规定时间内由评审小组现场拆封。评审小组需确认报价文件的密封性并作记录。</w:t>
      </w:r>
    </w:p>
    <w:p w14:paraId="2C5E134E">
      <w:pPr>
        <w:spacing w:line="560" w:lineRule="exact"/>
        <w:ind w:firstLine="560" w:firstLineChars="200"/>
        <w:rPr>
          <w:rFonts w:ascii="宋体" w:hAnsi="宋体"/>
          <w:color w:val="auto"/>
          <w:sz w:val="28"/>
          <w:szCs w:val="28"/>
        </w:rPr>
      </w:pPr>
      <w:r>
        <w:rPr>
          <w:rFonts w:hint="eastAsia" w:ascii="宋体" w:hAnsi="宋体"/>
          <w:color w:val="auto"/>
          <w:sz w:val="28"/>
          <w:szCs w:val="28"/>
        </w:rPr>
        <w:t>2.报价文件一经送达，无论报价人是否推荐成交，其报价文件不予退还。</w:t>
      </w:r>
    </w:p>
    <w:p w14:paraId="49BE9750">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三）报价</w:t>
      </w:r>
      <w:r>
        <w:rPr>
          <w:rFonts w:ascii="宋体" w:hAnsi="宋体"/>
          <w:color w:val="auto"/>
          <w:sz w:val="28"/>
          <w:szCs w:val="28"/>
        </w:rPr>
        <w:t>响应和偏差</w:t>
      </w:r>
    </w:p>
    <w:p w14:paraId="230099A5">
      <w:pPr>
        <w:spacing w:line="560" w:lineRule="exact"/>
        <w:ind w:firstLine="560" w:firstLineChars="200"/>
        <w:rPr>
          <w:rFonts w:ascii="宋体" w:hAnsi="宋体"/>
          <w:color w:val="auto"/>
          <w:sz w:val="28"/>
          <w:szCs w:val="28"/>
        </w:rPr>
      </w:pPr>
      <w:r>
        <w:rPr>
          <w:rFonts w:hint="eastAsia" w:ascii="宋体" w:hAnsi="宋体"/>
          <w:color w:val="auto"/>
          <w:sz w:val="28"/>
          <w:szCs w:val="28"/>
        </w:rPr>
        <w:t>1.报价文件</w:t>
      </w:r>
      <w:r>
        <w:rPr>
          <w:rFonts w:ascii="宋体" w:hAnsi="宋体"/>
          <w:color w:val="auto"/>
          <w:sz w:val="28"/>
          <w:szCs w:val="28"/>
        </w:rPr>
        <w:t>应当对</w:t>
      </w:r>
      <w:r>
        <w:rPr>
          <w:rFonts w:hint="eastAsia" w:ascii="宋体" w:hAnsi="宋体"/>
          <w:color w:val="auto"/>
          <w:sz w:val="28"/>
          <w:szCs w:val="28"/>
        </w:rPr>
        <w:t>采购书</w:t>
      </w:r>
      <w:r>
        <w:rPr>
          <w:rFonts w:ascii="宋体" w:hAnsi="宋体"/>
          <w:color w:val="auto"/>
          <w:sz w:val="28"/>
          <w:szCs w:val="28"/>
        </w:rPr>
        <w:t>的</w:t>
      </w:r>
      <w:r>
        <w:rPr>
          <w:rFonts w:hint="eastAsia" w:ascii="宋体" w:hAnsi="宋体"/>
          <w:color w:val="auto"/>
          <w:sz w:val="28"/>
          <w:szCs w:val="28"/>
        </w:rPr>
        <w:t>所有技术规格及性能指标、</w:t>
      </w:r>
      <w:r>
        <w:rPr>
          <w:rFonts w:ascii="宋体" w:hAnsi="宋体"/>
          <w:color w:val="auto"/>
          <w:sz w:val="28"/>
          <w:szCs w:val="28"/>
        </w:rPr>
        <w:t>实质性要求和条件作出满足性或更有利于</w:t>
      </w:r>
      <w:r>
        <w:rPr>
          <w:rFonts w:hint="eastAsia" w:ascii="宋体" w:hAnsi="宋体"/>
          <w:color w:val="auto"/>
          <w:sz w:val="28"/>
          <w:szCs w:val="28"/>
        </w:rPr>
        <w:t>采购单位</w:t>
      </w:r>
      <w:r>
        <w:rPr>
          <w:rFonts w:ascii="宋体" w:hAnsi="宋体"/>
          <w:color w:val="auto"/>
          <w:sz w:val="28"/>
          <w:szCs w:val="28"/>
        </w:rPr>
        <w:t>的响应。</w:t>
      </w:r>
    </w:p>
    <w:p w14:paraId="27837F3D">
      <w:pPr>
        <w:spacing w:line="560" w:lineRule="exact"/>
        <w:ind w:firstLine="560" w:firstLineChars="200"/>
        <w:rPr>
          <w:rFonts w:ascii="宋体" w:hAnsi="宋体"/>
          <w:color w:val="auto"/>
          <w:sz w:val="28"/>
          <w:szCs w:val="28"/>
        </w:rPr>
      </w:pPr>
      <w:r>
        <w:rPr>
          <w:rFonts w:hint="eastAsia" w:ascii="宋体" w:hAnsi="宋体"/>
          <w:color w:val="auto"/>
          <w:sz w:val="28"/>
          <w:szCs w:val="28"/>
        </w:rPr>
        <w:t>2.采购书</w:t>
      </w:r>
      <w:r>
        <w:rPr>
          <w:rFonts w:ascii="宋体" w:hAnsi="宋体"/>
          <w:color w:val="auto"/>
          <w:sz w:val="28"/>
          <w:szCs w:val="28"/>
        </w:rPr>
        <w:t>中</w:t>
      </w:r>
      <w:r>
        <w:rPr>
          <w:rFonts w:hint="eastAsia" w:ascii="宋体" w:hAnsi="宋体"/>
          <w:color w:val="auto"/>
          <w:sz w:val="28"/>
          <w:szCs w:val="28"/>
        </w:rPr>
        <w:t>如果</w:t>
      </w:r>
      <w:r>
        <w:rPr>
          <w:rFonts w:ascii="宋体" w:hAnsi="宋体"/>
          <w:color w:val="auto"/>
          <w:sz w:val="28"/>
          <w:szCs w:val="28"/>
        </w:rPr>
        <w:t>规定了可以偏差的范围和最高偏差项数的，</w:t>
      </w:r>
      <w:r>
        <w:rPr>
          <w:rFonts w:hint="eastAsia" w:ascii="宋体" w:hAnsi="宋体"/>
          <w:color w:val="auto"/>
          <w:sz w:val="28"/>
          <w:szCs w:val="28"/>
        </w:rPr>
        <w:t>则</w:t>
      </w:r>
      <w:r>
        <w:rPr>
          <w:rFonts w:ascii="宋体" w:hAnsi="宋体"/>
          <w:color w:val="auto"/>
          <w:sz w:val="28"/>
          <w:szCs w:val="28"/>
        </w:rPr>
        <w:t>超出偏差范围和最高偏差项数的</w:t>
      </w:r>
      <w:r>
        <w:rPr>
          <w:rFonts w:hint="eastAsia" w:ascii="宋体" w:hAnsi="宋体"/>
          <w:color w:val="auto"/>
          <w:sz w:val="28"/>
          <w:szCs w:val="28"/>
        </w:rPr>
        <w:t>报价</w:t>
      </w:r>
      <w:r>
        <w:rPr>
          <w:rFonts w:ascii="宋体" w:hAnsi="宋体"/>
          <w:color w:val="auto"/>
          <w:sz w:val="28"/>
          <w:szCs w:val="28"/>
        </w:rPr>
        <w:t>将被否决。</w:t>
      </w:r>
    </w:p>
    <w:p w14:paraId="13358957">
      <w:pPr>
        <w:spacing w:line="560" w:lineRule="exact"/>
        <w:ind w:firstLine="560" w:firstLineChars="200"/>
        <w:rPr>
          <w:rFonts w:ascii="宋体" w:hAnsi="宋体"/>
          <w:color w:val="auto"/>
          <w:kern w:val="0"/>
          <w:sz w:val="28"/>
          <w:szCs w:val="28"/>
        </w:rPr>
      </w:pPr>
      <w:r>
        <w:rPr>
          <w:rFonts w:hint="eastAsia" w:ascii="宋体" w:hAnsi="宋体"/>
          <w:color w:val="auto"/>
          <w:sz w:val="28"/>
          <w:szCs w:val="28"/>
        </w:rPr>
        <w:t>3.报价文件对采购书的全部偏差，均应在报价文件的</w:t>
      </w:r>
      <w:r>
        <w:rPr>
          <w:rFonts w:hint="eastAsia" w:ascii="宋体" w:hAnsi="宋体"/>
          <w:color w:val="auto"/>
          <w:kern w:val="0"/>
          <w:sz w:val="28"/>
          <w:szCs w:val="28"/>
        </w:rPr>
        <w:t>“技术（服务）条款响应表”和“商务条款响应表”</w:t>
      </w:r>
      <w:r>
        <w:rPr>
          <w:rFonts w:hint="eastAsia" w:ascii="宋体" w:hAnsi="宋体"/>
          <w:color w:val="auto"/>
          <w:sz w:val="28"/>
          <w:szCs w:val="28"/>
        </w:rPr>
        <w:t>中列明，除列明的内容外，视为报价人完全响应采购书的全</w:t>
      </w:r>
      <w:r>
        <w:rPr>
          <w:rFonts w:hint="eastAsia" w:ascii="宋体" w:hAnsi="宋体"/>
          <w:color w:val="auto"/>
          <w:kern w:val="0"/>
          <w:sz w:val="28"/>
          <w:szCs w:val="28"/>
        </w:rPr>
        <w:t>部要求。报价人如不提供“技术（服务）条款响应表”和“商务条款响应表”，或仅提供空白表格，将被视为没有实质性响应采购书。</w:t>
      </w:r>
    </w:p>
    <w:p w14:paraId="7FA22C54">
      <w:pPr>
        <w:spacing w:line="560" w:lineRule="exact"/>
        <w:ind w:firstLine="560" w:firstLineChars="200"/>
        <w:rPr>
          <w:rFonts w:ascii="宋体" w:hAnsi="宋体"/>
          <w:color w:val="auto"/>
          <w:sz w:val="28"/>
          <w:szCs w:val="28"/>
        </w:rPr>
      </w:pPr>
      <w:r>
        <w:rPr>
          <w:rFonts w:hint="eastAsia" w:ascii="宋体" w:hAnsi="宋体"/>
          <w:color w:val="auto"/>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15ADB6A2">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四）报价无效情况</w:t>
      </w:r>
    </w:p>
    <w:p w14:paraId="30331253">
      <w:pPr>
        <w:spacing w:line="560" w:lineRule="exact"/>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.报价文件送达的时间超过规定的报价文件送达截止时间。</w:t>
      </w:r>
    </w:p>
    <w:p w14:paraId="74884B89">
      <w:pPr>
        <w:spacing w:line="560" w:lineRule="exact"/>
        <w:ind w:firstLine="560" w:firstLineChars="200"/>
        <w:rPr>
          <w:rFonts w:ascii="宋体" w:hAnsi="宋体"/>
          <w:color w:val="auto"/>
          <w:sz w:val="28"/>
          <w:szCs w:val="28"/>
        </w:rPr>
      </w:pPr>
      <w:r>
        <w:rPr>
          <w:rFonts w:ascii="宋体" w:hAnsi="宋体"/>
          <w:color w:val="auto"/>
          <w:sz w:val="28"/>
          <w:szCs w:val="28"/>
        </w:rPr>
        <w:t>2</w:t>
      </w:r>
      <w:r>
        <w:rPr>
          <w:rFonts w:hint="eastAsia" w:ascii="宋体" w:hAnsi="宋体"/>
          <w:color w:val="auto"/>
          <w:sz w:val="28"/>
          <w:szCs w:val="28"/>
        </w:rPr>
        <w:t>.报价文件内容不符合“资格性”、“符合性”审查要求，或不满足采购</w:t>
      </w:r>
      <w:r>
        <w:rPr>
          <w:rFonts w:hint="eastAsia" w:ascii="宋体" w:hAnsi="宋体"/>
          <w:color w:val="auto"/>
          <w:sz w:val="28"/>
          <w:szCs w:val="28"/>
          <w:lang w:eastAsia="zh-CN"/>
        </w:rPr>
        <w:t>需求型号</w:t>
      </w:r>
      <w:r>
        <w:rPr>
          <w:rFonts w:hint="eastAsia" w:ascii="宋体" w:hAnsi="宋体"/>
          <w:color w:val="auto"/>
          <w:sz w:val="28"/>
          <w:szCs w:val="28"/>
        </w:rPr>
        <w:t>条款要求。</w:t>
      </w:r>
    </w:p>
    <w:p w14:paraId="1548FC56">
      <w:pPr>
        <w:spacing w:line="560" w:lineRule="exact"/>
        <w:ind w:firstLine="560" w:firstLineChars="200"/>
        <w:rPr>
          <w:rFonts w:ascii="宋体" w:hAnsi="宋体"/>
          <w:color w:val="auto"/>
          <w:sz w:val="28"/>
          <w:szCs w:val="28"/>
        </w:rPr>
      </w:pPr>
      <w:r>
        <w:rPr>
          <w:rFonts w:ascii="宋体" w:hAnsi="宋体"/>
          <w:color w:val="auto"/>
          <w:sz w:val="28"/>
          <w:szCs w:val="28"/>
        </w:rPr>
        <w:t>3</w:t>
      </w:r>
      <w:r>
        <w:rPr>
          <w:rFonts w:hint="eastAsia" w:ascii="宋体" w:hAnsi="宋体"/>
          <w:color w:val="auto"/>
          <w:sz w:val="28"/>
          <w:szCs w:val="28"/>
        </w:rPr>
        <w:t>.报价超过采购预算；出现两个或多个报价。</w:t>
      </w:r>
    </w:p>
    <w:p w14:paraId="56A2B7EC">
      <w:pPr>
        <w:spacing w:line="560" w:lineRule="exact"/>
        <w:ind w:firstLine="560" w:firstLineChars="200"/>
        <w:rPr>
          <w:rFonts w:ascii="宋体" w:hAnsi="宋体" w:cs="宋体"/>
          <w:color w:val="auto"/>
          <w:kern w:val="0"/>
          <w:sz w:val="28"/>
          <w:szCs w:val="28"/>
        </w:rPr>
      </w:pPr>
      <w:r>
        <w:rPr>
          <w:rFonts w:ascii="宋体" w:hAnsi="宋体"/>
          <w:color w:val="auto"/>
          <w:sz w:val="28"/>
          <w:szCs w:val="28"/>
        </w:rPr>
        <w:t>4</w:t>
      </w:r>
      <w:r>
        <w:rPr>
          <w:rFonts w:hint="eastAsia" w:ascii="宋体" w:hAnsi="宋体"/>
          <w:color w:val="auto"/>
          <w:sz w:val="28"/>
          <w:szCs w:val="28"/>
        </w:rPr>
        <w:t>.</w:t>
      </w:r>
      <w:r>
        <w:rPr>
          <w:rFonts w:hint="eastAsia" w:ascii="宋体" w:hAnsi="宋体" w:cs="宋体"/>
          <w:color w:val="auto"/>
          <w:kern w:val="0"/>
          <w:sz w:val="28"/>
          <w:szCs w:val="28"/>
        </w:rPr>
        <w:t>报价文件含有采购单位不能接受的附加条件。</w:t>
      </w:r>
    </w:p>
    <w:p w14:paraId="24596815">
      <w:pPr>
        <w:pStyle w:val="3"/>
        <w:spacing w:line="560" w:lineRule="exact"/>
        <w:rPr>
          <w:color w:val="auto"/>
        </w:rPr>
      </w:pPr>
      <w:bookmarkStart w:id="19" w:name="_Toc508103356"/>
      <w:bookmarkStart w:id="20" w:name="_Toc166765979"/>
      <w:bookmarkStart w:id="21" w:name="_Toc60236703"/>
      <w:r>
        <w:rPr>
          <w:rFonts w:hint="eastAsia"/>
          <w:color w:val="auto"/>
        </w:rPr>
        <w:t>六、评审</w:t>
      </w:r>
      <w:r>
        <w:rPr>
          <w:color w:val="auto"/>
        </w:rPr>
        <w:t>方法</w:t>
      </w:r>
      <w:r>
        <w:rPr>
          <w:rFonts w:hint="eastAsia"/>
          <w:color w:val="auto"/>
        </w:rPr>
        <w:t>及原则</w:t>
      </w:r>
      <w:bookmarkEnd w:id="19"/>
      <w:bookmarkEnd w:id="20"/>
      <w:bookmarkEnd w:id="21"/>
    </w:p>
    <w:p w14:paraId="6E11937E">
      <w:pPr>
        <w:spacing w:line="560" w:lineRule="exact"/>
        <w:ind w:firstLine="560" w:firstLineChars="200"/>
        <w:rPr>
          <w:rFonts w:ascii="宋体" w:hAnsi="宋体"/>
          <w:color w:val="auto"/>
          <w:sz w:val="28"/>
          <w:szCs w:val="28"/>
          <w:u w:val="single"/>
        </w:rPr>
      </w:pPr>
      <w:r>
        <w:rPr>
          <w:rFonts w:hint="eastAsia" w:ascii="宋体" w:hAnsi="宋体"/>
          <w:color w:val="auto"/>
          <w:sz w:val="28"/>
          <w:szCs w:val="28"/>
        </w:rPr>
        <w:t>本项目采用评审方法</w:t>
      </w:r>
      <w:r>
        <w:rPr>
          <w:rFonts w:hint="eastAsia" w:ascii="宋体" w:hAnsi="宋体"/>
          <w:color w:val="auto"/>
          <w:sz w:val="28"/>
          <w:szCs w:val="28"/>
          <w:u w:val="single"/>
        </w:rPr>
        <w:t xml:space="preserve">  三 </w:t>
      </w:r>
      <w:r>
        <w:rPr>
          <w:rFonts w:ascii="宋体" w:hAnsi="宋体"/>
          <w:color w:val="auto"/>
          <w:sz w:val="28"/>
          <w:szCs w:val="28"/>
          <w:u w:val="single"/>
        </w:rPr>
        <w:t xml:space="preserve">  </w:t>
      </w:r>
      <w:r>
        <w:rPr>
          <w:rFonts w:hint="eastAsia" w:ascii="宋体" w:hAnsi="宋体"/>
          <w:color w:val="auto"/>
          <w:sz w:val="28"/>
          <w:szCs w:val="28"/>
        </w:rPr>
        <w:t>。</w:t>
      </w:r>
    </w:p>
    <w:p w14:paraId="75008601">
      <w:pPr>
        <w:spacing w:line="560" w:lineRule="exact"/>
        <w:ind w:firstLine="562" w:firstLineChars="200"/>
        <w:rPr>
          <w:rFonts w:ascii="宋体" w:hAnsi="宋体"/>
          <w:color w:val="auto"/>
          <w:sz w:val="28"/>
          <w:szCs w:val="28"/>
        </w:rPr>
      </w:pPr>
      <w:r>
        <w:rPr>
          <w:rFonts w:hint="eastAsia" w:ascii="宋体" w:hAnsi="宋体"/>
          <w:b/>
          <w:bCs/>
          <w:color w:val="auto"/>
          <w:sz w:val="28"/>
          <w:szCs w:val="28"/>
        </w:rPr>
        <w:t>（一）评审方法一：满足资格性和符合性要求的供应商中，按报价最低成交。</w:t>
      </w:r>
    </w:p>
    <w:p w14:paraId="37BC01F8">
      <w:pPr>
        <w:spacing w:line="400" w:lineRule="exact"/>
        <w:ind w:firstLine="560" w:firstLineChars="200"/>
        <w:rPr>
          <w:rFonts w:ascii="宋体" w:hAnsi="宋体"/>
          <w:color w:val="auto"/>
          <w:sz w:val="28"/>
          <w:szCs w:val="28"/>
        </w:rPr>
      </w:pPr>
      <w:r>
        <w:rPr>
          <w:rFonts w:hint="eastAsia" w:ascii="宋体" w:hAnsi="宋体"/>
          <w:color w:val="auto"/>
          <w:sz w:val="28"/>
          <w:szCs w:val="28"/>
        </w:rPr>
        <w:t>1.资格性和符合性评审（评审表见附表1）：</w:t>
      </w:r>
    </w:p>
    <w:p w14:paraId="1A42FA86">
      <w:pPr>
        <w:spacing w:line="560" w:lineRule="exact"/>
        <w:ind w:firstLine="560" w:firstLineChars="200"/>
        <w:rPr>
          <w:rFonts w:ascii="宋体" w:hAnsi="宋体"/>
          <w:color w:val="auto"/>
          <w:sz w:val="28"/>
          <w:szCs w:val="28"/>
        </w:rPr>
      </w:pPr>
      <w:r>
        <w:rPr>
          <w:rFonts w:hint="eastAsia" w:ascii="宋体" w:hAnsi="宋体"/>
          <w:color w:val="auto"/>
          <w:sz w:val="28"/>
          <w:szCs w:val="28"/>
        </w:rPr>
        <w:t>评审小组依据采购书规定的要求，对报价文件中的资格性、符合性条件进行审核。对报价文件是否满足采购需求星号条款进行审查。未通过的报价人不能确定为成交人。</w:t>
      </w:r>
    </w:p>
    <w:p w14:paraId="4DE4CCF0">
      <w:pPr>
        <w:spacing w:line="560" w:lineRule="exact"/>
        <w:ind w:firstLine="562" w:firstLineChars="200"/>
        <w:rPr>
          <w:rFonts w:ascii="宋体" w:hAnsi="宋体"/>
          <w:color w:val="auto"/>
          <w:sz w:val="28"/>
          <w:szCs w:val="28"/>
        </w:rPr>
      </w:pPr>
      <w:r>
        <w:rPr>
          <w:rFonts w:hint="eastAsia" w:ascii="宋体" w:hAnsi="宋体"/>
          <w:b/>
          <w:bCs/>
          <w:color w:val="auto"/>
          <w:sz w:val="28"/>
          <w:szCs w:val="28"/>
        </w:rPr>
        <w:t>2、详细性评审：</w:t>
      </w:r>
      <w:r>
        <w:rPr>
          <w:rFonts w:hint="eastAsia" w:ascii="宋体" w:hAnsi="宋体"/>
          <w:color w:val="auto"/>
          <w:sz w:val="28"/>
          <w:szCs w:val="28"/>
        </w:rPr>
        <w:t>评审小组按照报价最低原则确定成交供应商。有效报价最低</w:t>
      </w:r>
      <w:r>
        <w:rPr>
          <w:rFonts w:hint="eastAsia" w:ascii="宋体" w:hAnsi="宋体"/>
          <w:color w:val="auto"/>
          <w:sz w:val="28"/>
          <w:szCs w:val="28"/>
          <w:lang w:eastAsia="zh-CN"/>
        </w:rPr>
        <w:t>的</w:t>
      </w:r>
      <w:r>
        <w:rPr>
          <w:rFonts w:hint="eastAsia" w:ascii="宋体" w:hAnsi="宋体"/>
          <w:color w:val="auto"/>
          <w:sz w:val="28"/>
          <w:szCs w:val="28"/>
        </w:rPr>
        <w:t>供应商推荐为成交供应商。最低报价相等时，由采购方代表确定1家作为成交供应商。</w:t>
      </w:r>
    </w:p>
    <w:p w14:paraId="517D439E">
      <w:pPr>
        <w:spacing w:line="560" w:lineRule="exact"/>
        <w:ind w:firstLine="562" w:firstLineChars="200"/>
        <w:rPr>
          <w:rFonts w:ascii="宋体" w:hAnsi="宋体"/>
          <w:b/>
          <w:bCs/>
          <w:color w:val="auto"/>
          <w:sz w:val="28"/>
          <w:szCs w:val="28"/>
        </w:rPr>
      </w:pPr>
      <w:r>
        <w:rPr>
          <w:rFonts w:hint="eastAsia" w:ascii="宋体" w:hAnsi="宋体"/>
          <w:b/>
          <w:bCs/>
          <w:color w:val="auto"/>
          <w:sz w:val="28"/>
          <w:szCs w:val="28"/>
        </w:rPr>
        <w:t>（二）评审方法二：评审小组对符合响应条件的供应商进行综合评审，综合得分最高推荐为成交供应商。</w:t>
      </w:r>
    </w:p>
    <w:p w14:paraId="20D775AE">
      <w:pPr>
        <w:spacing w:line="560" w:lineRule="exact"/>
        <w:ind w:firstLine="560" w:firstLineChars="200"/>
        <w:rPr>
          <w:rFonts w:ascii="宋体" w:hAnsi="宋体"/>
          <w:color w:val="auto"/>
          <w:sz w:val="28"/>
          <w:szCs w:val="28"/>
        </w:rPr>
      </w:pPr>
      <w:r>
        <w:rPr>
          <w:rFonts w:hint="eastAsia" w:ascii="宋体" w:hAnsi="宋体"/>
          <w:color w:val="auto"/>
          <w:sz w:val="28"/>
          <w:szCs w:val="28"/>
        </w:rPr>
        <w:t>1.资格性和符合性评审（评审表见附表1）</w:t>
      </w:r>
    </w:p>
    <w:p w14:paraId="08295673">
      <w:pPr>
        <w:spacing w:line="560" w:lineRule="exact"/>
        <w:ind w:firstLine="560" w:firstLineChars="200"/>
        <w:rPr>
          <w:rFonts w:ascii="宋体" w:hAnsi="宋体"/>
          <w:color w:val="auto"/>
          <w:sz w:val="28"/>
          <w:szCs w:val="28"/>
        </w:rPr>
      </w:pPr>
      <w:r>
        <w:rPr>
          <w:rFonts w:hint="eastAsia" w:ascii="宋体" w:hAnsi="宋体"/>
          <w:color w:val="auto"/>
          <w:sz w:val="28"/>
          <w:szCs w:val="28"/>
        </w:rPr>
        <w:t>评审小组依据采购书规定的要求，对报价文件中的资格性、符合性条件进行审核。对报价文件是否满足采购需求星号条款进行审查。未通过的报价人不能确定为成交人。</w:t>
      </w:r>
    </w:p>
    <w:p w14:paraId="118C5E56">
      <w:pPr>
        <w:spacing w:line="560" w:lineRule="exact"/>
        <w:ind w:firstLine="641" w:firstLineChars="228"/>
        <w:rPr>
          <w:rFonts w:ascii="宋体" w:hAnsi="宋体"/>
          <w:b/>
          <w:bCs/>
          <w:color w:val="auto"/>
          <w:sz w:val="28"/>
          <w:szCs w:val="28"/>
        </w:rPr>
      </w:pPr>
      <w:r>
        <w:rPr>
          <w:rFonts w:hint="eastAsia" w:ascii="宋体" w:hAnsi="宋体"/>
          <w:b/>
          <w:bCs/>
          <w:color w:val="auto"/>
          <w:sz w:val="28"/>
          <w:szCs w:val="28"/>
        </w:rPr>
        <w:t>2.详细性评审</w:t>
      </w:r>
      <w:r>
        <w:rPr>
          <w:rFonts w:hint="eastAsia" w:ascii="宋体" w:hAnsi="宋体"/>
          <w:color w:val="auto"/>
          <w:sz w:val="28"/>
          <w:szCs w:val="28"/>
        </w:rPr>
        <w:t>（评审表见附表2）</w:t>
      </w:r>
      <w:r>
        <w:rPr>
          <w:rFonts w:hint="eastAsia" w:ascii="宋体" w:hAnsi="宋体"/>
          <w:b/>
          <w:bCs/>
          <w:color w:val="auto"/>
          <w:sz w:val="28"/>
          <w:szCs w:val="28"/>
        </w:rPr>
        <w:t>：</w:t>
      </w:r>
    </w:p>
    <w:p w14:paraId="23308A6F">
      <w:pPr>
        <w:spacing w:line="560" w:lineRule="exact"/>
        <w:ind w:firstLine="638" w:firstLineChars="228"/>
        <w:rPr>
          <w:rFonts w:ascii="宋体" w:hAnsi="宋体"/>
          <w:color w:val="auto"/>
          <w:sz w:val="28"/>
          <w:szCs w:val="28"/>
        </w:rPr>
      </w:pPr>
      <w:r>
        <w:rPr>
          <w:rFonts w:hint="eastAsia" w:ascii="宋体" w:hAnsi="宋体"/>
          <w:color w:val="auto"/>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3185A162">
      <w:pPr>
        <w:spacing w:line="560" w:lineRule="exact"/>
        <w:ind w:firstLine="562" w:firstLineChars="200"/>
        <w:rPr>
          <w:rFonts w:ascii="宋体" w:hAnsi="宋体"/>
          <w:b/>
          <w:bCs/>
          <w:color w:val="auto"/>
          <w:sz w:val="28"/>
          <w:szCs w:val="28"/>
        </w:rPr>
      </w:pPr>
      <w:r>
        <w:rPr>
          <w:rFonts w:hint="eastAsia" w:ascii="宋体" w:hAnsi="宋体"/>
          <w:b/>
          <w:bCs/>
          <w:color w:val="auto"/>
          <w:sz w:val="28"/>
          <w:szCs w:val="28"/>
        </w:rPr>
        <w:t>（三）评审方法三：评审小组与符合响应条件的供应商进行一轮或多轮谈判确定具体采购需求后，按最低报价或综合评审得分最高推荐成交供应商。</w:t>
      </w:r>
    </w:p>
    <w:p w14:paraId="05F4DBDA">
      <w:pPr>
        <w:spacing w:line="560" w:lineRule="exact"/>
        <w:ind w:firstLine="560" w:firstLineChars="200"/>
        <w:rPr>
          <w:rFonts w:ascii="宋体" w:hAnsi="宋体"/>
          <w:color w:val="auto"/>
          <w:sz w:val="28"/>
          <w:szCs w:val="28"/>
        </w:rPr>
      </w:pPr>
      <w:r>
        <w:rPr>
          <w:rFonts w:hint="eastAsia" w:ascii="宋体" w:hAnsi="宋体"/>
          <w:color w:val="auto"/>
          <w:sz w:val="28"/>
          <w:szCs w:val="28"/>
        </w:rPr>
        <w:t>1.资格性和符合性评审（评审表见附表1）</w:t>
      </w:r>
    </w:p>
    <w:p w14:paraId="048E96C5">
      <w:pPr>
        <w:spacing w:line="560" w:lineRule="exact"/>
        <w:ind w:firstLine="560" w:firstLineChars="200"/>
        <w:rPr>
          <w:rFonts w:ascii="宋体" w:hAnsi="宋体"/>
          <w:color w:val="auto"/>
          <w:sz w:val="28"/>
          <w:szCs w:val="28"/>
        </w:rPr>
      </w:pPr>
      <w:r>
        <w:rPr>
          <w:rFonts w:hint="eastAsia" w:ascii="宋体" w:hAnsi="宋体"/>
          <w:color w:val="auto"/>
          <w:sz w:val="28"/>
          <w:szCs w:val="28"/>
        </w:rPr>
        <w:t>评审小组依据采购书规定的要求，对报价文件中的资格性、符合性条件进行审核。未通过的报价人不能确定为成交人。</w:t>
      </w:r>
    </w:p>
    <w:p w14:paraId="34D20B6B">
      <w:pPr>
        <w:spacing w:line="560" w:lineRule="exact"/>
        <w:ind w:firstLine="560" w:firstLineChars="200"/>
        <w:rPr>
          <w:rFonts w:ascii="宋体" w:hAnsi="宋体"/>
          <w:color w:val="auto"/>
          <w:sz w:val="28"/>
          <w:szCs w:val="28"/>
        </w:rPr>
      </w:pPr>
      <w:r>
        <w:rPr>
          <w:rFonts w:hint="eastAsia" w:ascii="宋体" w:hAnsi="宋体"/>
          <w:color w:val="auto"/>
          <w:sz w:val="28"/>
          <w:szCs w:val="28"/>
        </w:rPr>
        <w:t>2.谈判</w:t>
      </w:r>
    </w:p>
    <w:p w14:paraId="4BBE2C46">
      <w:pPr>
        <w:spacing w:line="560" w:lineRule="exact"/>
        <w:ind w:firstLine="560" w:firstLineChars="200"/>
        <w:rPr>
          <w:rFonts w:ascii="宋体" w:hAnsi="宋体"/>
          <w:color w:val="auto"/>
          <w:sz w:val="28"/>
          <w:szCs w:val="28"/>
        </w:rPr>
      </w:pPr>
      <w:r>
        <w:rPr>
          <w:rFonts w:hint="eastAsia" w:ascii="宋体" w:hAnsi="宋体"/>
          <w:color w:val="auto"/>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3BBD4FF0">
      <w:pPr>
        <w:spacing w:line="560" w:lineRule="exact"/>
        <w:ind w:firstLine="560" w:firstLineChars="200"/>
        <w:rPr>
          <w:rFonts w:ascii="宋体" w:hAnsi="宋体"/>
          <w:color w:val="auto"/>
          <w:sz w:val="28"/>
          <w:szCs w:val="28"/>
        </w:rPr>
      </w:pPr>
      <w:r>
        <w:rPr>
          <w:rFonts w:hint="eastAsia" w:ascii="宋体" w:hAnsi="宋体"/>
          <w:color w:val="auto"/>
          <w:sz w:val="28"/>
          <w:szCs w:val="28"/>
        </w:rPr>
        <w:t>供应商回答评委的质疑与提问，对技术（服务）要求、商务要求等内容双方协商。</w:t>
      </w:r>
    </w:p>
    <w:p w14:paraId="1B0AD9F3">
      <w:pPr>
        <w:spacing w:line="560" w:lineRule="exact"/>
        <w:ind w:firstLine="560" w:firstLineChars="200"/>
        <w:rPr>
          <w:rFonts w:ascii="宋体" w:hAnsi="宋体"/>
          <w:color w:val="auto"/>
          <w:sz w:val="28"/>
          <w:szCs w:val="28"/>
        </w:rPr>
      </w:pPr>
      <w:r>
        <w:rPr>
          <w:rFonts w:hint="eastAsia" w:ascii="宋体" w:hAnsi="宋体"/>
          <w:color w:val="auto"/>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color w:val="auto"/>
          <w:sz w:val="28"/>
          <w:szCs w:val="28"/>
        </w:rPr>
        <w:t>在采购需求没有实质性变化的情况下，</w:t>
      </w:r>
      <w:r>
        <w:rPr>
          <w:rFonts w:hint="eastAsia" w:ascii="宋体" w:hAnsi="宋体"/>
          <w:color w:val="auto"/>
          <w:sz w:val="28"/>
          <w:szCs w:val="28"/>
        </w:rPr>
        <w:t>第二次报价应当不高于第一次报价，否则第二次报价无效，以第一次报价为准。</w:t>
      </w:r>
    </w:p>
    <w:p w14:paraId="1C764B89">
      <w:pPr>
        <w:spacing w:line="560" w:lineRule="exact"/>
        <w:ind w:firstLine="560" w:firstLineChars="200"/>
        <w:rPr>
          <w:rFonts w:ascii="宋体" w:hAnsi="宋体"/>
          <w:color w:val="auto"/>
          <w:sz w:val="28"/>
          <w:szCs w:val="28"/>
        </w:rPr>
      </w:pPr>
      <w:r>
        <w:rPr>
          <w:rFonts w:hint="eastAsia" w:ascii="宋体" w:hAnsi="宋体"/>
          <w:color w:val="auto"/>
          <w:sz w:val="28"/>
          <w:szCs w:val="28"/>
        </w:rPr>
        <w:t>评审小组应根据具体谈判情况制作谈判记录。</w:t>
      </w:r>
    </w:p>
    <w:p w14:paraId="6F97016D">
      <w:pPr>
        <w:numPr>
          <w:ilvl w:val="0"/>
          <w:numId w:val="2"/>
        </w:numPr>
        <w:spacing w:line="560" w:lineRule="exact"/>
        <w:ind w:firstLine="560" w:firstLineChars="200"/>
        <w:rPr>
          <w:rFonts w:ascii="宋体" w:hAnsi="宋体"/>
          <w:color w:val="auto"/>
          <w:sz w:val="28"/>
          <w:szCs w:val="28"/>
        </w:rPr>
      </w:pPr>
      <w:r>
        <w:rPr>
          <w:rFonts w:hint="eastAsia" w:ascii="宋体" w:hAnsi="宋体"/>
          <w:color w:val="auto"/>
          <w:sz w:val="28"/>
          <w:szCs w:val="28"/>
        </w:rPr>
        <w:t>定标</w:t>
      </w:r>
    </w:p>
    <w:p w14:paraId="2757C28E">
      <w:pPr>
        <w:spacing w:line="560" w:lineRule="exact"/>
        <w:ind w:firstLine="420" w:firstLineChars="150"/>
        <w:rPr>
          <w:rFonts w:ascii="宋体" w:hAnsi="宋体"/>
          <w:color w:val="auto"/>
          <w:sz w:val="28"/>
          <w:szCs w:val="28"/>
        </w:rPr>
      </w:pPr>
      <w:r>
        <w:rPr>
          <w:rFonts w:hint="eastAsia" w:ascii="宋体" w:hAnsi="宋体"/>
          <w:color w:val="auto"/>
          <w:sz w:val="28"/>
          <w:szCs w:val="28"/>
        </w:rPr>
        <w:t>本项目采用方式</w:t>
      </w:r>
      <w:r>
        <w:rPr>
          <w:rFonts w:hint="eastAsia" w:ascii="宋体" w:hAnsi="宋体"/>
          <w:b/>
          <w:bCs/>
          <w:color w:val="auto"/>
          <w:sz w:val="28"/>
          <w:szCs w:val="28"/>
          <w:lang w:val="en-US" w:eastAsia="zh-CN"/>
        </w:rPr>
        <w:t>一</w:t>
      </w:r>
      <w:r>
        <w:rPr>
          <w:rFonts w:hint="eastAsia" w:ascii="宋体" w:hAnsi="宋体"/>
          <w:color w:val="auto"/>
          <w:sz w:val="28"/>
          <w:szCs w:val="28"/>
          <w:u w:val="none"/>
          <w:lang w:val="en-US" w:eastAsia="zh-CN"/>
        </w:rPr>
        <w:t xml:space="preserve"> </w:t>
      </w:r>
      <w:r>
        <w:rPr>
          <w:rFonts w:hint="eastAsia" w:ascii="宋体" w:hAnsi="宋体"/>
          <w:color w:val="auto"/>
          <w:sz w:val="28"/>
          <w:szCs w:val="28"/>
          <w:u w:val="none"/>
        </w:rPr>
        <w:t>定</w:t>
      </w:r>
      <w:r>
        <w:rPr>
          <w:rFonts w:hint="eastAsia" w:ascii="宋体" w:hAnsi="宋体"/>
          <w:color w:val="auto"/>
          <w:sz w:val="28"/>
          <w:szCs w:val="28"/>
        </w:rPr>
        <w:t>标。</w:t>
      </w:r>
    </w:p>
    <w:p w14:paraId="517E36BF">
      <w:pPr>
        <w:spacing w:line="560" w:lineRule="exact"/>
        <w:ind w:firstLine="560" w:firstLineChars="200"/>
        <w:rPr>
          <w:rFonts w:ascii="宋体" w:hAnsi="宋体"/>
          <w:color w:val="auto"/>
          <w:sz w:val="28"/>
          <w:szCs w:val="28"/>
        </w:rPr>
      </w:pPr>
      <w:r>
        <w:rPr>
          <w:rFonts w:hint="eastAsia" w:ascii="宋体" w:hAnsi="宋体"/>
          <w:color w:val="auto"/>
          <w:sz w:val="28"/>
          <w:szCs w:val="28"/>
        </w:rPr>
        <w:t>方式一：评审小组推荐第二次有效报价最低的供应商为成交供应商。最低报价相等时，由采购方代表确定1家作为成交供应商。</w:t>
      </w:r>
    </w:p>
    <w:p w14:paraId="65D1F3C8">
      <w:pPr>
        <w:spacing w:line="560" w:lineRule="exact"/>
        <w:ind w:firstLine="560" w:firstLineChars="200"/>
        <w:rPr>
          <w:rFonts w:ascii="宋体" w:hAnsi="宋体"/>
          <w:color w:val="auto"/>
          <w:sz w:val="28"/>
          <w:szCs w:val="28"/>
        </w:rPr>
      </w:pPr>
      <w:r>
        <w:rPr>
          <w:rFonts w:hint="eastAsia" w:ascii="宋体" w:hAnsi="宋体"/>
          <w:color w:val="auto"/>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2E1676DE">
      <w:pPr>
        <w:pStyle w:val="3"/>
        <w:numPr>
          <w:ilvl w:val="0"/>
          <w:numId w:val="3"/>
        </w:numPr>
        <w:spacing w:line="560" w:lineRule="exact"/>
        <w:rPr>
          <w:color w:val="auto"/>
        </w:rPr>
      </w:pPr>
      <w:bookmarkStart w:id="22" w:name="_Toc166765980"/>
      <w:r>
        <w:rPr>
          <w:rFonts w:hint="eastAsia"/>
          <w:color w:val="auto"/>
        </w:rPr>
        <w:t>成交供应商确定</w:t>
      </w:r>
      <w:bookmarkEnd w:id="22"/>
    </w:p>
    <w:p w14:paraId="37A3661A">
      <w:pPr>
        <w:spacing w:line="560" w:lineRule="exact"/>
        <w:ind w:firstLine="560" w:firstLineChars="200"/>
        <w:rPr>
          <w:rFonts w:ascii="宋体" w:hAnsi="宋体"/>
          <w:color w:val="auto"/>
          <w:sz w:val="28"/>
          <w:szCs w:val="28"/>
        </w:rPr>
      </w:pPr>
      <w:r>
        <w:rPr>
          <w:rFonts w:hint="eastAsia" w:ascii="宋体" w:hAnsi="宋体"/>
          <w:color w:val="auto"/>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1D33ECB2">
      <w:pPr>
        <w:snapToGrid w:val="0"/>
        <w:rPr>
          <w:rFonts w:ascii="宋体" w:hAnsi="宋体"/>
          <w:b/>
          <w:color w:val="auto"/>
          <w:sz w:val="28"/>
          <w:szCs w:val="28"/>
        </w:rPr>
      </w:pPr>
    </w:p>
    <w:p w14:paraId="23D8E5E9">
      <w:pPr>
        <w:rPr>
          <w:rFonts w:ascii="宋体" w:hAnsi="宋体"/>
          <w:b/>
          <w:color w:val="auto"/>
          <w:sz w:val="28"/>
          <w:szCs w:val="28"/>
        </w:rPr>
      </w:pPr>
      <w:r>
        <w:rPr>
          <w:rFonts w:hint="eastAsia" w:ascii="宋体" w:hAnsi="宋体"/>
          <w:b/>
          <w:color w:val="auto"/>
          <w:sz w:val="28"/>
          <w:szCs w:val="28"/>
        </w:rPr>
        <w:br w:type="page"/>
      </w:r>
    </w:p>
    <w:p w14:paraId="5B9DE927">
      <w:pPr>
        <w:snapToGrid w:val="0"/>
        <w:rPr>
          <w:rFonts w:ascii="宋体" w:hAnsi="宋体"/>
          <w:b/>
          <w:color w:val="auto"/>
          <w:sz w:val="28"/>
          <w:szCs w:val="28"/>
        </w:rPr>
      </w:pPr>
      <w:r>
        <w:rPr>
          <w:rFonts w:hint="eastAsia" w:ascii="宋体" w:hAnsi="宋体"/>
          <w:b/>
          <w:color w:val="auto"/>
          <w:sz w:val="28"/>
          <w:szCs w:val="28"/>
        </w:rPr>
        <w:t>附表1</w:t>
      </w:r>
    </w:p>
    <w:p w14:paraId="0B3BF09F">
      <w:pPr>
        <w:snapToGrid w:val="0"/>
        <w:jc w:val="center"/>
        <w:rPr>
          <w:rFonts w:ascii="宋体" w:hAnsi="宋体"/>
          <w:b/>
          <w:color w:val="auto"/>
          <w:sz w:val="28"/>
          <w:szCs w:val="28"/>
        </w:rPr>
      </w:pPr>
      <w:r>
        <w:rPr>
          <w:rFonts w:hint="eastAsia" w:ascii="宋体" w:hAnsi="宋体"/>
          <w:b/>
          <w:color w:val="auto"/>
          <w:sz w:val="28"/>
          <w:szCs w:val="28"/>
        </w:rPr>
        <w:t>资格性与符合性审查表</w:t>
      </w:r>
    </w:p>
    <w:p w14:paraId="56DDDACB">
      <w:pPr>
        <w:snapToGrid w:val="0"/>
        <w:jc w:val="center"/>
        <w:rPr>
          <w:rFonts w:ascii="宋体" w:hAnsi="宋体"/>
          <w:b/>
          <w:color w:val="auto"/>
          <w:sz w:val="28"/>
          <w:szCs w:val="28"/>
        </w:rPr>
      </w:pPr>
      <w:r>
        <w:rPr>
          <w:rFonts w:hint="eastAsia" w:ascii="宋体" w:hAnsi="宋体"/>
          <w:b/>
          <w:color w:val="auto"/>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6228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04A39E35">
            <w:pPr>
              <w:spacing w:line="400" w:lineRule="exact"/>
              <w:jc w:val="center"/>
              <w:rPr>
                <w:rFonts w:ascii="宋体" w:hAnsi="宋体"/>
                <w:b/>
                <w:color w:val="auto"/>
                <w:sz w:val="24"/>
              </w:rPr>
            </w:pPr>
            <w:r>
              <w:rPr>
                <w:rFonts w:hint="eastAsia" w:ascii="宋体" w:hAnsi="宋体"/>
                <w:b/>
                <w:color w:val="auto"/>
                <w:sz w:val="24"/>
              </w:rPr>
              <w:t>序号</w:t>
            </w:r>
          </w:p>
        </w:tc>
        <w:tc>
          <w:tcPr>
            <w:tcW w:w="8022" w:type="dxa"/>
            <w:gridSpan w:val="2"/>
            <w:shd w:val="clear" w:color="auto" w:fill="C0C0C0"/>
            <w:noWrap/>
            <w:vAlign w:val="center"/>
          </w:tcPr>
          <w:p w14:paraId="59FF6EA7">
            <w:pPr>
              <w:spacing w:line="400" w:lineRule="exact"/>
              <w:rPr>
                <w:rFonts w:ascii="宋体" w:hAnsi="宋体"/>
                <w:b/>
                <w:color w:val="auto"/>
                <w:sz w:val="18"/>
                <w:szCs w:val="18"/>
              </w:rPr>
            </w:pPr>
            <w:r>
              <w:rPr>
                <w:rFonts w:hint="eastAsia" w:ascii="宋体" w:hAnsi="宋体"/>
                <w:b/>
                <w:color w:val="auto"/>
                <w:sz w:val="24"/>
              </w:rPr>
              <w:t>审查内容及要求</w:t>
            </w:r>
          </w:p>
        </w:tc>
      </w:tr>
      <w:tr w14:paraId="6DBB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2194A82C">
            <w:pPr>
              <w:spacing w:line="400" w:lineRule="exact"/>
              <w:rPr>
                <w:rFonts w:ascii="宋体" w:hAnsi="宋体"/>
                <w:b/>
                <w:color w:val="auto"/>
                <w:sz w:val="24"/>
              </w:rPr>
            </w:pPr>
            <w:r>
              <w:rPr>
                <w:rFonts w:hint="eastAsia" w:ascii="宋体" w:hAnsi="宋体"/>
                <w:b/>
                <w:color w:val="auto"/>
                <w:sz w:val="24"/>
              </w:rPr>
              <w:t>（一）资格性审查</w:t>
            </w:r>
          </w:p>
        </w:tc>
      </w:tr>
      <w:tr w14:paraId="0FBC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BCF42DE">
            <w:pPr>
              <w:spacing w:line="400" w:lineRule="exact"/>
              <w:jc w:val="center"/>
              <w:rPr>
                <w:rFonts w:ascii="宋体" w:hAnsi="宋体"/>
                <w:b/>
                <w:color w:val="auto"/>
                <w:sz w:val="24"/>
              </w:rPr>
            </w:pPr>
            <w:r>
              <w:rPr>
                <w:rFonts w:hint="eastAsia" w:ascii="宋体" w:hAnsi="宋体"/>
                <w:b/>
                <w:color w:val="auto"/>
                <w:sz w:val="24"/>
              </w:rPr>
              <w:t>序号</w:t>
            </w:r>
          </w:p>
        </w:tc>
        <w:tc>
          <w:tcPr>
            <w:tcW w:w="6557" w:type="dxa"/>
            <w:noWrap/>
            <w:vAlign w:val="center"/>
          </w:tcPr>
          <w:p w14:paraId="0C662424">
            <w:pPr>
              <w:spacing w:line="400" w:lineRule="exact"/>
              <w:jc w:val="center"/>
              <w:rPr>
                <w:rFonts w:ascii="宋体" w:hAnsi="宋体"/>
                <w:b/>
                <w:color w:val="auto"/>
                <w:sz w:val="24"/>
              </w:rPr>
            </w:pPr>
            <w:r>
              <w:rPr>
                <w:rFonts w:hint="eastAsia" w:ascii="宋体" w:hAnsi="宋体"/>
                <w:b/>
                <w:color w:val="auto"/>
                <w:sz w:val="24"/>
              </w:rPr>
              <w:t>审查内容及标准</w:t>
            </w:r>
          </w:p>
        </w:tc>
        <w:tc>
          <w:tcPr>
            <w:tcW w:w="1465" w:type="dxa"/>
            <w:noWrap/>
            <w:vAlign w:val="center"/>
          </w:tcPr>
          <w:p w14:paraId="09BB6ED1">
            <w:pPr>
              <w:spacing w:line="400" w:lineRule="exact"/>
              <w:jc w:val="center"/>
              <w:rPr>
                <w:rFonts w:ascii="宋体" w:hAnsi="宋体"/>
                <w:b/>
                <w:color w:val="auto"/>
                <w:sz w:val="24"/>
              </w:rPr>
            </w:pPr>
            <w:r>
              <w:rPr>
                <w:rFonts w:hint="eastAsia" w:ascii="宋体" w:hAnsi="宋体"/>
                <w:b/>
                <w:color w:val="auto"/>
                <w:sz w:val="24"/>
              </w:rPr>
              <w:t>审查结果</w:t>
            </w:r>
          </w:p>
        </w:tc>
      </w:tr>
      <w:tr w14:paraId="4227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1B03455">
            <w:pPr>
              <w:spacing w:line="400" w:lineRule="exact"/>
              <w:jc w:val="center"/>
              <w:rPr>
                <w:rFonts w:ascii="宋体" w:hAnsi="宋体"/>
                <w:b/>
                <w:color w:val="auto"/>
                <w:sz w:val="28"/>
                <w:szCs w:val="28"/>
              </w:rPr>
            </w:pPr>
            <w:r>
              <w:rPr>
                <w:rFonts w:hint="eastAsia" w:ascii="宋体" w:hAnsi="宋体"/>
                <w:b/>
                <w:color w:val="auto"/>
                <w:sz w:val="28"/>
                <w:szCs w:val="28"/>
              </w:rPr>
              <w:t>1</w:t>
            </w:r>
          </w:p>
        </w:tc>
        <w:tc>
          <w:tcPr>
            <w:tcW w:w="6557" w:type="dxa"/>
            <w:noWrap/>
            <w:vAlign w:val="center"/>
          </w:tcPr>
          <w:p w14:paraId="096F349E">
            <w:pPr>
              <w:spacing w:line="400" w:lineRule="exact"/>
              <w:rPr>
                <w:rFonts w:ascii="宋体" w:hAnsi="宋体"/>
                <w:color w:val="auto"/>
                <w:sz w:val="28"/>
                <w:szCs w:val="28"/>
              </w:rPr>
            </w:pPr>
            <w:r>
              <w:rPr>
                <w:rFonts w:hint="eastAsia" w:ascii="宋体" w:hAnsi="宋体"/>
                <w:color w:val="auto"/>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0A7B7364">
            <w:pPr>
              <w:spacing w:line="400" w:lineRule="exact"/>
              <w:rPr>
                <w:rFonts w:ascii="宋体" w:hAnsi="宋体"/>
                <w:b/>
                <w:color w:val="auto"/>
                <w:sz w:val="28"/>
                <w:szCs w:val="28"/>
              </w:rPr>
            </w:pPr>
          </w:p>
        </w:tc>
      </w:tr>
      <w:tr w14:paraId="5CB8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F9B22DC">
            <w:pPr>
              <w:spacing w:line="400" w:lineRule="exact"/>
              <w:jc w:val="center"/>
              <w:rPr>
                <w:rFonts w:ascii="宋体" w:hAnsi="宋体"/>
                <w:b/>
                <w:color w:val="auto"/>
                <w:sz w:val="28"/>
                <w:szCs w:val="28"/>
              </w:rPr>
            </w:pPr>
            <w:r>
              <w:rPr>
                <w:rFonts w:hint="eastAsia" w:ascii="宋体" w:hAnsi="宋体"/>
                <w:b/>
                <w:color w:val="auto"/>
                <w:sz w:val="28"/>
                <w:szCs w:val="28"/>
              </w:rPr>
              <w:t>2</w:t>
            </w:r>
          </w:p>
        </w:tc>
        <w:tc>
          <w:tcPr>
            <w:tcW w:w="6557" w:type="dxa"/>
            <w:noWrap/>
            <w:vAlign w:val="center"/>
          </w:tcPr>
          <w:p w14:paraId="1223DD6C">
            <w:pPr>
              <w:spacing w:line="400" w:lineRule="exact"/>
              <w:rPr>
                <w:rFonts w:ascii="宋体" w:hAnsi="宋体"/>
                <w:color w:val="auto"/>
                <w:sz w:val="28"/>
                <w:szCs w:val="28"/>
              </w:rPr>
            </w:pPr>
            <w:r>
              <w:rPr>
                <w:rFonts w:hint="eastAsia" w:ascii="宋体" w:hAnsi="宋体"/>
                <w:color w:val="auto"/>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2C1A560E">
            <w:pPr>
              <w:spacing w:line="400" w:lineRule="exact"/>
              <w:rPr>
                <w:rFonts w:ascii="宋体" w:hAnsi="宋体"/>
                <w:b/>
                <w:color w:val="auto"/>
                <w:sz w:val="28"/>
                <w:szCs w:val="28"/>
              </w:rPr>
            </w:pPr>
          </w:p>
        </w:tc>
      </w:tr>
      <w:tr w14:paraId="75DA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1F477CD">
            <w:pPr>
              <w:spacing w:line="400" w:lineRule="exact"/>
              <w:jc w:val="center"/>
              <w:rPr>
                <w:rFonts w:ascii="宋体" w:hAnsi="宋体"/>
                <w:b/>
                <w:color w:val="auto"/>
                <w:sz w:val="28"/>
                <w:szCs w:val="28"/>
              </w:rPr>
            </w:pPr>
            <w:r>
              <w:rPr>
                <w:rFonts w:hint="eastAsia" w:ascii="宋体" w:hAnsi="宋体"/>
                <w:b/>
                <w:color w:val="auto"/>
                <w:sz w:val="28"/>
                <w:szCs w:val="28"/>
              </w:rPr>
              <w:t>3</w:t>
            </w:r>
          </w:p>
        </w:tc>
        <w:tc>
          <w:tcPr>
            <w:tcW w:w="6557" w:type="dxa"/>
            <w:noWrap/>
            <w:vAlign w:val="center"/>
          </w:tcPr>
          <w:p w14:paraId="12A35782">
            <w:pPr>
              <w:spacing w:line="400" w:lineRule="exact"/>
              <w:rPr>
                <w:rFonts w:ascii="宋体" w:hAnsi="宋体"/>
                <w:color w:val="auto"/>
                <w:sz w:val="28"/>
                <w:szCs w:val="28"/>
              </w:rPr>
            </w:pPr>
            <w:r>
              <w:rPr>
                <w:rFonts w:hint="eastAsia" w:ascii="宋体" w:hAnsi="宋体"/>
                <w:color w:val="auto"/>
                <w:sz w:val="28"/>
                <w:szCs w:val="28"/>
              </w:rPr>
              <w:t>投标人须具有相关行政管理部门颁发有效期内的《建筑装饰工程设计专项乙级资质证书》，营业执照具有相关经营范围，响应文件中提交证书复印件。</w:t>
            </w:r>
          </w:p>
        </w:tc>
        <w:tc>
          <w:tcPr>
            <w:tcW w:w="1465" w:type="dxa"/>
            <w:noWrap/>
            <w:vAlign w:val="center"/>
          </w:tcPr>
          <w:p w14:paraId="36AE6491">
            <w:pPr>
              <w:spacing w:line="400" w:lineRule="exact"/>
              <w:rPr>
                <w:rFonts w:ascii="宋体" w:hAnsi="宋体"/>
                <w:color w:val="auto"/>
                <w:sz w:val="28"/>
                <w:szCs w:val="28"/>
              </w:rPr>
            </w:pPr>
          </w:p>
        </w:tc>
      </w:tr>
      <w:tr w14:paraId="7250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08D2E331">
            <w:pPr>
              <w:spacing w:line="400" w:lineRule="exact"/>
              <w:rPr>
                <w:rFonts w:ascii="宋体" w:hAnsi="宋体"/>
                <w:b/>
                <w:color w:val="auto"/>
                <w:sz w:val="28"/>
                <w:szCs w:val="28"/>
              </w:rPr>
            </w:pPr>
            <w:r>
              <w:rPr>
                <w:rFonts w:hint="eastAsia" w:ascii="宋体" w:hAnsi="宋体"/>
                <w:b/>
                <w:color w:val="auto"/>
                <w:sz w:val="28"/>
                <w:szCs w:val="28"/>
              </w:rPr>
              <w:t>（二）符合性审查</w:t>
            </w:r>
          </w:p>
        </w:tc>
      </w:tr>
      <w:tr w14:paraId="2E7C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0D6D03C">
            <w:pPr>
              <w:spacing w:line="400" w:lineRule="exact"/>
              <w:jc w:val="center"/>
              <w:rPr>
                <w:rFonts w:ascii="宋体" w:hAnsi="宋体"/>
                <w:b/>
                <w:color w:val="auto"/>
                <w:sz w:val="28"/>
                <w:szCs w:val="28"/>
              </w:rPr>
            </w:pPr>
            <w:r>
              <w:rPr>
                <w:rFonts w:hint="eastAsia" w:ascii="宋体" w:hAnsi="宋体"/>
                <w:b/>
                <w:color w:val="auto"/>
                <w:sz w:val="28"/>
                <w:szCs w:val="28"/>
              </w:rPr>
              <w:t>序号</w:t>
            </w:r>
          </w:p>
        </w:tc>
        <w:tc>
          <w:tcPr>
            <w:tcW w:w="6557" w:type="dxa"/>
            <w:noWrap/>
            <w:vAlign w:val="center"/>
          </w:tcPr>
          <w:p w14:paraId="5DECD5A6">
            <w:pPr>
              <w:spacing w:line="400" w:lineRule="exact"/>
              <w:jc w:val="center"/>
              <w:rPr>
                <w:rFonts w:ascii="宋体" w:hAnsi="宋体"/>
                <w:b/>
                <w:color w:val="auto"/>
                <w:sz w:val="28"/>
                <w:szCs w:val="28"/>
              </w:rPr>
            </w:pPr>
            <w:r>
              <w:rPr>
                <w:rFonts w:hint="eastAsia" w:ascii="宋体" w:hAnsi="宋体"/>
                <w:b/>
                <w:color w:val="auto"/>
                <w:sz w:val="28"/>
                <w:szCs w:val="28"/>
              </w:rPr>
              <w:t>审查内容及标准</w:t>
            </w:r>
          </w:p>
        </w:tc>
        <w:tc>
          <w:tcPr>
            <w:tcW w:w="1465" w:type="dxa"/>
            <w:noWrap/>
            <w:vAlign w:val="center"/>
          </w:tcPr>
          <w:p w14:paraId="57634A7D">
            <w:pPr>
              <w:spacing w:line="400" w:lineRule="exact"/>
              <w:jc w:val="center"/>
              <w:rPr>
                <w:rFonts w:ascii="宋体" w:hAnsi="宋体"/>
                <w:b/>
                <w:color w:val="auto"/>
                <w:sz w:val="28"/>
                <w:szCs w:val="28"/>
              </w:rPr>
            </w:pPr>
            <w:r>
              <w:rPr>
                <w:rFonts w:hint="eastAsia" w:ascii="宋体" w:hAnsi="宋体"/>
                <w:b/>
                <w:color w:val="auto"/>
                <w:sz w:val="28"/>
                <w:szCs w:val="28"/>
              </w:rPr>
              <w:t>审查结果</w:t>
            </w:r>
          </w:p>
        </w:tc>
      </w:tr>
      <w:tr w14:paraId="7A4E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9F7D7DE">
            <w:pPr>
              <w:spacing w:line="400" w:lineRule="exact"/>
              <w:jc w:val="center"/>
              <w:rPr>
                <w:rFonts w:ascii="宋体" w:hAnsi="宋体"/>
                <w:b/>
                <w:color w:val="auto"/>
                <w:sz w:val="28"/>
                <w:szCs w:val="28"/>
              </w:rPr>
            </w:pPr>
            <w:r>
              <w:rPr>
                <w:rFonts w:hint="eastAsia" w:ascii="宋体" w:hAnsi="宋体"/>
                <w:b/>
                <w:color w:val="auto"/>
                <w:sz w:val="28"/>
                <w:szCs w:val="28"/>
              </w:rPr>
              <w:t>1</w:t>
            </w:r>
          </w:p>
        </w:tc>
        <w:tc>
          <w:tcPr>
            <w:tcW w:w="6557" w:type="dxa"/>
            <w:noWrap/>
            <w:vAlign w:val="center"/>
          </w:tcPr>
          <w:p w14:paraId="14C054BB">
            <w:pPr>
              <w:spacing w:line="400" w:lineRule="exact"/>
              <w:rPr>
                <w:rFonts w:ascii="宋体" w:hAnsi="宋体"/>
                <w:color w:val="auto"/>
                <w:sz w:val="28"/>
                <w:szCs w:val="28"/>
              </w:rPr>
            </w:pPr>
            <w:r>
              <w:rPr>
                <w:rFonts w:hint="eastAsia" w:ascii="宋体" w:hAnsi="宋体"/>
                <w:color w:val="auto"/>
                <w:sz w:val="28"/>
                <w:szCs w:val="28"/>
              </w:rPr>
              <w:t>提供法人或负责人资格证明；授权委托书</w:t>
            </w:r>
          </w:p>
        </w:tc>
        <w:tc>
          <w:tcPr>
            <w:tcW w:w="1465" w:type="dxa"/>
            <w:noWrap/>
            <w:vAlign w:val="center"/>
          </w:tcPr>
          <w:p w14:paraId="405FB024">
            <w:pPr>
              <w:spacing w:line="400" w:lineRule="exact"/>
              <w:jc w:val="center"/>
              <w:rPr>
                <w:rFonts w:ascii="宋体" w:hAnsi="宋体"/>
                <w:b/>
                <w:color w:val="auto"/>
                <w:sz w:val="28"/>
                <w:szCs w:val="28"/>
              </w:rPr>
            </w:pPr>
          </w:p>
        </w:tc>
      </w:tr>
      <w:tr w14:paraId="7E64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BCFA4D5">
            <w:pPr>
              <w:spacing w:before="78" w:beforeLines="25" w:after="78" w:afterLines="25" w:line="400" w:lineRule="exact"/>
              <w:jc w:val="center"/>
              <w:rPr>
                <w:rFonts w:ascii="宋体" w:hAnsi="宋体"/>
                <w:b/>
                <w:color w:val="auto"/>
                <w:sz w:val="28"/>
                <w:szCs w:val="28"/>
              </w:rPr>
            </w:pPr>
            <w:r>
              <w:rPr>
                <w:rFonts w:hint="eastAsia" w:ascii="宋体" w:hAnsi="宋体"/>
                <w:b/>
                <w:color w:val="auto"/>
                <w:sz w:val="28"/>
                <w:szCs w:val="28"/>
              </w:rPr>
              <w:t>2</w:t>
            </w:r>
          </w:p>
        </w:tc>
        <w:tc>
          <w:tcPr>
            <w:tcW w:w="6557" w:type="dxa"/>
            <w:noWrap/>
            <w:vAlign w:val="center"/>
          </w:tcPr>
          <w:p w14:paraId="368FA0DD">
            <w:pPr>
              <w:spacing w:line="400" w:lineRule="exact"/>
              <w:rPr>
                <w:rFonts w:ascii="宋体" w:hAnsi="宋体"/>
                <w:color w:val="auto"/>
                <w:sz w:val="28"/>
                <w:szCs w:val="28"/>
              </w:rPr>
            </w:pPr>
            <w:r>
              <w:rPr>
                <w:rFonts w:hint="eastAsia" w:ascii="宋体" w:hAnsi="宋体"/>
                <w:color w:val="auto"/>
                <w:sz w:val="28"/>
                <w:szCs w:val="28"/>
              </w:rPr>
              <w:t>提供报价一览表</w:t>
            </w:r>
          </w:p>
        </w:tc>
        <w:tc>
          <w:tcPr>
            <w:tcW w:w="1465" w:type="dxa"/>
            <w:noWrap/>
            <w:vAlign w:val="center"/>
          </w:tcPr>
          <w:p w14:paraId="5F82BB4A">
            <w:pPr>
              <w:spacing w:line="400" w:lineRule="exact"/>
              <w:rPr>
                <w:rFonts w:ascii="宋体" w:hAnsi="宋体"/>
                <w:color w:val="auto"/>
                <w:sz w:val="28"/>
                <w:szCs w:val="28"/>
              </w:rPr>
            </w:pPr>
          </w:p>
        </w:tc>
      </w:tr>
      <w:tr w14:paraId="16EB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BC70C85">
            <w:pPr>
              <w:spacing w:before="78" w:beforeLines="25" w:after="78" w:afterLines="25" w:line="400" w:lineRule="exact"/>
              <w:jc w:val="center"/>
              <w:rPr>
                <w:rFonts w:ascii="宋体" w:hAnsi="宋体"/>
                <w:b/>
                <w:color w:val="auto"/>
                <w:sz w:val="28"/>
                <w:szCs w:val="28"/>
              </w:rPr>
            </w:pPr>
            <w:r>
              <w:rPr>
                <w:rFonts w:hint="eastAsia" w:ascii="宋体" w:hAnsi="宋体"/>
                <w:b/>
                <w:color w:val="auto"/>
                <w:sz w:val="28"/>
                <w:szCs w:val="28"/>
              </w:rPr>
              <w:t>3</w:t>
            </w:r>
          </w:p>
        </w:tc>
        <w:tc>
          <w:tcPr>
            <w:tcW w:w="6557" w:type="dxa"/>
            <w:noWrap/>
            <w:vAlign w:val="center"/>
          </w:tcPr>
          <w:p w14:paraId="28918A1B">
            <w:pPr>
              <w:spacing w:line="400" w:lineRule="exact"/>
              <w:rPr>
                <w:rFonts w:ascii="宋体" w:hAnsi="宋体"/>
                <w:color w:val="auto"/>
                <w:sz w:val="28"/>
                <w:szCs w:val="28"/>
              </w:rPr>
            </w:pPr>
            <w:r>
              <w:rPr>
                <w:rFonts w:hint="eastAsia" w:ascii="宋体" w:hAnsi="宋体"/>
                <w:color w:val="auto"/>
                <w:sz w:val="28"/>
                <w:szCs w:val="28"/>
              </w:rPr>
              <w:t>提供报价明细表</w:t>
            </w:r>
          </w:p>
        </w:tc>
        <w:tc>
          <w:tcPr>
            <w:tcW w:w="1465" w:type="dxa"/>
            <w:noWrap/>
            <w:vAlign w:val="center"/>
          </w:tcPr>
          <w:p w14:paraId="72B0EB30">
            <w:pPr>
              <w:spacing w:line="400" w:lineRule="exact"/>
              <w:rPr>
                <w:rFonts w:ascii="宋体" w:hAnsi="宋体"/>
                <w:color w:val="auto"/>
                <w:sz w:val="28"/>
                <w:szCs w:val="28"/>
              </w:rPr>
            </w:pPr>
          </w:p>
        </w:tc>
      </w:tr>
      <w:tr w14:paraId="012E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FE22488">
            <w:pPr>
              <w:spacing w:before="78" w:beforeLines="25" w:after="78" w:afterLines="25" w:line="400" w:lineRule="exact"/>
              <w:jc w:val="center"/>
              <w:rPr>
                <w:rFonts w:ascii="宋体" w:hAnsi="宋体"/>
                <w:b/>
                <w:color w:val="auto"/>
                <w:sz w:val="28"/>
                <w:szCs w:val="28"/>
              </w:rPr>
            </w:pPr>
            <w:r>
              <w:rPr>
                <w:rFonts w:hint="eastAsia" w:ascii="宋体" w:hAnsi="宋体"/>
                <w:b/>
                <w:color w:val="auto"/>
                <w:sz w:val="28"/>
                <w:szCs w:val="28"/>
              </w:rPr>
              <w:t>4</w:t>
            </w:r>
          </w:p>
        </w:tc>
        <w:tc>
          <w:tcPr>
            <w:tcW w:w="6557" w:type="dxa"/>
            <w:noWrap/>
            <w:vAlign w:val="center"/>
          </w:tcPr>
          <w:p w14:paraId="5FE8F317">
            <w:pPr>
              <w:spacing w:line="400" w:lineRule="exact"/>
              <w:rPr>
                <w:rFonts w:ascii="宋体" w:hAnsi="宋体"/>
                <w:color w:val="auto"/>
                <w:sz w:val="28"/>
                <w:szCs w:val="28"/>
              </w:rPr>
            </w:pPr>
            <w:r>
              <w:rPr>
                <w:rFonts w:hint="eastAsia" w:ascii="宋体" w:hAnsi="宋体"/>
                <w:color w:val="auto"/>
                <w:sz w:val="28"/>
                <w:szCs w:val="28"/>
              </w:rPr>
              <w:t>提供“技术（服务）条款响应表”和“商务条款响应表”</w:t>
            </w:r>
          </w:p>
        </w:tc>
        <w:tc>
          <w:tcPr>
            <w:tcW w:w="1465" w:type="dxa"/>
            <w:noWrap/>
            <w:vAlign w:val="center"/>
          </w:tcPr>
          <w:p w14:paraId="3ECED5A3">
            <w:pPr>
              <w:spacing w:line="400" w:lineRule="exact"/>
              <w:rPr>
                <w:rFonts w:ascii="宋体" w:hAnsi="宋体"/>
                <w:color w:val="auto"/>
                <w:sz w:val="28"/>
                <w:szCs w:val="28"/>
              </w:rPr>
            </w:pPr>
          </w:p>
        </w:tc>
      </w:tr>
      <w:tr w14:paraId="74C7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E70871D">
            <w:pPr>
              <w:spacing w:before="78" w:beforeLines="25" w:after="78" w:afterLines="25" w:line="400" w:lineRule="exact"/>
              <w:jc w:val="center"/>
              <w:rPr>
                <w:rFonts w:ascii="宋体" w:hAnsi="宋体"/>
                <w:b/>
                <w:color w:val="auto"/>
                <w:sz w:val="28"/>
                <w:szCs w:val="28"/>
              </w:rPr>
            </w:pPr>
            <w:r>
              <w:rPr>
                <w:rFonts w:hint="eastAsia" w:ascii="宋体" w:hAnsi="宋体"/>
                <w:b/>
                <w:color w:val="auto"/>
                <w:sz w:val="28"/>
                <w:szCs w:val="28"/>
              </w:rPr>
              <w:t>5</w:t>
            </w:r>
          </w:p>
        </w:tc>
        <w:tc>
          <w:tcPr>
            <w:tcW w:w="6557" w:type="dxa"/>
            <w:noWrap/>
            <w:vAlign w:val="center"/>
          </w:tcPr>
          <w:p w14:paraId="416F7764">
            <w:pPr>
              <w:spacing w:line="400" w:lineRule="exact"/>
              <w:rPr>
                <w:rFonts w:ascii="宋体" w:hAnsi="宋体"/>
                <w:color w:val="auto"/>
                <w:sz w:val="28"/>
                <w:szCs w:val="28"/>
              </w:rPr>
            </w:pPr>
            <w:r>
              <w:rPr>
                <w:rFonts w:hint="eastAsia" w:ascii="宋体" w:hAnsi="宋体"/>
                <w:color w:val="auto"/>
                <w:sz w:val="28"/>
                <w:szCs w:val="28"/>
              </w:rPr>
              <w:t>提供报价人声明及承诺</w:t>
            </w:r>
          </w:p>
        </w:tc>
        <w:tc>
          <w:tcPr>
            <w:tcW w:w="1465" w:type="dxa"/>
            <w:noWrap/>
            <w:vAlign w:val="center"/>
          </w:tcPr>
          <w:p w14:paraId="78416B0E">
            <w:pPr>
              <w:spacing w:line="400" w:lineRule="exact"/>
              <w:rPr>
                <w:rFonts w:ascii="宋体" w:hAnsi="宋体"/>
                <w:color w:val="auto"/>
                <w:sz w:val="28"/>
                <w:szCs w:val="28"/>
              </w:rPr>
            </w:pPr>
          </w:p>
        </w:tc>
      </w:tr>
      <w:tr w14:paraId="774D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16" w:type="dxa"/>
            <w:noWrap/>
            <w:vAlign w:val="center"/>
          </w:tcPr>
          <w:p w14:paraId="17B84501">
            <w:pPr>
              <w:spacing w:before="78" w:beforeLines="25" w:after="78" w:afterLines="25" w:line="400" w:lineRule="exact"/>
              <w:jc w:val="center"/>
              <w:rPr>
                <w:rFonts w:ascii="宋体" w:hAnsi="宋体"/>
                <w:b/>
                <w:color w:val="auto"/>
                <w:sz w:val="28"/>
                <w:szCs w:val="28"/>
              </w:rPr>
            </w:pPr>
            <w:r>
              <w:rPr>
                <w:rFonts w:hint="eastAsia" w:ascii="宋体" w:hAnsi="宋体"/>
                <w:b/>
                <w:color w:val="auto"/>
                <w:sz w:val="28"/>
                <w:szCs w:val="28"/>
              </w:rPr>
              <w:t>6</w:t>
            </w:r>
          </w:p>
        </w:tc>
        <w:tc>
          <w:tcPr>
            <w:tcW w:w="6557" w:type="dxa"/>
            <w:noWrap/>
            <w:vAlign w:val="center"/>
          </w:tcPr>
          <w:p w14:paraId="232C9E0D">
            <w:pPr>
              <w:spacing w:line="400" w:lineRule="exact"/>
              <w:rPr>
                <w:rFonts w:ascii="宋体" w:hAnsi="宋体"/>
                <w:color w:val="auto"/>
                <w:sz w:val="28"/>
                <w:szCs w:val="28"/>
              </w:rPr>
            </w:pPr>
            <w:r>
              <w:rPr>
                <w:rFonts w:hint="eastAsia" w:ascii="宋体" w:hAnsi="宋体"/>
                <w:color w:val="auto"/>
                <w:sz w:val="28"/>
                <w:szCs w:val="28"/>
              </w:rPr>
              <w:t>未出现采购单位无法接受的附加条件</w:t>
            </w:r>
          </w:p>
        </w:tc>
        <w:tc>
          <w:tcPr>
            <w:tcW w:w="1465" w:type="dxa"/>
            <w:noWrap/>
            <w:vAlign w:val="center"/>
          </w:tcPr>
          <w:p w14:paraId="66C7DCB1">
            <w:pPr>
              <w:spacing w:line="400" w:lineRule="exact"/>
              <w:rPr>
                <w:rFonts w:ascii="宋体" w:hAnsi="宋体"/>
                <w:color w:val="auto"/>
                <w:sz w:val="28"/>
                <w:szCs w:val="28"/>
              </w:rPr>
            </w:pPr>
          </w:p>
        </w:tc>
      </w:tr>
      <w:tr w14:paraId="5D1E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43DD64B1">
            <w:pPr>
              <w:snapToGrid w:val="0"/>
              <w:spacing w:before="78" w:beforeLines="25" w:after="78" w:afterLines="25" w:line="400" w:lineRule="exact"/>
              <w:jc w:val="right"/>
              <w:rPr>
                <w:rFonts w:ascii="宋体" w:hAnsi="宋体"/>
                <w:b/>
                <w:color w:val="auto"/>
                <w:sz w:val="28"/>
                <w:szCs w:val="28"/>
              </w:rPr>
            </w:pPr>
            <w:r>
              <w:rPr>
                <w:rFonts w:hint="eastAsia" w:ascii="宋体" w:hAnsi="宋体"/>
                <w:b/>
                <w:color w:val="auto"/>
                <w:sz w:val="28"/>
                <w:szCs w:val="28"/>
              </w:rPr>
              <w:t>结论</w:t>
            </w:r>
          </w:p>
        </w:tc>
        <w:tc>
          <w:tcPr>
            <w:tcW w:w="1465" w:type="dxa"/>
            <w:noWrap/>
            <w:vAlign w:val="center"/>
          </w:tcPr>
          <w:p w14:paraId="5007502B">
            <w:pPr>
              <w:spacing w:line="400" w:lineRule="exact"/>
              <w:rPr>
                <w:rFonts w:ascii="宋体" w:hAnsi="宋体"/>
                <w:color w:val="auto"/>
                <w:sz w:val="28"/>
                <w:szCs w:val="28"/>
              </w:rPr>
            </w:pPr>
          </w:p>
        </w:tc>
      </w:tr>
    </w:tbl>
    <w:p w14:paraId="4C1B52CF">
      <w:pPr>
        <w:snapToGrid w:val="0"/>
        <w:rPr>
          <w:rFonts w:ascii="宋体" w:hAnsi="宋体"/>
          <w:b/>
          <w:color w:val="auto"/>
          <w:szCs w:val="21"/>
        </w:rPr>
      </w:pPr>
      <w:r>
        <w:rPr>
          <w:rFonts w:hint="eastAsia" w:ascii="宋体" w:hAnsi="宋体"/>
          <w:b/>
          <w:color w:val="auto"/>
          <w:szCs w:val="21"/>
        </w:rPr>
        <w:t>备注：</w:t>
      </w:r>
    </w:p>
    <w:p w14:paraId="3356F2CD">
      <w:pPr>
        <w:snapToGrid w:val="0"/>
        <w:ind w:firstLine="411" w:firstLineChars="196"/>
        <w:rPr>
          <w:rFonts w:ascii="宋体" w:hAnsi="宋体"/>
          <w:color w:val="auto"/>
          <w:szCs w:val="21"/>
        </w:rPr>
      </w:pPr>
      <w:r>
        <w:rPr>
          <w:rFonts w:hint="eastAsia" w:ascii="宋体" w:hAnsi="宋体"/>
          <w:color w:val="auto"/>
          <w:szCs w:val="21"/>
        </w:rPr>
        <w:t>1.本表应与采购书中相关条款内容一致的。</w:t>
      </w:r>
    </w:p>
    <w:p w14:paraId="2A87D440">
      <w:pPr>
        <w:snapToGrid w:val="0"/>
        <w:ind w:firstLine="411" w:firstLineChars="196"/>
        <w:rPr>
          <w:rFonts w:ascii="宋体" w:hAnsi="宋体"/>
          <w:color w:val="auto"/>
          <w:szCs w:val="21"/>
        </w:rPr>
      </w:pPr>
      <w:r>
        <w:rPr>
          <w:rFonts w:hint="eastAsia" w:ascii="宋体" w:hAnsi="宋体"/>
          <w:color w:val="auto"/>
          <w:szCs w:val="21"/>
        </w:rPr>
        <w:t>2.每一项符合的打“〇”，不符合的打“×”。打“×”的，请说明理由。</w:t>
      </w:r>
    </w:p>
    <w:p w14:paraId="3BACE5EF">
      <w:pPr>
        <w:snapToGrid w:val="0"/>
        <w:ind w:left="622" w:leftChars="196" w:hanging="210" w:hangingChars="100"/>
        <w:rPr>
          <w:rFonts w:ascii="宋体" w:hAnsi="宋体"/>
          <w:color w:val="auto"/>
          <w:szCs w:val="21"/>
        </w:rPr>
      </w:pPr>
      <w:r>
        <w:rPr>
          <w:rFonts w:hint="eastAsia" w:ascii="宋体" w:hAnsi="宋体"/>
          <w:color w:val="auto"/>
          <w:szCs w:val="21"/>
        </w:rPr>
        <w:t>3.“结论”一栏填写“通过”、“不通过”；任何一项出现“×”的，结论均为不通过；不通过的，为无效报价。</w:t>
      </w:r>
    </w:p>
    <w:p w14:paraId="1CBE2114">
      <w:pPr>
        <w:snapToGrid w:val="0"/>
        <w:ind w:left="622" w:leftChars="196" w:hanging="210" w:hangingChars="100"/>
        <w:rPr>
          <w:rFonts w:ascii="宋体" w:hAnsi="宋体"/>
          <w:color w:val="auto"/>
          <w:szCs w:val="21"/>
        </w:rPr>
      </w:pPr>
      <w:r>
        <w:rPr>
          <w:rFonts w:hint="eastAsia" w:ascii="宋体" w:hAnsi="宋体"/>
          <w:color w:val="auto"/>
          <w:szCs w:val="21"/>
        </w:rPr>
        <w:t>4.如“结论”意见不统一时，采用少数服从多数的原则确定评审结果，相关情况记录在评审报告中。</w:t>
      </w:r>
    </w:p>
    <w:p w14:paraId="216EE879">
      <w:pPr>
        <w:snapToGrid w:val="0"/>
        <w:ind w:left="693" w:leftChars="196" w:hanging="281" w:hangingChars="100"/>
        <w:rPr>
          <w:rFonts w:ascii="宋体" w:hAnsi="宋体"/>
          <w:color w:val="auto"/>
          <w:szCs w:val="21"/>
        </w:rPr>
      </w:pPr>
      <w:r>
        <w:rPr>
          <w:rFonts w:hint="eastAsia" w:ascii="宋体" w:hAnsi="宋体"/>
          <w:b/>
          <w:bCs/>
          <w:color w:val="auto"/>
          <w:sz w:val="28"/>
          <w:szCs w:val="28"/>
        </w:rPr>
        <w:br w:type="page"/>
      </w:r>
    </w:p>
    <w:p w14:paraId="2237B6BF">
      <w:pPr>
        <w:rPr>
          <w:rFonts w:ascii="宋体" w:hAnsi="宋体"/>
          <w:b/>
          <w:bCs/>
          <w:color w:val="auto"/>
          <w:sz w:val="28"/>
          <w:szCs w:val="28"/>
        </w:rPr>
      </w:pPr>
    </w:p>
    <w:p w14:paraId="461F08F1">
      <w:pPr>
        <w:pStyle w:val="2"/>
        <w:numPr>
          <w:ilvl w:val="0"/>
          <w:numId w:val="4"/>
        </w:numPr>
        <w:rPr>
          <w:rFonts w:hint="eastAsia"/>
          <w:color w:val="auto"/>
        </w:rPr>
      </w:pPr>
      <w:bookmarkStart w:id="23" w:name="_Toc166765981"/>
      <w:r>
        <w:rPr>
          <w:rFonts w:hint="eastAsia"/>
          <w:color w:val="auto"/>
        </w:rPr>
        <w:t xml:space="preserve"> 采购需求书</w:t>
      </w:r>
      <w:bookmarkEnd w:id="23"/>
    </w:p>
    <w:p w14:paraId="77B468F1">
      <w:pPr>
        <w:spacing w:line="560" w:lineRule="exact"/>
        <w:ind w:firstLine="1400" w:firstLineChars="500"/>
        <w:jc w:val="left"/>
        <w:rPr>
          <w:rFonts w:hint="eastAsia" w:ascii="宋体" w:hAnsi="宋体" w:eastAsia="宋体" w:cs="Times New Roman"/>
          <w:color w:val="auto"/>
          <w:sz w:val="28"/>
          <w:szCs w:val="28"/>
        </w:rPr>
      </w:pPr>
    </w:p>
    <w:p w14:paraId="1B1ABBE2">
      <w:pPr>
        <w:spacing w:line="560" w:lineRule="exact"/>
        <w:ind w:firstLine="560" w:firstLineChars="200"/>
        <w:jc w:val="left"/>
        <w:rPr>
          <w:rFonts w:hint="default" w:eastAsia="宋体"/>
          <w:color w:val="auto"/>
          <w:sz w:val="28"/>
          <w:lang w:val="en-US" w:eastAsia="zh-CN"/>
        </w:rPr>
      </w:pPr>
      <w:bookmarkStart w:id="24" w:name="_Toc164414638"/>
      <w:bookmarkStart w:id="25" w:name="_Toc166765982"/>
      <w:r>
        <w:rPr>
          <w:rFonts w:hint="eastAsia" w:ascii="宋体" w:hAnsi="宋体" w:eastAsia="宋体" w:cs="Times New Roman"/>
          <w:color w:val="auto"/>
          <w:sz w:val="28"/>
          <w:szCs w:val="28"/>
        </w:rPr>
        <w:t>为做好</w:t>
      </w:r>
      <w:r>
        <w:rPr>
          <w:rFonts w:hint="eastAsia" w:ascii="宋体" w:hAnsi="宋体" w:cs="Times New Roman"/>
          <w:color w:val="auto"/>
          <w:sz w:val="28"/>
          <w:szCs w:val="28"/>
          <w:lang w:val="en-US" w:eastAsia="zh-CN"/>
        </w:rPr>
        <w:t>融媒体中心运维及形象提升制作项目</w:t>
      </w:r>
      <w:r>
        <w:rPr>
          <w:rFonts w:hint="eastAsia" w:ascii="宋体" w:hAnsi="宋体" w:eastAsia="宋体" w:cs="Times New Roman"/>
          <w:color w:val="auto"/>
          <w:sz w:val="28"/>
          <w:szCs w:val="28"/>
        </w:rPr>
        <w:t>，</w:t>
      </w:r>
      <w:r>
        <w:rPr>
          <w:rFonts w:hint="eastAsia"/>
          <w:color w:val="auto"/>
          <w:sz w:val="28"/>
        </w:rPr>
        <w:t>提升</w:t>
      </w:r>
      <w:r>
        <w:rPr>
          <w:rFonts w:hint="eastAsia"/>
          <w:color w:val="auto"/>
          <w:sz w:val="28"/>
          <w:lang w:val="en-US" w:eastAsia="zh-CN"/>
        </w:rPr>
        <w:t>网络传播学院融媒体成果展示的</w:t>
      </w:r>
      <w:r>
        <w:rPr>
          <w:rFonts w:hint="eastAsia"/>
          <w:color w:val="auto"/>
          <w:sz w:val="28"/>
        </w:rPr>
        <w:t>整体</w:t>
      </w:r>
      <w:r>
        <w:rPr>
          <w:rFonts w:hint="eastAsia"/>
          <w:color w:val="auto"/>
          <w:sz w:val="28"/>
          <w:lang w:val="en-US" w:eastAsia="zh-CN"/>
        </w:rPr>
        <w:t>形象展示</w:t>
      </w:r>
      <w:r>
        <w:rPr>
          <w:rFonts w:hint="eastAsia"/>
          <w:color w:val="auto"/>
          <w:sz w:val="28"/>
        </w:rPr>
        <w:t>，考虑对乐学楼的首层、二层过道及电梯厅局部墙面、融媒体中心外侧进行文化墙、公告栏、校企基地合作展板等系列成果制作与展示，需要委托相关机构提供设计服务。</w:t>
      </w:r>
      <w:r>
        <w:rPr>
          <w:rFonts w:hint="eastAsia"/>
          <w:color w:val="auto"/>
          <w:sz w:val="28"/>
          <w:lang w:val="en-US" w:eastAsia="zh-CN"/>
        </w:rPr>
        <w:t>预算约9.5万元。</w:t>
      </w:r>
    </w:p>
    <w:tbl>
      <w:tblPr>
        <w:tblStyle w:val="27"/>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949"/>
        <w:gridCol w:w="1111"/>
        <w:gridCol w:w="4276"/>
      </w:tblGrid>
      <w:tr w14:paraId="7E62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704" w:type="dxa"/>
            <w:tcBorders>
              <w:top w:val="single" w:color="auto" w:sz="4" w:space="0"/>
              <w:left w:val="single" w:color="auto" w:sz="4" w:space="0"/>
              <w:bottom w:val="single" w:color="auto" w:sz="4" w:space="0"/>
              <w:right w:val="single" w:color="auto" w:sz="4" w:space="0"/>
            </w:tcBorders>
            <w:noWrap w:val="0"/>
            <w:vAlign w:val="center"/>
          </w:tcPr>
          <w:p w14:paraId="5DF2DA15">
            <w:pPr>
              <w:jc w:val="center"/>
              <w:rPr>
                <w:rFonts w:ascii="微软雅黑" w:hAnsi="微软雅黑" w:eastAsia="微软雅黑"/>
                <w:b/>
                <w:color w:val="auto"/>
                <w:sz w:val="20"/>
              </w:rPr>
            </w:pPr>
            <w:r>
              <w:rPr>
                <w:rFonts w:hint="eastAsia" w:ascii="微软雅黑" w:hAnsi="微软雅黑" w:eastAsia="微软雅黑"/>
                <w:b/>
                <w:color w:val="auto"/>
                <w:sz w:val="20"/>
              </w:rPr>
              <w:t>序号</w:t>
            </w:r>
          </w:p>
        </w:tc>
        <w:tc>
          <w:tcPr>
            <w:tcW w:w="2949" w:type="dxa"/>
            <w:tcBorders>
              <w:top w:val="single" w:color="auto" w:sz="4" w:space="0"/>
              <w:left w:val="single" w:color="auto" w:sz="4" w:space="0"/>
              <w:bottom w:val="single" w:color="auto" w:sz="4" w:space="0"/>
              <w:right w:val="single" w:color="auto" w:sz="4" w:space="0"/>
            </w:tcBorders>
            <w:noWrap w:val="0"/>
            <w:vAlign w:val="center"/>
          </w:tcPr>
          <w:p w14:paraId="3DA9D20F">
            <w:pPr>
              <w:jc w:val="center"/>
              <w:rPr>
                <w:rFonts w:hint="eastAsia" w:ascii="微软雅黑" w:hAnsi="微软雅黑" w:eastAsia="微软雅黑"/>
                <w:b/>
                <w:color w:val="auto"/>
                <w:sz w:val="20"/>
              </w:rPr>
            </w:pPr>
            <w:r>
              <w:rPr>
                <w:rFonts w:hint="eastAsia" w:ascii="微软雅黑" w:hAnsi="微软雅黑" w:eastAsia="微软雅黑"/>
                <w:b/>
                <w:color w:val="auto"/>
                <w:sz w:val="20"/>
                <w:lang w:val="en-US" w:eastAsia="zh-CN"/>
              </w:rPr>
              <w:t>制作</w:t>
            </w:r>
            <w:r>
              <w:rPr>
                <w:rFonts w:hint="eastAsia" w:ascii="微软雅黑" w:hAnsi="微软雅黑" w:eastAsia="微软雅黑"/>
                <w:b/>
                <w:color w:val="auto"/>
                <w:sz w:val="20"/>
              </w:rPr>
              <w:t>范围</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4C1CCFA2">
            <w:pPr>
              <w:jc w:val="center"/>
              <w:rPr>
                <w:rFonts w:ascii="微软雅黑" w:hAnsi="微软雅黑" w:eastAsia="微软雅黑"/>
                <w:b/>
                <w:color w:val="auto"/>
                <w:sz w:val="20"/>
              </w:rPr>
            </w:pPr>
            <w:r>
              <w:rPr>
                <w:rFonts w:hint="eastAsia" w:ascii="微软雅黑" w:hAnsi="微软雅黑" w:eastAsia="微软雅黑"/>
                <w:b/>
                <w:color w:val="auto"/>
                <w:sz w:val="20"/>
                <w:lang w:val="en-US" w:eastAsia="zh-CN"/>
              </w:rPr>
              <w:t>制作</w:t>
            </w:r>
            <w:r>
              <w:rPr>
                <w:rFonts w:hint="eastAsia" w:ascii="微软雅黑" w:hAnsi="微软雅黑" w:eastAsia="微软雅黑"/>
                <w:b/>
                <w:color w:val="auto"/>
                <w:sz w:val="20"/>
              </w:rPr>
              <w:t>阶段</w:t>
            </w:r>
          </w:p>
        </w:tc>
        <w:tc>
          <w:tcPr>
            <w:tcW w:w="4276" w:type="dxa"/>
            <w:tcBorders>
              <w:top w:val="single" w:color="auto" w:sz="4" w:space="0"/>
              <w:left w:val="single" w:color="auto" w:sz="4" w:space="0"/>
              <w:bottom w:val="single" w:color="auto" w:sz="4" w:space="0"/>
              <w:right w:val="single" w:color="auto" w:sz="4" w:space="0"/>
            </w:tcBorders>
            <w:noWrap w:val="0"/>
            <w:vAlign w:val="center"/>
          </w:tcPr>
          <w:p w14:paraId="506BF533">
            <w:pPr>
              <w:jc w:val="center"/>
              <w:rPr>
                <w:rFonts w:ascii="微软雅黑" w:hAnsi="微软雅黑" w:eastAsia="微软雅黑"/>
                <w:b/>
                <w:color w:val="auto"/>
                <w:sz w:val="20"/>
              </w:rPr>
            </w:pPr>
            <w:r>
              <w:rPr>
                <w:rFonts w:hint="eastAsia" w:ascii="微软雅黑" w:hAnsi="微软雅黑" w:eastAsia="微软雅黑"/>
                <w:b/>
                <w:color w:val="auto"/>
                <w:sz w:val="20"/>
              </w:rPr>
              <w:t>工作内容</w:t>
            </w:r>
          </w:p>
        </w:tc>
      </w:tr>
      <w:tr w14:paraId="430F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69368607">
            <w:pPr>
              <w:jc w:val="center"/>
              <w:rPr>
                <w:rFonts w:hint="eastAsia" w:ascii="微软雅黑" w:hAnsi="微软雅黑" w:eastAsia="微软雅黑"/>
                <w:b/>
                <w:color w:val="auto"/>
                <w:sz w:val="20"/>
                <w:lang w:val="en-US" w:eastAsia="zh-CN"/>
              </w:rPr>
            </w:pPr>
            <w:r>
              <w:rPr>
                <w:rFonts w:hint="eastAsia" w:ascii="微软雅黑" w:hAnsi="微软雅黑" w:eastAsia="微软雅黑"/>
                <w:b/>
                <w:color w:val="auto"/>
                <w:sz w:val="20"/>
                <w:lang w:val="en-US" w:eastAsia="zh-CN"/>
              </w:rPr>
              <w:t>1</w:t>
            </w:r>
          </w:p>
        </w:tc>
        <w:tc>
          <w:tcPr>
            <w:tcW w:w="2949" w:type="dxa"/>
            <w:vMerge w:val="restart"/>
            <w:tcBorders>
              <w:top w:val="single" w:color="auto" w:sz="4" w:space="0"/>
              <w:left w:val="single" w:color="auto" w:sz="4" w:space="0"/>
              <w:right w:val="single" w:color="auto" w:sz="4" w:space="0"/>
            </w:tcBorders>
            <w:noWrap w:val="0"/>
            <w:vAlign w:val="center"/>
          </w:tcPr>
          <w:p w14:paraId="16766AE3">
            <w:pPr>
              <w:jc w:val="left"/>
              <w:rPr>
                <w:rFonts w:hint="eastAsia" w:ascii="微软雅黑" w:hAnsi="微软雅黑" w:eastAsia="微软雅黑"/>
                <w:color w:val="auto"/>
                <w:sz w:val="20"/>
              </w:rPr>
            </w:pPr>
            <w:r>
              <w:rPr>
                <w:rFonts w:hint="eastAsia" w:ascii="微软雅黑" w:hAnsi="微软雅黑" w:eastAsia="微软雅黑"/>
                <w:color w:val="auto"/>
                <w:sz w:val="20"/>
                <w:lang w:val="en-US" w:eastAsia="zh-CN"/>
              </w:rPr>
              <w:t>广州校区乐学楼的首层、二层过道及电梯厅局部墙面、融媒体中心外侧进行文化墙、公告栏、校企基地合作展板等系列成果制作与展示</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24EDB503">
            <w:pPr>
              <w:jc w:val="center"/>
              <w:rPr>
                <w:rFonts w:hint="eastAsia" w:ascii="微软雅黑" w:hAnsi="微软雅黑" w:eastAsia="微软雅黑"/>
                <w:b/>
                <w:color w:val="auto"/>
                <w:sz w:val="20"/>
                <w:lang w:eastAsia="zh-CN"/>
              </w:rPr>
            </w:pPr>
            <w:r>
              <w:rPr>
                <w:rFonts w:hint="eastAsia" w:ascii="微软雅黑" w:hAnsi="微软雅黑" w:eastAsia="微软雅黑"/>
                <w:b/>
                <w:color w:val="auto"/>
                <w:sz w:val="20"/>
                <w:lang w:eastAsia="zh-CN"/>
              </w:rPr>
              <w:t>物料制作</w:t>
            </w:r>
          </w:p>
        </w:tc>
        <w:tc>
          <w:tcPr>
            <w:tcW w:w="4276" w:type="dxa"/>
            <w:tcBorders>
              <w:top w:val="single" w:color="auto" w:sz="4" w:space="0"/>
              <w:left w:val="single" w:color="auto" w:sz="4" w:space="0"/>
              <w:bottom w:val="single" w:color="auto" w:sz="4" w:space="0"/>
              <w:right w:val="single" w:color="auto" w:sz="4" w:space="0"/>
            </w:tcBorders>
            <w:noWrap w:val="0"/>
            <w:vAlign w:val="center"/>
          </w:tcPr>
          <w:p w14:paraId="6C8586C9">
            <w:pPr>
              <w:spacing w:line="400" w:lineRule="exact"/>
              <w:jc w:val="left"/>
              <w:rPr>
                <w:rFonts w:hint="eastAsia" w:ascii="微软雅黑" w:hAnsi="微软雅黑" w:eastAsia="微软雅黑"/>
                <w:color w:val="auto"/>
                <w:sz w:val="20"/>
                <w:lang w:eastAsia="zh-CN"/>
              </w:rPr>
            </w:pPr>
            <w:r>
              <w:rPr>
                <w:rFonts w:hint="eastAsia" w:ascii="微软雅黑" w:hAnsi="微软雅黑" w:eastAsia="微软雅黑"/>
                <w:color w:val="auto"/>
                <w:sz w:val="20"/>
                <w:lang w:eastAsia="zh-CN"/>
              </w:rPr>
              <w:t>根据</w:t>
            </w:r>
            <w:r>
              <w:rPr>
                <w:rFonts w:hint="eastAsia" w:ascii="微软雅黑" w:hAnsi="微软雅黑" w:eastAsia="微软雅黑"/>
                <w:color w:val="auto"/>
                <w:sz w:val="20"/>
                <w:lang w:val="en-US" w:eastAsia="zh-CN"/>
              </w:rPr>
              <w:t>需求方现有的</w:t>
            </w:r>
            <w:r>
              <w:rPr>
                <w:rFonts w:hint="eastAsia" w:ascii="微软雅黑" w:hAnsi="微软雅黑" w:eastAsia="微软雅黑"/>
                <w:color w:val="auto"/>
                <w:sz w:val="20"/>
                <w:lang w:eastAsia="zh-CN"/>
              </w:rPr>
              <w:t>设计方案</w:t>
            </w:r>
            <w:r>
              <w:rPr>
                <w:rFonts w:hint="eastAsia" w:ascii="微软雅黑" w:hAnsi="微软雅黑" w:eastAsia="微软雅黑"/>
                <w:color w:val="auto"/>
                <w:sz w:val="20"/>
                <w:lang w:val="en-US" w:eastAsia="zh-CN"/>
              </w:rPr>
              <w:t>持续深化</w:t>
            </w:r>
            <w:r>
              <w:rPr>
                <w:rFonts w:hint="eastAsia" w:ascii="微软雅黑" w:hAnsi="微软雅黑" w:eastAsia="微软雅黑"/>
                <w:color w:val="auto"/>
                <w:sz w:val="20"/>
                <w:lang w:eastAsia="zh-CN"/>
              </w:rPr>
              <w:t>，进行文化墙、校企基地合作展板等物料的制作，包括但不限于材料采购、加工制作、质量检测等环节，确保物料质量符合设计要求。</w:t>
            </w:r>
          </w:p>
        </w:tc>
      </w:tr>
      <w:tr w14:paraId="4CA6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5AAF6579">
            <w:pPr>
              <w:jc w:val="center"/>
              <w:rPr>
                <w:rFonts w:hint="eastAsia" w:ascii="微软雅黑" w:hAnsi="微软雅黑" w:eastAsia="微软雅黑"/>
                <w:b/>
                <w:color w:val="auto"/>
                <w:sz w:val="20"/>
                <w:lang w:val="en-US" w:eastAsia="zh-CN"/>
              </w:rPr>
            </w:pPr>
            <w:r>
              <w:rPr>
                <w:rFonts w:hint="eastAsia" w:ascii="微软雅黑" w:hAnsi="微软雅黑" w:eastAsia="微软雅黑"/>
                <w:b/>
                <w:color w:val="auto"/>
                <w:sz w:val="20"/>
                <w:lang w:val="en-US" w:eastAsia="zh-CN"/>
              </w:rPr>
              <w:t>2</w:t>
            </w:r>
          </w:p>
        </w:tc>
        <w:tc>
          <w:tcPr>
            <w:tcW w:w="2949" w:type="dxa"/>
            <w:vMerge w:val="continue"/>
            <w:tcBorders>
              <w:left w:val="single" w:color="auto" w:sz="4" w:space="0"/>
              <w:right w:val="single" w:color="auto" w:sz="4" w:space="0"/>
            </w:tcBorders>
            <w:noWrap w:val="0"/>
            <w:vAlign w:val="center"/>
          </w:tcPr>
          <w:p w14:paraId="0B7D3C1E">
            <w:pPr>
              <w:jc w:val="center"/>
              <w:rPr>
                <w:rFonts w:hint="eastAsia" w:ascii="微软雅黑" w:hAnsi="微软雅黑" w:eastAsia="微软雅黑"/>
                <w:color w:val="auto"/>
                <w:sz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2A9420C7">
            <w:pPr>
              <w:jc w:val="center"/>
              <w:rPr>
                <w:rFonts w:hint="eastAsia" w:ascii="微软雅黑" w:hAnsi="微软雅黑" w:eastAsia="微软雅黑"/>
                <w:b/>
                <w:color w:val="auto"/>
                <w:sz w:val="20"/>
                <w:lang w:eastAsia="zh-CN"/>
              </w:rPr>
            </w:pPr>
            <w:r>
              <w:rPr>
                <w:rFonts w:hint="eastAsia" w:ascii="微软雅黑" w:hAnsi="微软雅黑" w:eastAsia="微软雅黑"/>
                <w:b/>
                <w:color w:val="auto"/>
                <w:sz w:val="20"/>
                <w:lang w:eastAsia="zh-CN"/>
              </w:rPr>
              <w:t>落地安装</w:t>
            </w:r>
          </w:p>
        </w:tc>
        <w:tc>
          <w:tcPr>
            <w:tcW w:w="4276" w:type="dxa"/>
            <w:tcBorders>
              <w:top w:val="single" w:color="auto" w:sz="4" w:space="0"/>
              <w:left w:val="single" w:color="auto" w:sz="4" w:space="0"/>
              <w:bottom w:val="single" w:color="auto" w:sz="4" w:space="0"/>
              <w:right w:val="single" w:color="auto" w:sz="4" w:space="0"/>
            </w:tcBorders>
            <w:noWrap w:val="0"/>
            <w:vAlign w:val="center"/>
          </w:tcPr>
          <w:p w14:paraId="0589A581">
            <w:pPr>
              <w:spacing w:line="400" w:lineRule="exact"/>
              <w:jc w:val="left"/>
              <w:rPr>
                <w:rFonts w:hint="eastAsia" w:ascii="微软雅黑" w:hAnsi="微软雅黑" w:eastAsia="微软雅黑"/>
                <w:color w:val="auto"/>
                <w:sz w:val="20"/>
                <w:lang w:eastAsia="zh-CN"/>
              </w:rPr>
            </w:pPr>
            <w:r>
              <w:rPr>
                <w:rFonts w:hint="eastAsia" w:ascii="微软雅黑" w:hAnsi="微软雅黑" w:eastAsia="微软雅黑"/>
                <w:color w:val="auto"/>
                <w:sz w:val="20"/>
                <w:lang w:eastAsia="zh-CN"/>
              </w:rPr>
              <w:t>做好与墙面的固定和衔接工作，保证安装效果牢固、美观。安装完成后，对现场进行清理，保持环境整洁。</w:t>
            </w:r>
          </w:p>
        </w:tc>
      </w:tr>
    </w:tbl>
    <w:p w14:paraId="6B824263">
      <w:pPr>
        <w:jc w:val="center"/>
        <w:rPr>
          <w:color w:val="auto"/>
          <w:sz w:val="28"/>
        </w:rPr>
      </w:pPr>
    </w:p>
    <w:p w14:paraId="43543F00">
      <w:pPr>
        <w:keepNext/>
        <w:keepLines/>
        <w:spacing w:before="260" w:after="260" w:line="560" w:lineRule="exact"/>
        <w:outlineLvl w:val="1"/>
        <w:rPr>
          <w:rFonts w:ascii="Arial" w:hAnsi="Arial"/>
          <w:b/>
          <w:bCs/>
          <w:color w:val="auto"/>
          <w:kern w:val="0"/>
          <w:sz w:val="28"/>
          <w:szCs w:val="32"/>
        </w:rPr>
      </w:pPr>
      <w:r>
        <w:rPr>
          <w:rFonts w:hint="eastAsia" w:ascii="Arial" w:hAnsi="Arial"/>
          <w:b/>
          <w:bCs/>
          <w:color w:val="auto"/>
          <w:kern w:val="0"/>
          <w:sz w:val="28"/>
          <w:szCs w:val="32"/>
        </w:rPr>
        <w:t>一、技术（服务）要求</w:t>
      </w:r>
      <w:bookmarkEnd w:id="24"/>
      <w:bookmarkEnd w:id="25"/>
    </w:p>
    <w:p w14:paraId="5D903EBC">
      <w:pPr>
        <w:spacing w:line="560" w:lineRule="exact"/>
        <w:ind w:firstLine="560" w:firstLineChars="200"/>
        <w:rPr>
          <w:rFonts w:ascii="宋体" w:hAnsi="宋体"/>
          <w:color w:val="auto"/>
          <w:sz w:val="28"/>
          <w:szCs w:val="28"/>
        </w:rPr>
      </w:pPr>
      <w:r>
        <w:rPr>
          <w:rFonts w:hint="eastAsia" w:ascii="宋体" w:hAnsi="宋体"/>
          <w:color w:val="auto"/>
          <w:sz w:val="28"/>
          <w:szCs w:val="28"/>
        </w:rPr>
        <w:t>1.</w:t>
      </w:r>
      <w:r>
        <w:rPr>
          <w:rFonts w:hint="eastAsia"/>
          <w:color w:val="auto"/>
        </w:rPr>
        <w:t xml:space="preserve"> </w:t>
      </w:r>
      <w:r>
        <w:rPr>
          <w:rFonts w:hint="eastAsia" w:ascii="宋体" w:hAnsi="宋体"/>
          <w:color w:val="auto"/>
          <w:sz w:val="28"/>
          <w:szCs w:val="28"/>
        </w:rPr>
        <w:t>★服务供应商具有承</w:t>
      </w:r>
      <w:r>
        <w:rPr>
          <w:rFonts w:hint="eastAsia" w:ascii="宋体" w:hAnsi="宋体" w:eastAsia="宋体" w:cs="Times New Roman"/>
          <w:color w:val="auto"/>
          <w:sz w:val="28"/>
          <w:szCs w:val="28"/>
        </w:rPr>
        <w:t>接</w:t>
      </w:r>
      <w:r>
        <w:rPr>
          <w:rFonts w:hint="eastAsia" w:ascii="宋体" w:hAnsi="宋体" w:eastAsia="宋体" w:cs="Times New Roman"/>
          <w:color w:val="auto"/>
          <w:sz w:val="28"/>
          <w:szCs w:val="28"/>
          <w:lang w:eastAsia="zh-CN"/>
        </w:rPr>
        <w:t>高校</w:t>
      </w:r>
      <w:r>
        <w:rPr>
          <w:rFonts w:hint="eastAsia" w:ascii="宋体" w:hAnsi="宋体" w:cs="Times New Roman"/>
          <w:color w:val="auto"/>
          <w:sz w:val="28"/>
          <w:szCs w:val="28"/>
          <w:lang w:val="en-US" w:eastAsia="zh-CN"/>
        </w:rPr>
        <w:t>校园文化展</w:t>
      </w:r>
      <w:r>
        <w:rPr>
          <w:rFonts w:hint="eastAsia" w:ascii="宋体" w:hAnsi="宋体" w:eastAsia="宋体" w:cs="Times New Roman"/>
          <w:b w:val="0"/>
          <w:bCs w:val="0"/>
          <w:color w:val="auto"/>
          <w:sz w:val="28"/>
          <w:szCs w:val="28"/>
          <w:lang w:eastAsia="zh-CN"/>
        </w:rPr>
        <w:t>项目</w:t>
      </w:r>
      <w:r>
        <w:rPr>
          <w:rFonts w:hint="eastAsia" w:ascii="宋体" w:hAnsi="宋体" w:cs="Times New Roman"/>
          <w:b w:val="0"/>
          <w:bCs w:val="0"/>
          <w:color w:val="auto"/>
          <w:sz w:val="28"/>
          <w:szCs w:val="28"/>
          <w:lang w:val="en-US" w:eastAsia="zh-CN"/>
        </w:rPr>
        <w:t>展示设计的</w:t>
      </w:r>
      <w:r>
        <w:rPr>
          <w:rFonts w:hint="eastAsia" w:ascii="宋体" w:hAnsi="宋体" w:eastAsia="宋体" w:cs="Times New Roman"/>
          <w:color w:val="auto"/>
          <w:sz w:val="28"/>
          <w:szCs w:val="28"/>
        </w:rPr>
        <w:t>经</w:t>
      </w:r>
      <w:r>
        <w:rPr>
          <w:rFonts w:hint="eastAsia" w:ascii="宋体" w:hAnsi="宋体"/>
          <w:color w:val="auto"/>
          <w:sz w:val="28"/>
          <w:szCs w:val="28"/>
        </w:rPr>
        <w:t>验</w:t>
      </w:r>
      <w:r>
        <w:rPr>
          <w:rFonts w:hint="eastAsia" w:ascii="宋体" w:hAnsi="宋体"/>
          <w:color w:val="auto"/>
          <w:sz w:val="28"/>
          <w:szCs w:val="28"/>
          <w:lang w:eastAsia="zh-CN"/>
        </w:rPr>
        <w:t>，</w:t>
      </w:r>
      <w:r>
        <w:rPr>
          <w:rFonts w:hint="eastAsia" w:ascii="宋体" w:hAnsi="宋体"/>
          <w:color w:val="auto"/>
          <w:sz w:val="28"/>
          <w:szCs w:val="28"/>
          <w:lang w:val="en-US" w:eastAsia="zh-CN"/>
        </w:rPr>
        <w:t>报价文件中提交相关业绩的合同复印件</w:t>
      </w:r>
      <w:r>
        <w:rPr>
          <w:rFonts w:hint="eastAsia" w:ascii="宋体" w:hAnsi="宋体"/>
          <w:color w:val="auto"/>
          <w:sz w:val="28"/>
          <w:szCs w:val="28"/>
        </w:rPr>
        <w:t>。</w:t>
      </w:r>
    </w:p>
    <w:p w14:paraId="405F329B">
      <w:pPr>
        <w:spacing w:line="560" w:lineRule="exact"/>
        <w:ind w:firstLine="560" w:firstLineChars="200"/>
        <w:rPr>
          <w:rFonts w:ascii="宋体" w:hAnsi="宋体"/>
          <w:color w:val="auto"/>
          <w:sz w:val="28"/>
          <w:szCs w:val="28"/>
        </w:rPr>
      </w:pPr>
      <w:r>
        <w:rPr>
          <w:rFonts w:hint="eastAsia" w:ascii="宋体" w:hAnsi="宋体"/>
          <w:color w:val="auto"/>
          <w:sz w:val="28"/>
          <w:szCs w:val="28"/>
        </w:rPr>
        <w:t>2.★服务供应商必须为本项目提供详尽的</w:t>
      </w:r>
      <w:r>
        <w:rPr>
          <w:rFonts w:hint="eastAsia" w:ascii="宋体" w:hAnsi="宋体"/>
          <w:color w:val="auto"/>
          <w:sz w:val="28"/>
          <w:szCs w:val="28"/>
          <w:lang w:eastAsia="zh-CN"/>
        </w:rPr>
        <w:t>项目</w:t>
      </w:r>
      <w:r>
        <w:rPr>
          <w:rFonts w:hint="eastAsia" w:ascii="宋体" w:hAnsi="宋体"/>
          <w:color w:val="auto"/>
          <w:sz w:val="28"/>
          <w:szCs w:val="28"/>
          <w:lang w:val="en-US" w:eastAsia="zh-CN"/>
        </w:rPr>
        <w:t>制作</w:t>
      </w:r>
      <w:r>
        <w:rPr>
          <w:rFonts w:hint="eastAsia" w:ascii="宋体" w:hAnsi="宋体"/>
          <w:color w:val="auto"/>
          <w:sz w:val="28"/>
          <w:szCs w:val="28"/>
        </w:rPr>
        <w:t>方案，</w:t>
      </w:r>
      <w:r>
        <w:rPr>
          <w:rFonts w:hint="eastAsia" w:ascii="宋体" w:hAnsi="宋体"/>
          <w:color w:val="auto"/>
          <w:sz w:val="28"/>
          <w:szCs w:val="28"/>
          <w:lang w:val="en-US" w:eastAsia="zh-CN"/>
        </w:rPr>
        <w:t>甲方已有设计方案，乙方制作</w:t>
      </w:r>
      <w:r>
        <w:rPr>
          <w:rFonts w:hint="eastAsia" w:ascii="宋体" w:hAnsi="宋体"/>
          <w:color w:val="auto"/>
          <w:sz w:val="28"/>
          <w:szCs w:val="28"/>
        </w:rPr>
        <w:t>方案应包括</w:t>
      </w:r>
      <w:r>
        <w:rPr>
          <w:rFonts w:hint="eastAsia" w:ascii="宋体" w:hAnsi="宋体" w:cs="Times New Roman"/>
          <w:color w:val="auto"/>
          <w:sz w:val="28"/>
          <w:szCs w:val="28"/>
          <w:lang w:val="en-US" w:eastAsia="zh-CN"/>
        </w:rPr>
        <w:t>展示大门、过道、电梯区域等，</w:t>
      </w:r>
      <w:r>
        <w:rPr>
          <w:rFonts w:hint="eastAsia" w:ascii="宋体" w:hAnsi="宋体"/>
          <w:color w:val="auto"/>
          <w:sz w:val="28"/>
          <w:szCs w:val="28"/>
          <w:lang w:val="en-US" w:eastAsia="zh-CN"/>
        </w:rPr>
        <w:t>制作方案</w:t>
      </w:r>
      <w:r>
        <w:rPr>
          <w:rFonts w:hint="eastAsia" w:ascii="宋体" w:hAnsi="宋体"/>
          <w:color w:val="auto"/>
          <w:sz w:val="28"/>
          <w:szCs w:val="28"/>
        </w:rPr>
        <w:t>应对</w:t>
      </w:r>
      <w:r>
        <w:rPr>
          <w:rFonts w:hint="eastAsia" w:ascii="宋体" w:hAnsi="宋体"/>
          <w:color w:val="auto"/>
          <w:sz w:val="28"/>
          <w:szCs w:val="28"/>
          <w:lang w:eastAsia="zh-CN"/>
        </w:rPr>
        <w:t>项目服务</w:t>
      </w:r>
      <w:r>
        <w:rPr>
          <w:rFonts w:hint="eastAsia" w:ascii="宋体" w:hAnsi="宋体"/>
          <w:color w:val="auto"/>
          <w:sz w:val="28"/>
          <w:szCs w:val="28"/>
        </w:rPr>
        <w:t>对象为</w:t>
      </w:r>
      <w:r>
        <w:rPr>
          <w:rFonts w:hint="eastAsia" w:ascii="宋体" w:hAnsi="宋体"/>
          <w:color w:val="auto"/>
          <w:sz w:val="28"/>
          <w:szCs w:val="28"/>
          <w:lang w:eastAsia="zh-CN"/>
        </w:rPr>
        <w:t>高校</w:t>
      </w:r>
      <w:r>
        <w:rPr>
          <w:rFonts w:hint="eastAsia" w:ascii="宋体" w:hAnsi="宋体"/>
          <w:color w:val="auto"/>
          <w:sz w:val="28"/>
          <w:szCs w:val="28"/>
          <w:lang w:val="en-US" w:eastAsia="zh-CN"/>
        </w:rPr>
        <w:t>产学研形象及成果展示</w:t>
      </w:r>
      <w:r>
        <w:rPr>
          <w:rFonts w:hint="eastAsia" w:ascii="宋体" w:hAnsi="宋体"/>
          <w:color w:val="auto"/>
          <w:sz w:val="28"/>
          <w:szCs w:val="28"/>
          <w:lang w:eastAsia="zh-CN"/>
        </w:rPr>
        <w:t>等，</w:t>
      </w:r>
      <w:r>
        <w:rPr>
          <w:rFonts w:hint="eastAsia" w:ascii="宋体" w:hAnsi="宋体"/>
          <w:color w:val="auto"/>
          <w:sz w:val="28"/>
          <w:szCs w:val="28"/>
        </w:rPr>
        <w:t>要有充分的考虑与安排。</w:t>
      </w:r>
    </w:p>
    <w:p w14:paraId="63D7ED00">
      <w:pPr>
        <w:spacing w:line="560" w:lineRule="exact"/>
        <w:ind w:firstLine="560" w:firstLineChars="200"/>
        <w:rPr>
          <w:rFonts w:ascii="宋体" w:hAnsi="宋体"/>
          <w:color w:val="auto"/>
          <w:sz w:val="28"/>
          <w:szCs w:val="28"/>
        </w:rPr>
      </w:pPr>
      <w:r>
        <w:rPr>
          <w:rFonts w:hint="eastAsia" w:ascii="宋体" w:hAnsi="宋体"/>
          <w:color w:val="auto"/>
          <w:sz w:val="28"/>
          <w:szCs w:val="28"/>
        </w:rPr>
        <w:t>3.服务供应商为本项目设立一名项目负责人，负责人须有三年以上相关从业经验，有负责</w:t>
      </w:r>
      <w:r>
        <w:rPr>
          <w:rFonts w:hint="eastAsia" w:ascii="宋体" w:hAnsi="宋体"/>
          <w:color w:val="auto"/>
          <w:sz w:val="28"/>
          <w:szCs w:val="28"/>
          <w:lang w:eastAsia="zh-CN"/>
        </w:rPr>
        <w:t>师生</w:t>
      </w:r>
      <w:r>
        <w:rPr>
          <w:rFonts w:hint="eastAsia" w:ascii="宋体" w:hAnsi="宋体"/>
          <w:color w:val="auto"/>
          <w:sz w:val="28"/>
          <w:szCs w:val="28"/>
        </w:rPr>
        <w:t>活动经验，有较强的沟通应变能力，负责活动的统筹安排。根据</w:t>
      </w:r>
      <w:r>
        <w:rPr>
          <w:rFonts w:hint="eastAsia" w:ascii="宋体" w:hAnsi="宋体"/>
          <w:color w:val="auto"/>
          <w:sz w:val="28"/>
          <w:szCs w:val="28"/>
          <w:lang w:eastAsia="zh-CN"/>
        </w:rPr>
        <w:t>项目阶段性需求</w:t>
      </w:r>
      <w:r>
        <w:rPr>
          <w:rFonts w:hint="eastAsia" w:ascii="宋体" w:hAnsi="宋体"/>
          <w:color w:val="auto"/>
          <w:sz w:val="28"/>
          <w:szCs w:val="28"/>
        </w:rPr>
        <w:t>配置充足的工作人员，项目负责人与工作人员具有强烈的服务</w:t>
      </w:r>
      <w:r>
        <w:rPr>
          <w:rFonts w:hint="eastAsia" w:ascii="宋体" w:hAnsi="宋体"/>
          <w:color w:val="auto"/>
          <w:sz w:val="28"/>
          <w:szCs w:val="28"/>
          <w:lang w:eastAsia="zh-CN"/>
        </w:rPr>
        <w:t>意识</w:t>
      </w:r>
      <w:r>
        <w:rPr>
          <w:rFonts w:hint="eastAsia" w:ascii="宋体" w:hAnsi="宋体"/>
          <w:color w:val="auto"/>
          <w:sz w:val="28"/>
          <w:szCs w:val="28"/>
        </w:rPr>
        <w:t xml:space="preserve">。 </w:t>
      </w:r>
    </w:p>
    <w:p w14:paraId="13AA07D1">
      <w:pPr>
        <w:spacing w:line="560" w:lineRule="exact"/>
        <w:ind w:firstLine="560" w:firstLineChars="200"/>
        <w:rPr>
          <w:rFonts w:ascii="宋体" w:hAnsi="宋体"/>
          <w:color w:val="auto"/>
          <w:sz w:val="28"/>
          <w:szCs w:val="28"/>
        </w:rPr>
      </w:pPr>
      <w:r>
        <w:rPr>
          <w:rFonts w:hint="eastAsia" w:ascii="宋体" w:hAnsi="宋体"/>
          <w:color w:val="auto"/>
          <w:sz w:val="28"/>
          <w:szCs w:val="28"/>
        </w:rPr>
        <w:t>4.服务供应商在</w:t>
      </w:r>
      <w:r>
        <w:rPr>
          <w:rFonts w:hint="eastAsia" w:ascii="宋体" w:hAnsi="宋体"/>
          <w:color w:val="auto"/>
          <w:sz w:val="28"/>
          <w:szCs w:val="28"/>
          <w:lang w:eastAsia="zh-CN"/>
        </w:rPr>
        <w:t>承接项目</w:t>
      </w:r>
      <w:r>
        <w:rPr>
          <w:rFonts w:hint="eastAsia" w:ascii="宋体" w:hAnsi="宋体"/>
          <w:color w:val="auto"/>
          <w:sz w:val="28"/>
          <w:szCs w:val="28"/>
        </w:rPr>
        <w:t>前需提供详尽的</w:t>
      </w:r>
      <w:r>
        <w:rPr>
          <w:rFonts w:hint="eastAsia" w:ascii="宋体" w:hAnsi="宋体"/>
          <w:color w:val="auto"/>
          <w:sz w:val="28"/>
          <w:szCs w:val="28"/>
          <w:lang w:eastAsia="zh-CN"/>
        </w:rPr>
        <w:t>项目进展</w:t>
      </w:r>
      <w:r>
        <w:rPr>
          <w:rFonts w:hint="eastAsia" w:ascii="宋体" w:hAnsi="宋体"/>
          <w:color w:val="auto"/>
          <w:sz w:val="28"/>
          <w:szCs w:val="28"/>
        </w:rPr>
        <w:t>计划。计划包括</w:t>
      </w:r>
      <w:r>
        <w:rPr>
          <w:rFonts w:hint="eastAsia" w:ascii="宋体" w:hAnsi="宋体"/>
          <w:color w:val="auto"/>
          <w:sz w:val="28"/>
          <w:szCs w:val="28"/>
          <w:lang w:val="en-US" w:eastAsia="zh-CN"/>
        </w:rPr>
        <w:t>设计概念、方案、实施周期</w:t>
      </w:r>
      <w:r>
        <w:rPr>
          <w:rFonts w:hint="eastAsia" w:ascii="宋体" w:hAnsi="宋体"/>
          <w:color w:val="auto"/>
          <w:sz w:val="28"/>
          <w:szCs w:val="28"/>
          <w:lang w:eastAsia="zh-CN"/>
        </w:rPr>
        <w:t>等</w:t>
      </w:r>
      <w:r>
        <w:rPr>
          <w:rFonts w:hint="eastAsia" w:ascii="宋体" w:hAnsi="宋体"/>
          <w:color w:val="auto"/>
          <w:sz w:val="28"/>
          <w:szCs w:val="28"/>
        </w:rPr>
        <w:t>。</w:t>
      </w:r>
    </w:p>
    <w:p w14:paraId="4E8DC8E3">
      <w:pPr>
        <w:spacing w:line="560" w:lineRule="exact"/>
        <w:ind w:firstLine="560" w:firstLineChars="200"/>
        <w:rPr>
          <w:rFonts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rPr>
        <w:t>★</w:t>
      </w:r>
      <w:r>
        <w:rPr>
          <w:rFonts w:hint="eastAsia" w:ascii="宋体" w:hAnsi="宋体"/>
          <w:color w:val="auto"/>
          <w:sz w:val="28"/>
          <w:szCs w:val="28"/>
          <w:lang w:val="en-US" w:eastAsia="zh-CN"/>
        </w:rPr>
        <w:t>项目需严格执行上级部门的有关规定，规范高校标识系统，所有设计方案需严格经过采购单位“三审三校”严格把关，未经审核不得投放、宣传和使用。</w:t>
      </w:r>
    </w:p>
    <w:p w14:paraId="63FA34AB">
      <w:pPr>
        <w:spacing w:line="560" w:lineRule="exact"/>
        <w:ind w:firstLine="560" w:firstLineChars="200"/>
        <w:rPr>
          <w:rFonts w:ascii="宋体" w:hAnsi="宋体"/>
          <w:color w:val="auto"/>
          <w:sz w:val="32"/>
          <w:szCs w:val="32"/>
        </w:rPr>
      </w:pPr>
      <w:r>
        <w:rPr>
          <w:rFonts w:hint="eastAsia" w:ascii="宋体" w:hAnsi="宋体"/>
          <w:color w:val="auto"/>
          <w:kern w:val="0"/>
          <w:sz w:val="28"/>
          <w:szCs w:val="28"/>
        </w:rPr>
        <w:t>注：产品技术指标/规格型号中带“</w:t>
      </w:r>
      <w:r>
        <w:rPr>
          <w:rFonts w:hint="eastAsia"/>
          <w:color w:val="auto"/>
          <w:sz w:val="28"/>
        </w:rPr>
        <w:t>★</w:t>
      </w:r>
      <w:r>
        <w:rPr>
          <w:rFonts w:hint="eastAsia" w:ascii="宋体" w:hAnsi="宋体"/>
          <w:color w:val="auto"/>
          <w:kern w:val="0"/>
          <w:sz w:val="28"/>
          <w:szCs w:val="28"/>
        </w:rPr>
        <w:t>”的为“实质性响应指标”。“实质性响应指标”不允许“负偏离”，否则报价无效；“非实质性响应指标”允许“负偏离”，但不能超出偏离范围，否则报价无效</w:t>
      </w:r>
    </w:p>
    <w:p w14:paraId="772A3353">
      <w:pPr>
        <w:pStyle w:val="3"/>
        <w:spacing w:line="560" w:lineRule="exact"/>
        <w:rPr>
          <w:rFonts w:ascii="宋体" w:hAnsi="宋体" w:cs="宋体"/>
          <w:color w:val="auto"/>
          <w:sz w:val="24"/>
        </w:rPr>
      </w:pPr>
      <w:bookmarkStart w:id="26" w:name="_Toc60236709"/>
      <w:bookmarkStart w:id="27" w:name="_Toc166765983"/>
      <w:r>
        <w:rPr>
          <w:rFonts w:hint="eastAsia"/>
          <w:color w:val="auto"/>
        </w:rPr>
        <w:t>二、商务要求</w:t>
      </w:r>
      <w:bookmarkEnd w:id="26"/>
      <w:bookmarkEnd w:id="27"/>
    </w:p>
    <w:p w14:paraId="35F7F638">
      <w:pPr>
        <w:spacing w:line="560" w:lineRule="exact"/>
        <w:ind w:firstLine="562" w:firstLineChars="200"/>
        <w:rPr>
          <w:rFonts w:ascii="宋体" w:hAnsi="宋体"/>
          <w:color w:val="auto"/>
          <w:sz w:val="28"/>
          <w:szCs w:val="28"/>
        </w:rPr>
      </w:pPr>
      <w:r>
        <w:rPr>
          <w:rFonts w:hint="eastAsia" w:ascii="宋体" w:hAnsi="宋体"/>
          <w:b/>
          <w:color w:val="auto"/>
          <w:sz w:val="28"/>
          <w:szCs w:val="28"/>
        </w:rPr>
        <w:t>（一）</w:t>
      </w:r>
      <w:r>
        <w:rPr>
          <w:rFonts w:hint="eastAsia" w:ascii="宋体" w:hAnsi="宋体"/>
          <w:color w:val="auto"/>
          <w:sz w:val="28"/>
          <w:szCs w:val="28"/>
        </w:rPr>
        <w:t>报价要求</w:t>
      </w:r>
    </w:p>
    <w:p w14:paraId="1F547A9E">
      <w:pPr>
        <w:spacing w:line="560" w:lineRule="exact"/>
        <w:ind w:firstLine="560" w:firstLineChars="200"/>
        <w:rPr>
          <w:rFonts w:hint="default" w:ascii="宋体" w:hAnsi="宋体" w:eastAsia="宋体"/>
          <w:color w:val="auto"/>
          <w:sz w:val="28"/>
          <w:szCs w:val="28"/>
          <w:lang w:val="en-US" w:eastAsia="zh-CN"/>
        </w:rPr>
      </w:pPr>
      <w:r>
        <w:rPr>
          <w:rFonts w:hint="eastAsia" w:ascii="宋体" w:hAnsi="宋体"/>
          <w:color w:val="auto"/>
          <w:sz w:val="28"/>
          <w:szCs w:val="28"/>
        </w:rPr>
        <w:t>按</w:t>
      </w:r>
      <w:r>
        <w:rPr>
          <w:rFonts w:hint="eastAsia" w:ascii="宋体" w:hAnsi="宋体"/>
          <w:color w:val="auto"/>
          <w:sz w:val="28"/>
          <w:szCs w:val="28"/>
          <w:lang w:eastAsia="zh-CN"/>
        </w:rPr>
        <w:t>整体项目内容</w:t>
      </w:r>
      <w:r>
        <w:rPr>
          <w:rFonts w:hint="eastAsia" w:ascii="宋体" w:hAnsi="宋体"/>
          <w:color w:val="auto"/>
          <w:sz w:val="28"/>
          <w:szCs w:val="28"/>
        </w:rPr>
        <w:t>进行报</w:t>
      </w:r>
      <w:r>
        <w:rPr>
          <w:rFonts w:hint="eastAsia" w:ascii="宋体" w:hAnsi="宋体"/>
          <w:color w:val="auto"/>
          <w:sz w:val="28"/>
          <w:szCs w:val="28"/>
          <w:lang w:val="en-US" w:eastAsia="zh-CN"/>
        </w:rPr>
        <w:t>总</w:t>
      </w:r>
      <w:r>
        <w:rPr>
          <w:rFonts w:hint="eastAsia" w:ascii="宋体" w:hAnsi="宋体"/>
          <w:color w:val="auto"/>
          <w:sz w:val="28"/>
          <w:szCs w:val="28"/>
        </w:rPr>
        <w:t>价。</w:t>
      </w:r>
    </w:p>
    <w:p w14:paraId="78798796">
      <w:pPr>
        <w:spacing w:line="560" w:lineRule="exact"/>
        <w:ind w:firstLine="562" w:firstLineChars="200"/>
        <w:rPr>
          <w:rFonts w:ascii="宋体" w:hAnsi="宋体"/>
          <w:color w:val="auto"/>
          <w:sz w:val="28"/>
          <w:szCs w:val="28"/>
        </w:rPr>
      </w:pPr>
      <w:r>
        <w:rPr>
          <w:rFonts w:hint="eastAsia" w:ascii="宋体" w:hAnsi="宋体"/>
          <w:b/>
          <w:color w:val="auto"/>
          <w:sz w:val="28"/>
          <w:szCs w:val="28"/>
        </w:rPr>
        <w:t>（二）</w:t>
      </w:r>
      <w:r>
        <w:rPr>
          <w:rFonts w:hint="eastAsia" w:ascii="宋体" w:hAnsi="宋体"/>
          <w:color w:val="auto"/>
          <w:sz w:val="28"/>
          <w:szCs w:val="28"/>
        </w:rPr>
        <w:t>结算与付款方式</w:t>
      </w:r>
    </w:p>
    <w:p w14:paraId="580CFAF9">
      <w:pPr>
        <w:spacing w:line="560" w:lineRule="exact"/>
        <w:ind w:firstLine="560" w:firstLineChars="200"/>
        <w:rPr>
          <w:rFonts w:ascii="宋体" w:hAnsi="宋体"/>
          <w:color w:val="auto"/>
          <w:sz w:val="28"/>
          <w:szCs w:val="28"/>
        </w:rPr>
      </w:pPr>
      <w:r>
        <w:rPr>
          <w:rFonts w:hint="eastAsia" w:ascii="宋体" w:hAnsi="宋体"/>
          <w:color w:val="auto"/>
          <w:sz w:val="28"/>
          <w:szCs w:val="28"/>
        </w:rPr>
        <w:t>采购人凭中标人开具的有效发票在</w:t>
      </w:r>
      <w:r>
        <w:rPr>
          <w:rFonts w:ascii="宋体" w:hAnsi="宋体"/>
          <w:color w:val="auto"/>
          <w:sz w:val="28"/>
          <w:szCs w:val="28"/>
        </w:rPr>
        <w:t>30</w:t>
      </w:r>
      <w:r>
        <w:rPr>
          <w:rFonts w:hint="eastAsia" w:ascii="宋体" w:hAnsi="宋体"/>
          <w:color w:val="auto"/>
          <w:sz w:val="28"/>
          <w:szCs w:val="28"/>
        </w:rPr>
        <w:t>个自然日内一次性付清当次款项。</w:t>
      </w:r>
    </w:p>
    <w:p w14:paraId="377104F9">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（三）违约处罚</w:t>
      </w:r>
    </w:p>
    <w:p w14:paraId="4D46A893">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1、成交人的违约责任：</w:t>
      </w:r>
    </w:p>
    <w:p w14:paraId="16542C93">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13D676B4">
      <w:pPr>
        <w:widowControl/>
        <w:adjustRightInd w:val="0"/>
        <w:snapToGrid w:val="0"/>
        <w:spacing w:line="560" w:lineRule="exact"/>
        <w:ind w:firstLine="638" w:firstLineChars="228"/>
        <w:jc w:val="left"/>
        <w:rPr>
          <w:rFonts w:ascii="宋体" w:hAnsi="宋体"/>
          <w:color w:val="auto"/>
          <w:sz w:val="28"/>
          <w:szCs w:val="28"/>
        </w:rPr>
      </w:pPr>
      <w:r>
        <w:rPr>
          <w:rFonts w:hint="eastAsia" w:ascii="宋体" w:hAnsi="宋体"/>
          <w:color w:val="auto"/>
          <w:sz w:val="28"/>
          <w:szCs w:val="28"/>
        </w:rPr>
        <w:t>(2)成交人</w:t>
      </w:r>
      <w:r>
        <w:rPr>
          <w:rFonts w:ascii="宋体" w:hAnsi="宋体"/>
          <w:color w:val="auto"/>
          <w:sz w:val="28"/>
          <w:szCs w:val="28"/>
        </w:rPr>
        <w:t>交付</w:t>
      </w:r>
      <w:r>
        <w:rPr>
          <w:rFonts w:hint="eastAsia" w:ascii="宋体" w:hAnsi="宋体"/>
          <w:color w:val="auto"/>
          <w:sz w:val="28"/>
          <w:szCs w:val="28"/>
        </w:rPr>
        <w:t>使用</w:t>
      </w:r>
      <w:r>
        <w:rPr>
          <w:rFonts w:ascii="宋体" w:hAnsi="宋体"/>
          <w:color w:val="auto"/>
          <w:sz w:val="28"/>
          <w:szCs w:val="28"/>
        </w:rPr>
        <w:t>的服务不符合</w:t>
      </w:r>
      <w:r>
        <w:rPr>
          <w:rFonts w:hint="eastAsia" w:ascii="宋体" w:hAnsi="宋体"/>
          <w:color w:val="auto"/>
          <w:sz w:val="28"/>
          <w:szCs w:val="28"/>
        </w:rPr>
        <w:t>采购书</w:t>
      </w:r>
      <w:r>
        <w:rPr>
          <w:rFonts w:ascii="宋体" w:hAnsi="宋体"/>
          <w:color w:val="auto"/>
          <w:sz w:val="28"/>
          <w:szCs w:val="28"/>
        </w:rPr>
        <w:t>、</w:t>
      </w:r>
      <w:r>
        <w:rPr>
          <w:rFonts w:hint="eastAsia" w:ascii="宋体" w:hAnsi="宋体"/>
          <w:color w:val="auto"/>
          <w:sz w:val="28"/>
          <w:szCs w:val="28"/>
        </w:rPr>
        <w:t>报价文件</w:t>
      </w:r>
      <w:r>
        <w:rPr>
          <w:rFonts w:ascii="宋体" w:hAnsi="宋体"/>
          <w:color w:val="auto"/>
          <w:sz w:val="28"/>
          <w:szCs w:val="28"/>
        </w:rPr>
        <w:t>或合同规定的，</w:t>
      </w:r>
      <w:r>
        <w:rPr>
          <w:rFonts w:hint="eastAsia" w:ascii="宋体" w:hAnsi="宋体"/>
          <w:color w:val="auto"/>
          <w:sz w:val="28"/>
          <w:szCs w:val="28"/>
        </w:rPr>
        <w:t>采购单位</w:t>
      </w:r>
      <w:r>
        <w:rPr>
          <w:rFonts w:ascii="宋体" w:hAnsi="宋体"/>
          <w:color w:val="auto"/>
          <w:sz w:val="28"/>
          <w:szCs w:val="28"/>
        </w:rPr>
        <w:t>有权拒收，并且</w:t>
      </w:r>
      <w:r>
        <w:rPr>
          <w:rFonts w:hint="eastAsia" w:ascii="宋体" w:hAnsi="宋体"/>
          <w:color w:val="auto"/>
          <w:sz w:val="28"/>
          <w:szCs w:val="28"/>
        </w:rPr>
        <w:t>成交</w:t>
      </w:r>
      <w:r>
        <w:rPr>
          <w:rFonts w:ascii="宋体" w:hAnsi="宋体"/>
          <w:color w:val="auto"/>
          <w:sz w:val="28"/>
          <w:szCs w:val="28"/>
        </w:rPr>
        <w:t>人须向</w:t>
      </w:r>
      <w:r>
        <w:rPr>
          <w:rFonts w:hint="eastAsia" w:ascii="宋体" w:hAnsi="宋体"/>
          <w:color w:val="auto"/>
          <w:sz w:val="28"/>
          <w:szCs w:val="28"/>
        </w:rPr>
        <w:t>采购单位</w:t>
      </w:r>
      <w:r>
        <w:rPr>
          <w:rFonts w:ascii="宋体" w:hAnsi="宋体"/>
          <w:color w:val="auto"/>
          <w:sz w:val="28"/>
          <w:szCs w:val="28"/>
        </w:rPr>
        <w:t>支付合同总价5%的违约金。</w:t>
      </w:r>
    </w:p>
    <w:p w14:paraId="69569C5E">
      <w:pPr>
        <w:widowControl/>
        <w:adjustRightInd w:val="0"/>
        <w:snapToGrid w:val="0"/>
        <w:spacing w:line="560" w:lineRule="exact"/>
        <w:ind w:firstLine="638" w:firstLineChars="228"/>
        <w:jc w:val="left"/>
        <w:rPr>
          <w:rFonts w:ascii="宋体" w:hAnsi="宋体"/>
          <w:color w:val="auto"/>
          <w:sz w:val="28"/>
          <w:szCs w:val="28"/>
        </w:rPr>
      </w:pPr>
      <w:r>
        <w:rPr>
          <w:rFonts w:hint="eastAsia" w:ascii="宋体" w:hAnsi="宋体"/>
          <w:color w:val="auto"/>
          <w:sz w:val="28"/>
          <w:szCs w:val="28"/>
        </w:rPr>
        <w:t>(3)其它违约责任按《中华人民共和国民法典》处理。</w:t>
      </w:r>
    </w:p>
    <w:p w14:paraId="313F59A5">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2、采购单位的违约责任：</w:t>
      </w:r>
    </w:p>
    <w:p w14:paraId="420DBEC8">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(1)采购单位逾期付款的，应按照每日合同总价的3‰的比例向成交人偿付逾期付款的违约金；</w:t>
      </w:r>
    </w:p>
    <w:p w14:paraId="42A74033">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(2)采购单位违反合同规定拒绝接受服务的，应当承担由此对成交人造成的损失。</w:t>
      </w:r>
    </w:p>
    <w:p w14:paraId="3E4040DF">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（四）其他要求</w:t>
      </w:r>
    </w:p>
    <w:p w14:paraId="534369C3">
      <w:pPr>
        <w:spacing w:line="560" w:lineRule="exact"/>
        <w:ind w:firstLine="638" w:firstLineChars="228"/>
        <w:rPr>
          <w:rFonts w:ascii="宋体" w:hAnsi="宋体"/>
          <w:color w:val="auto"/>
          <w:sz w:val="28"/>
          <w:szCs w:val="28"/>
        </w:rPr>
      </w:pPr>
      <w:r>
        <w:rPr>
          <w:rFonts w:hint="eastAsia" w:ascii="宋体" w:hAnsi="宋体"/>
          <w:color w:val="auto"/>
          <w:sz w:val="28"/>
          <w:szCs w:val="28"/>
        </w:rPr>
        <w:t>有关“知识产权、专利权、软件著作权”等特别要求：</w:t>
      </w:r>
    </w:p>
    <w:p w14:paraId="40B4C743">
      <w:pPr>
        <w:numPr>
          <w:ilvl w:val="0"/>
          <w:numId w:val="5"/>
        </w:numPr>
        <w:tabs>
          <w:tab w:val="left" w:pos="0"/>
          <w:tab w:val="left" w:pos="210"/>
          <w:tab w:val="left" w:pos="420"/>
        </w:tabs>
        <w:spacing w:line="560" w:lineRule="exact"/>
        <w:ind w:left="205" w:firstLine="435"/>
        <w:rPr>
          <w:rFonts w:ascii="宋体" w:hAnsi="宋体"/>
          <w:color w:val="auto"/>
          <w:sz w:val="28"/>
          <w:szCs w:val="28"/>
        </w:rPr>
      </w:pPr>
      <w:r>
        <w:rPr>
          <w:rFonts w:hint="eastAsia" w:ascii="宋体" w:hAnsi="宋体"/>
          <w:color w:val="auto"/>
          <w:sz w:val="28"/>
          <w:szCs w:val="28"/>
        </w:rPr>
        <w:t>采购方在履行合同过程中提供给成交人使用保管的全部图纸、文件和其他含有数据和信息的资料，其知识产权属于采购方。</w:t>
      </w:r>
    </w:p>
    <w:p w14:paraId="3311197B">
      <w:pPr>
        <w:numPr>
          <w:ilvl w:val="0"/>
          <w:numId w:val="5"/>
        </w:numPr>
        <w:tabs>
          <w:tab w:val="left" w:pos="0"/>
          <w:tab w:val="left" w:pos="210"/>
          <w:tab w:val="left" w:pos="420"/>
        </w:tabs>
        <w:spacing w:line="560" w:lineRule="exact"/>
        <w:ind w:left="205" w:firstLine="435"/>
        <w:rPr>
          <w:rFonts w:ascii="宋体" w:hAnsi="宋体"/>
          <w:color w:val="auto"/>
          <w:sz w:val="28"/>
          <w:szCs w:val="28"/>
        </w:rPr>
      </w:pPr>
      <w:r>
        <w:rPr>
          <w:rFonts w:hint="eastAsia" w:ascii="宋体" w:hAnsi="宋体"/>
          <w:color w:val="auto"/>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49312A0C">
      <w:pPr>
        <w:numPr>
          <w:ilvl w:val="0"/>
          <w:numId w:val="5"/>
        </w:numPr>
        <w:tabs>
          <w:tab w:val="left" w:pos="0"/>
          <w:tab w:val="left" w:pos="210"/>
          <w:tab w:val="left" w:pos="420"/>
        </w:tabs>
        <w:spacing w:line="560" w:lineRule="exact"/>
        <w:ind w:left="205" w:firstLine="435"/>
        <w:rPr>
          <w:rFonts w:ascii="宋体" w:hAnsi="宋体"/>
          <w:color w:val="auto"/>
          <w:sz w:val="28"/>
          <w:szCs w:val="28"/>
        </w:rPr>
      </w:pPr>
      <w:r>
        <w:rPr>
          <w:rFonts w:hint="eastAsia" w:ascii="宋体" w:hAnsi="宋体"/>
          <w:color w:val="auto"/>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1D7E2AAA">
      <w:pPr>
        <w:spacing w:line="560" w:lineRule="exact"/>
        <w:ind w:firstLine="641" w:firstLineChars="228"/>
        <w:rPr>
          <w:rFonts w:ascii="宋体" w:hAnsi="宋体"/>
          <w:color w:val="auto"/>
          <w:sz w:val="28"/>
          <w:szCs w:val="28"/>
        </w:rPr>
      </w:pPr>
      <w:r>
        <w:rPr>
          <w:rFonts w:hint="eastAsia" w:ascii="宋体" w:hAnsi="宋体"/>
          <w:b/>
          <w:bCs/>
          <w:color w:val="auto"/>
          <w:sz w:val="28"/>
          <w:szCs w:val="28"/>
        </w:rPr>
        <w:t>（五）争议解决</w:t>
      </w:r>
      <w:r>
        <w:rPr>
          <w:rFonts w:hint="eastAsia" w:ascii="宋体" w:hAnsi="宋体"/>
          <w:color w:val="auto"/>
          <w:sz w:val="28"/>
          <w:szCs w:val="28"/>
        </w:rPr>
        <w:t>：双方因合同发生争议，应在采购方的主持下进行调解，协商不成，可按合同约定向人民法院起诉。</w:t>
      </w:r>
    </w:p>
    <w:p w14:paraId="75BD32ED">
      <w:pPr>
        <w:spacing w:line="560" w:lineRule="exact"/>
        <w:ind w:firstLine="638" w:firstLineChars="228"/>
        <w:rPr>
          <w:rFonts w:ascii="宋体" w:hAnsi="宋体"/>
          <w:color w:val="auto"/>
          <w:sz w:val="28"/>
          <w:szCs w:val="28"/>
        </w:rPr>
      </w:pPr>
    </w:p>
    <w:p w14:paraId="6C136F12">
      <w:pPr>
        <w:spacing w:line="400" w:lineRule="exact"/>
        <w:ind w:firstLine="420" w:firstLineChars="200"/>
        <w:rPr>
          <w:rFonts w:ascii="宋体" w:hAnsi="宋体"/>
          <w:color w:val="auto"/>
          <w:sz w:val="28"/>
          <w:szCs w:val="28"/>
        </w:rPr>
      </w:pPr>
      <w:bookmarkStart w:id="28" w:name="_Toc13543213"/>
      <w:bookmarkStart w:id="29" w:name="_Toc60236710"/>
      <w:r>
        <w:rPr>
          <w:rFonts w:hint="eastAsia"/>
          <w:color w:val="auto"/>
        </w:rPr>
        <w:br w:type="page"/>
      </w:r>
      <w:bookmarkEnd w:id="28"/>
      <w:bookmarkEnd w:id="29"/>
    </w:p>
    <w:p w14:paraId="705F6400">
      <w:pPr>
        <w:pStyle w:val="2"/>
        <w:rPr>
          <w:color w:val="auto"/>
        </w:rPr>
      </w:pPr>
      <w:bookmarkStart w:id="30" w:name="_Toc166765984"/>
      <w:r>
        <w:rPr>
          <w:rFonts w:hint="eastAsia"/>
          <w:color w:val="auto"/>
        </w:rPr>
        <w:t>第三部分  报价文件格式</w:t>
      </w:r>
      <w:bookmarkEnd w:id="30"/>
    </w:p>
    <w:p w14:paraId="3453EB84">
      <w:pPr>
        <w:jc w:val="center"/>
        <w:rPr>
          <w:color w:val="auto"/>
          <w:sz w:val="18"/>
          <w:szCs w:val="18"/>
        </w:rPr>
      </w:pPr>
      <w:r>
        <w:rPr>
          <w:rFonts w:hint="eastAsia"/>
          <w:b/>
          <w:color w:val="auto"/>
          <w:sz w:val="28"/>
          <w:szCs w:val="28"/>
        </w:rPr>
        <w:t>校内分散采购报价文件封面</w:t>
      </w:r>
    </w:p>
    <w:p w14:paraId="2B5B45A2">
      <w:pPr>
        <w:jc w:val="center"/>
        <w:rPr>
          <w:rFonts w:ascii="方正小标宋_GBK" w:hAnsi="方正小标宋_GBK" w:eastAsia="方正小标宋_GBK" w:cs="方正小标宋_GBK"/>
          <w:b/>
          <w:bCs/>
          <w:color w:val="auto"/>
          <w:sz w:val="72"/>
          <w:szCs w:val="72"/>
        </w:rPr>
      </w:pPr>
      <w:r>
        <w:rPr>
          <w:rFonts w:hint="eastAsia" w:ascii="方正小标宋_GBK" w:hAnsi="方正小标宋_GBK" w:eastAsia="方正小标宋_GBK" w:cs="方正小标宋_GBK"/>
          <w:b/>
          <w:bCs/>
          <w:color w:val="auto"/>
          <w:sz w:val="72"/>
          <w:szCs w:val="72"/>
        </w:rPr>
        <w:t>广 东 财 经 大 学</w:t>
      </w:r>
    </w:p>
    <w:p w14:paraId="19612D0D">
      <w:pPr>
        <w:jc w:val="center"/>
        <w:rPr>
          <w:color w:val="auto"/>
        </w:rPr>
      </w:pPr>
    </w:p>
    <w:p w14:paraId="73D4BF6F">
      <w:pPr>
        <w:rPr>
          <w:color w:val="auto"/>
        </w:rPr>
      </w:pPr>
    </w:p>
    <w:p w14:paraId="7F9CBFE8">
      <w:pPr>
        <w:rPr>
          <w:color w:val="auto"/>
        </w:rPr>
      </w:pPr>
    </w:p>
    <w:p w14:paraId="5C9453F8">
      <w:pPr>
        <w:rPr>
          <w:color w:val="auto"/>
        </w:rPr>
      </w:pPr>
    </w:p>
    <w:p w14:paraId="236837E3">
      <w:pPr>
        <w:ind w:left="425"/>
        <w:jc w:val="center"/>
        <w:rPr>
          <w:rFonts w:eastAsia="黑体"/>
          <w:b/>
          <w:color w:val="auto"/>
          <w:sz w:val="72"/>
          <w:szCs w:val="56"/>
        </w:rPr>
      </w:pPr>
      <w:r>
        <w:rPr>
          <w:rFonts w:hint="eastAsia" w:eastAsia="黑体"/>
          <w:b/>
          <w:color w:val="auto"/>
          <w:sz w:val="72"/>
          <w:szCs w:val="56"/>
        </w:rPr>
        <w:t>校内分散采购报价文件</w:t>
      </w:r>
    </w:p>
    <w:p w14:paraId="446AE076">
      <w:pPr>
        <w:pStyle w:val="13"/>
        <w:rPr>
          <w:rFonts w:ascii="Calibri" w:hAnsi="Calibri"/>
          <w:b/>
          <w:color w:val="auto"/>
          <w:sz w:val="32"/>
          <w:szCs w:val="32"/>
        </w:rPr>
      </w:pPr>
    </w:p>
    <w:p w14:paraId="53E59E36">
      <w:pPr>
        <w:pStyle w:val="13"/>
        <w:ind w:firstLine="1084" w:firstLineChars="300"/>
        <w:rPr>
          <w:rFonts w:ascii="楷体_GB2312" w:hAnsi="楷体" w:eastAsia="楷体_GB2312"/>
          <w:color w:val="auto"/>
          <w:sz w:val="32"/>
        </w:rPr>
      </w:pPr>
      <w:r>
        <w:rPr>
          <w:rFonts w:hint="eastAsia" w:ascii="楷体_GB2312" w:hAnsi="楷体" w:eastAsia="楷体_GB2312"/>
          <w:b/>
          <w:bCs/>
          <w:color w:val="auto"/>
          <w:sz w:val="36"/>
        </w:rPr>
        <w:t>项目名称:</w:t>
      </w:r>
    </w:p>
    <w:p w14:paraId="33E7EE43">
      <w:pPr>
        <w:spacing w:line="600" w:lineRule="exact"/>
        <w:ind w:firstLine="1084" w:firstLineChars="300"/>
        <w:rPr>
          <w:rFonts w:ascii="楷体_GB2312" w:hAnsi="楷体" w:eastAsia="楷体_GB2312"/>
          <w:b/>
          <w:bCs/>
          <w:color w:val="auto"/>
          <w:sz w:val="36"/>
          <w:u w:val="single"/>
        </w:rPr>
      </w:pPr>
      <w:r>
        <w:rPr>
          <w:rFonts w:hint="eastAsia" w:ascii="楷体_GB2312" w:hAnsi="楷体" w:eastAsia="楷体_GB2312"/>
          <w:b/>
          <w:bCs/>
          <w:color w:val="auto"/>
          <w:sz w:val="36"/>
        </w:rPr>
        <w:t>报价人名称：</w:t>
      </w:r>
    </w:p>
    <w:p w14:paraId="515555EB">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报价人地址：</w:t>
      </w:r>
    </w:p>
    <w:p w14:paraId="5F452471">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法人/委托代理人</w:t>
      </w:r>
    </w:p>
    <w:p w14:paraId="2F2BB456">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（签字或加盖私章）：</w:t>
      </w:r>
    </w:p>
    <w:p w14:paraId="0A690243">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联系电话：</w:t>
      </w:r>
    </w:p>
    <w:p w14:paraId="4BDAEA5C">
      <w:pPr>
        <w:spacing w:line="600" w:lineRule="exact"/>
        <w:ind w:firstLine="1084" w:firstLineChars="300"/>
        <w:rPr>
          <w:rFonts w:ascii="楷体_GB2312" w:hAnsi="楷体" w:eastAsia="楷体_GB2312"/>
          <w:b/>
          <w:bCs/>
          <w:color w:val="auto"/>
          <w:sz w:val="36"/>
          <w:u w:val="single"/>
        </w:rPr>
      </w:pPr>
      <w:r>
        <w:rPr>
          <w:rFonts w:hint="eastAsia" w:ascii="楷体_GB2312" w:hAnsi="楷体" w:eastAsia="楷体_GB2312"/>
          <w:b/>
          <w:bCs/>
          <w:color w:val="auto"/>
          <w:sz w:val="36"/>
        </w:rPr>
        <w:t xml:space="preserve">联系邮箱： </w:t>
      </w:r>
    </w:p>
    <w:p w14:paraId="26D32D44">
      <w:pPr>
        <w:spacing w:line="600" w:lineRule="exact"/>
        <w:ind w:firstLine="1442" w:firstLineChars="399"/>
        <w:rPr>
          <w:rFonts w:ascii="楷体_GB2312" w:hAnsi="楷体" w:eastAsia="楷体_GB2312"/>
          <w:b/>
          <w:bCs/>
          <w:color w:val="auto"/>
          <w:sz w:val="36"/>
          <w:u w:val="single"/>
        </w:rPr>
      </w:pPr>
    </w:p>
    <w:p w14:paraId="3B606C7B">
      <w:pPr>
        <w:spacing w:line="400" w:lineRule="exact"/>
        <w:ind w:firstLine="961" w:firstLineChars="399"/>
        <w:rPr>
          <w:rFonts w:ascii="楷体_GB2312" w:hAnsi="楷体" w:eastAsia="楷体_GB2312"/>
          <w:b/>
          <w:bCs/>
          <w:color w:val="auto"/>
          <w:sz w:val="24"/>
          <w:u w:val="single"/>
        </w:rPr>
      </w:pPr>
    </w:p>
    <w:p w14:paraId="68CF7D94">
      <w:pPr>
        <w:spacing w:line="600" w:lineRule="exact"/>
        <w:jc w:val="center"/>
        <w:rPr>
          <w:rFonts w:ascii="楷体_GB2312" w:hAnsi="楷体" w:eastAsia="楷体_GB2312"/>
          <w:b/>
          <w:bCs/>
          <w:color w:val="auto"/>
          <w:sz w:val="32"/>
        </w:rPr>
      </w:pPr>
      <w:r>
        <w:rPr>
          <w:rFonts w:hint="eastAsia" w:ascii="楷体_GB2312" w:hAnsi="楷体" w:eastAsia="楷体_GB2312"/>
          <w:b/>
          <w:bCs/>
          <w:color w:val="auto"/>
          <w:sz w:val="32"/>
        </w:rPr>
        <w:t>报价人单位（盖章）</w:t>
      </w:r>
    </w:p>
    <w:p w14:paraId="7DD48773">
      <w:pPr>
        <w:jc w:val="center"/>
        <w:rPr>
          <w:b/>
          <w:color w:val="auto"/>
          <w:sz w:val="36"/>
          <w:szCs w:val="36"/>
        </w:rPr>
      </w:pPr>
    </w:p>
    <w:p w14:paraId="52CBBA4D">
      <w:pPr>
        <w:spacing w:line="400" w:lineRule="exact"/>
        <w:rPr>
          <w:rFonts w:ascii="宋体" w:hAnsi="宋体"/>
          <w:bCs/>
          <w:color w:val="auto"/>
          <w:sz w:val="28"/>
          <w:szCs w:val="28"/>
        </w:rPr>
      </w:pPr>
    </w:p>
    <w:p w14:paraId="5A1DE28C">
      <w:pPr>
        <w:rPr>
          <w:rFonts w:ascii="宋体" w:hAnsi="宋体" w:cs="宋体"/>
          <w:b/>
          <w:bCs/>
          <w:color w:val="auto"/>
          <w:spacing w:val="30"/>
          <w:sz w:val="44"/>
          <w:szCs w:val="44"/>
        </w:rPr>
      </w:pPr>
      <w:r>
        <w:rPr>
          <w:rFonts w:hint="eastAsia" w:ascii="宋体" w:hAnsi="宋体" w:cs="宋体"/>
          <w:b/>
          <w:bCs/>
          <w:color w:val="auto"/>
          <w:spacing w:val="30"/>
          <w:sz w:val="44"/>
          <w:szCs w:val="44"/>
        </w:rPr>
        <w:br w:type="page"/>
      </w:r>
    </w:p>
    <w:p w14:paraId="0E1D89C2">
      <w:pPr>
        <w:jc w:val="center"/>
        <w:rPr>
          <w:b/>
          <w:color w:val="auto"/>
          <w:sz w:val="44"/>
          <w:szCs w:val="44"/>
        </w:rPr>
      </w:pPr>
      <w:r>
        <w:rPr>
          <w:rFonts w:hint="eastAsia"/>
          <w:color w:val="auto"/>
          <w:sz w:val="44"/>
          <w:szCs w:val="44"/>
        </w:rPr>
        <w:t>目录</w:t>
      </w:r>
    </w:p>
    <w:p w14:paraId="7D32DB80">
      <w:pPr>
        <w:jc w:val="left"/>
        <w:rPr>
          <w:rFonts w:ascii="宋体" w:hAnsi="宋体"/>
          <w:color w:val="auto"/>
          <w:sz w:val="28"/>
          <w:szCs w:val="28"/>
        </w:rPr>
      </w:pPr>
    </w:p>
    <w:p w14:paraId="1FD96CAC">
      <w:pPr>
        <w:numPr>
          <w:ilvl w:val="0"/>
          <w:numId w:val="6"/>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营业执照（或事业法人登记证等相关证明）副本复印件</w:t>
      </w:r>
    </w:p>
    <w:p w14:paraId="19C01C55">
      <w:pPr>
        <w:jc w:val="left"/>
        <w:rPr>
          <w:rFonts w:ascii="宋体" w:hAnsi="宋体" w:cs="宋体"/>
          <w:b/>
          <w:bCs/>
          <w:color w:val="auto"/>
          <w:spacing w:val="30"/>
          <w:sz w:val="28"/>
          <w:szCs w:val="28"/>
        </w:rPr>
      </w:pPr>
      <w:r>
        <w:rPr>
          <w:rFonts w:hint="eastAsia" w:ascii="宋体" w:hAnsi="宋体" w:cs="宋体"/>
          <w:b/>
          <w:bCs/>
          <w:color w:val="auto"/>
          <w:spacing w:val="30"/>
          <w:sz w:val="28"/>
          <w:szCs w:val="28"/>
        </w:rPr>
        <w:t xml:space="preserve">                                       XX页</w:t>
      </w:r>
    </w:p>
    <w:p w14:paraId="11E5B805">
      <w:pPr>
        <w:numPr>
          <w:ilvl w:val="0"/>
          <w:numId w:val="6"/>
        </w:numPr>
        <w:jc w:val="left"/>
        <w:rPr>
          <w:rFonts w:ascii="宋体" w:hAnsi="宋体" w:cs="宋体"/>
          <w:b/>
          <w:bCs/>
          <w:color w:val="auto"/>
          <w:spacing w:val="30"/>
          <w:sz w:val="28"/>
          <w:szCs w:val="28"/>
        </w:rPr>
      </w:pPr>
      <w:r>
        <w:rPr>
          <w:rFonts w:ascii="宋体" w:hAnsi="宋体" w:cs="宋体"/>
          <w:b/>
          <w:bCs/>
          <w:color w:val="auto"/>
          <w:spacing w:val="30"/>
          <w:sz w:val="28"/>
          <w:szCs w:val="28"/>
        </w:rPr>
        <w:t>法人</w:t>
      </w:r>
      <w:r>
        <w:rPr>
          <w:rFonts w:hint="eastAsia" w:ascii="宋体" w:hAnsi="宋体" w:cs="宋体"/>
          <w:b/>
          <w:bCs/>
          <w:color w:val="auto"/>
          <w:spacing w:val="30"/>
          <w:sz w:val="28"/>
          <w:szCs w:val="28"/>
        </w:rPr>
        <w:t>或负责人</w:t>
      </w:r>
      <w:r>
        <w:rPr>
          <w:rFonts w:ascii="宋体" w:hAnsi="宋体" w:cs="宋体"/>
          <w:b/>
          <w:bCs/>
          <w:color w:val="auto"/>
          <w:spacing w:val="30"/>
          <w:sz w:val="28"/>
          <w:szCs w:val="28"/>
        </w:rPr>
        <w:t>资格证明</w:t>
      </w:r>
      <w:r>
        <w:rPr>
          <w:rFonts w:hint="eastAsia" w:ascii="宋体" w:hAnsi="宋体" w:cs="宋体"/>
          <w:b/>
          <w:bCs/>
          <w:color w:val="auto"/>
          <w:spacing w:val="30"/>
          <w:sz w:val="28"/>
          <w:szCs w:val="28"/>
        </w:rPr>
        <w:t xml:space="preserve">                 XX页</w:t>
      </w:r>
    </w:p>
    <w:p w14:paraId="76F98C29">
      <w:pPr>
        <w:numPr>
          <w:ilvl w:val="0"/>
          <w:numId w:val="6"/>
        </w:numPr>
        <w:jc w:val="left"/>
        <w:rPr>
          <w:rFonts w:ascii="宋体" w:hAnsi="宋体" w:cs="宋体"/>
          <w:b/>
          <w:bCs/>
          <w:color w:val="auto"/>
          <w:spacing w:val="30"/>
          <w:sz w:val="28"/>
          <w:szCs w:val="28"/>
        </w:rPr>
      </w:pPr>
      <w:r>
        <w:rPr>
          <w:rFonts w:ascii="宋体" w:hAnsi="宋体" w:cs="宋体"/>
          <w:b/>
          <w:bCs/>
          <w:color w:val="auto"/>
          <w:spacing w:val="30"/>
          <w:sz w:val="28"/>
          <w:szCs w:val="28"/>
        </w:rPr>
        <w:t>授权委托书</w:t>
      </w:r>
      <w:r>
        <w:rPr>
          <w:rFonts w:hint="eastAsia" w:ascii="宋体" w:hAnsi="宋体" w:cs="宋体"/>
          <w:b/>
          <w:bCs/>
          <w:color w:val="auto"/>
          <w:spacing w:val="30"/>
          <w:sz w:val="28"/>
          <w:szCs w:val="28"/>
        </w:rPr>
        <w:t xml:space="preserve">                            XX页</w:t>
      </w:r>
    </w:p>
    <w:p w14:paraId="5F7E0834">
      <w:pPr>
        <w:numPr>
          <w:ilvl w:val="0"/>
          <w:numId w:val="6"/>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报价一览表                            XX页</w:t>
      </w:r>
    </w:p>
    <w:p w14:paraId="47FE5BB7">
      <w:pPr>
        <w:numPr>
          <w:ilvl w:val="0"/>
          <w:numId w:val="6"/>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报价明细表                            XX页</w:t>
      </w:r>
    </w:p>
    <w:p w14:paraId="49FACBB0">
      <w:pPr>
        <w:numPr>
          <w:ilvl w:val="0"/>
          <w:numId w:val="6"/>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技术（服务）条款响应表                  XX页</w:t>
      </w:r>
    </w:p>
    <w:p w14:paraId="6C9F3593">
      <w:pPr>
        <w:numPr>
          <w:ilvl w:val="0"/>
          <w:numId w:val="6"/>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商务条款响应表                         XX页</w:t>
      </w:r>
    </w:p>
    <w:p w14:paraId="751C42A5">
      <w:pPr>
        <w:numPr>
          <w:ilvl w:val="0"/>
          <w:numId w:val="6"/>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报价人声明及承诺                       XX页</w:t>
      </w:r>
    </w:p>
    <w:p w14:paraId="60D15F01">
      <w:pPr>
        <w:numPr>
          <w:ilvl w:val="0"/>
          <w:numId w:val="6"/>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证明材料                              XX页</w:t>
      </w:r>
    </w:p>
    <w:p w14:paraId="2DE9D7F1">
      <w:pPr>
        <w:rPr>
          <w:rFonts w:ascii="宋体" w:hAnsi="宋体"/>
          <w:color w:val="auto"/>
          <w:szCs w:val="21"/>
        </w:rPr>
      </w:pPr>
      <w:r>
        <w:rPr>
          <w:rFonts w:ascii="宋体" w:hAnsi="宋体"/>
          <w:color w:val="auto"/>
          <w:szCs w:val="21"/>
        </w:rPr>
        <w:br w:type="page"/>
      </w:r>
    </w:p>
    <w:p w14:paraId="1986AD1D">
      <w:pPr>
        <w:numPr>
          <w:ilvl w:val="0"/>
          <w:numId w:val="7"/>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营业执照（或事业法人登记证等相关证明）副本复印件</w:t>
      </w:r>
    </w:p>
    <w:p w14:paraId="6D875681">
      <w:pPr>
        <w:rPr>
          <w:rFonts w:ascii="宋体" w:hAnsi="宋体" w:cs="宋体"/>
          <w:b/>
          <w:bCs/>
          <w:color w:val="auto"/>
          <w:spacing w:val="30"/>
          <w:sz w:val="44"/>
          <w:szCs w:val="44"/>
        </w:rPr>
      </w:pPr>
      <w:r>
        <w:rPr>
          <w:rFonts w:hint="eastAsia" w:ascii="宋体" w:hAnsi="宋体" w:cs="宋体"/>
          <w:b/>
          <w:bCs/>
          <w:color w:val="auto"/>
          <w:spacing w:val="30"/>
          <w:sz w:val="44"/>
          <w:szCs w:val="44"/>
        </w:rPr>
        <w:br w:type="page"/>
      </w:r>
    </w:p>
    <w:p w14:paraId="591A0EDF">
      <w:pPr>
        <w:numPr>
          <w:ilvl w:val="0"/>
          <w:numId w:val="7"/>
        </w:numPr>
        <w:autoSpaceDE w:val="0"/>
        <w:autoSpaceDN w:val="0"/>
        <w:adjustRightInd w:val="0"/>
        <w:spacing w:line="640" w:lineRule="exact"/>
        <w:jc w:val="center"/>
        <w:rPr>
          <w:rFonts w:ascii="宋体" w:hAnsi="宋体" w:cs="宋体"/>
          <w:b/>
          <w:bCs/>
          <w:color w:val="auto"/>
          <w:spacing w:val="30"/>
          <w:sz w:val="44"/>
          <w:szCs w:val="44"/>
        </w:rPr>
      </w:pPr>
      <w:r>
        <w:rPr>
          <w:rFonts w:ascii="宋体" w:hAnsi="宋体" w:cs="宋体"/>
          <w:b/>
          <w:bCs/>
          <w:color w:val="auto"/>
          <w:spacing w:val="30"/>
          <w:sz w:val="44"/>
          <w:szCs w:val="44"/>
        </w:rPr>
        <w:t>法人</w:t>
      </w:r>
      <w:r>
        <w:rPr>
          <w:rFonts w:hint="eastAsia" w:ascii="宋体" w:hAnsi="宋体" w:cs="宋体"/>
          <w:b/>
          <w:bCs/>
          <w:color w:val="auto"/>
          <w:spacing w:val="30"/>
          <w:sz w:val="44"/>
          <w:szCs w:val="44"/>
        </w:rPr>
        <w:t>或负责人</w:t>
      </w:r>
      <w:r>
        <w:rPr>
          <w:rFonts w:ascii="宋体" w:hAnsi="宋体" w:cs="宋体"/>
          <w:b/>
          <w:bCs/>
          <w:color w:val="auto"/>
          <w:spacing w:val="30"/>
          <w:sz w:val="44"/>
          <w:szCs w:val="44"/>
        </w:rPr>
        <w:t>资格证明（</w:t>
      </w:r>
      <w:r>
        <w:rPr>
          <w:rFonts w:hint="eastAsia" w:ascii="宋体" w:hAnsi="宋体" w:cs="宋体"/>
          <w:b/>
          <w:bCs/>
          <w:color w:val="auto"/>
          <w:spacing w:val="30"/>
          <w:sz w:val="44"/>
          <w:szCs w:val="44"/>
        </w:rPr>
        <w:t>固定格式）</w:t>
      </w:r>
    </w:p>
    <w:p w14:paraId="23CFFE4A">
      <w:pPr>
        <w:spacing w:line="520" w:lineRule="exact"/>
        <w:rPr>
          <w:rFonts w:ascii="宋体" w:hAnsi="宋体"/>
          <w:bCs/>
          <w:color w:val="auto"/>
          <w:sz w:val="28"/>
          <w:szCs w:val="28"/>
        </w:rPr>
      </w:pPr>
    </w:p>
    <w:p w14:paraId="77128BEA">
      <w:pPr>
        <w:spacing w:line="520" w:lineRule="exact"/>
        <w:ind w:firstLine="560" w:firstLineChars="200"/>
        <w:rPr>
          <w:rFonts w:ascii="宋体" w:hAnsi="宋体"/>
          <w:bCs/>
          <w:color w:val="auto"/>
          <w:sz w:val="28"/>
          <w:szCs w:val="28"/>
        </w:rPr>
      </w:pPr>
      <w:r>
        <w:rPr>
          <w:rFonts w:hint="eastAsia" w:ascii="宋体" w:hAnsi="宋体"/>
          <w:bCs/>
          <w:color w:val="auto"/>
          <w:sz w:val="28"/>
          <w:szCs w:val="28"/>
        </w:rPr>
        <w:t>报价人单位</w:t>
      </w:r>
      <w:r>
        <w:rPr>
          <w:rFonts w:ascii="宋体" w:hAnsi="宋体"/>
          <w:bCs/>
          <w:color w:val="auto"/>
          <w:sz w:val="28"/>
          <w:szCs w:val="28"/>
        </w:rPr>
        <w:t>名称：</w:t>
      </w:r>
    </w:p>
    <w:p w14:paraId="09D35B57">
      <w:pPr>
        <w:spacing w:line="520" w:lineRule="exact"/>
        <w:ind w:firstLine="560" w:firstLineChars="200"/>
        <w:rPr>
          <w:rFonts w:ascii="宋体" w:hAnsi="宋体"/>
          <w:bCs/>
          <w:color w:val="auto"/>
          <w:sz w:val="28"/>
          <w:szCs w:val="28"/>
        </w:rPr>
      </w:pPr>
      <w:r>
        <w:rPr>
          <w:rFonts w:ascii="宋体" w:hAnsi="宋体"/>
          <w:bCs/>
          <w:color w:val="auto"/>
          <w:sz w:val="28"/>
          <w:szCs w:val="28"/>
        </w:rPr>
        <w:t>法人</w:t>
      </w:r>
      <w:r>
        <w:rPr>
          <w:rFonts w:hint="eastAsia" w:ascii="宋体" w:hAnsi="宋体"/>
          <w:bCs/>
          <w:color w:val="auto"/>
          <w:sz w:val="28"/>
          <w:szCs w:val="28"/>
        </w:rPr>
        <w:t>或负责人（</w:t>
      </w:r>
      <w:r>
        <w:rPr>
          <w:rFonts w:hint="eastAsia" w:ascii="宋体" w:hAnsi="宋体"/>
          <w:b/>
          <w:bCs/>
          <w:color w:val="auto"/>
          <w:sz w:val="28"/>
          <w:szCs w:val="28"/>
        </w:rPr>
        <w:t>本人签字或加盖法人章</w:t>
      </w:r>
      <w:r>
        <w:rPr>
          <w:rFonts w:hint="eastAsia" w:ascii="宋体" w:hAnsi="宋体"/>
          <w:bCs/>
          <w:color w:val="auto"/>
          <w:sz w:val="28"/>
          <w:szCs w:val="28"/>
        </w:rPr>
        <w:t>）</w:t>
      </w:r>
      <w:r>
        <w:rPr>
          <w:rFonts w:ascii="宋体" w:hAnsi="宋体"/>
          <w:bCs/>
          <w:color w:val="auto"/>
          <w:sz w:val="28"/>
          <w:szCs w:val="28"/>
        </w:rPr>
        <w:t>：</w:t>
      </w:r>
    </w:p>
    <w:p w14:paraId="567875F3">
      <w:pPr>
        <w:spacing w:line="520" w:lineRule="exact"/>
        <w:ind w:firstLine="560" w:firstLineChars="200"/>
        <w:rPr>
          <w:rFonts w:ascii="宋体" w:hAnsi="宋体"/>
          <w:bCs/>
          <w:color w:val="auto"/>
          <w:sz w:val="28"/>
          <w:szCs w:val="28"/>
        </w:rPr>
      </w:pPr>
      <w:r>
        <w:rPr>
          <w:rFonts w:ascii="宋体" w:hAnsi="宋体"/>
          <w:bCs/>
          <w:color w:val="auto"/>
          <w:sz w:val="28"/>
          <w:szCs w:val="28"/>
        </w:rPr>
        <w:t>联系方式：</w:t>
      </w:r>
    </w:p>
    <w:p w14:paraId="14376835">
      <w:pPr>
        <w:spacing w:line="520" w:lineRule="exact"/>
        <w:ind w:firstLine="548" w:firstLineChars="196"/>
        <w:rPr>
          <w:rFonts w:ascii="宋体" w:hAnsi="宋体"/>
          <w:bCs/>
          <w:color w:val="auto"/>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13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252EF617">
            <w:pPr>
              <w:spacing w:line="520" w:lineRule="exact"/>
              <w:ind w:firstLine="548" w:firstLineChars="196"/>
              <w:rPr>
                <w:rFonts w:ascii="宋体" w:hAnsi="宋体" w:eastAsia="Times New Roman"/>
                <w:bCs/>
                <w:color w:val="auto"/>
                <w:sz w:val="28"/>
                <w:szCs w:val="28"/>
              </w:rPr>
            </w:pPr>
            <w:r>
              <w:rPr>
                <w:rFonts w:hint="eastAsia" w:ascii="宋体" w:hAnsi="宋体"/>
                <w:bCs/>
                <w:color w:val="auto"/>
                <w:sz w:val="28"/>
                <w:szCs w:val="28"/>
              </w:rPr>
              <w:t>粘贴身份证复印件，反正面。</w:t>
            </w:r>
          </w:p>
          <w:p w14:paraId="1EEEBC3C">
            <w:pPr>
              <w:spacing w:line="520" w:lineRule="exact"/>
              <w:rPr>
                <w:rFonts w:ascii="宋体" w:hAnsi="宋体"/>
                <w:bCs/>
                <w:color w:val="auto"/>
                <w:sz w:val="28"/>
                <w:szCs w:val="28"/>
              </w:rPr>
            </w:pPr>
          </w:p>
        </w:tc>
      </w:tr>
    </w:tbl>
    <w:p w14:paraId="5D78865F">
      <w:pPr>
        <w:spacing w:line="520" w:lineRule="exact"/>
        <w:ind w:firstLine="548" w:firstLineChars="196"/>
        <w:rPr>
          <w:rFonts w:ascii="宋体" w:hAnsi="宋体"/>
          <w:bCs/>
          <w:color w:val="auto"/>
          <w:sz w:val="28"/>
          <w:szCs w:val="28"/>
        </w:rPr>
      </w:pPr>
    </w:p>
    <w:p w14:paraId="65048CF3">
      <w:pPr>
        <w:spacing w:line="520" w:lineRule="exact"/>
        <w:ind w:firstLine="548" w:firstLineChars="196"/>
        <w:rPr>
          <w:rFonts w:ascii="宋体" w:hAnsi="宋体"/>
          <w:bCs/>
          <w:color w:val="auto"/>
          <w:sz w:val="28"/>
          <w:szCs w:val="28"/>
        </w:rPr>
      </w:pPr>
      <w:r>
        <w:rPr>
          <w:rFonts w:hint="eastAsia" w:ascii="宋体" w:hAnsi="宋体"/>
          <w:bCs/>
          <w:color w:val="auto"/>
          <w:sz w:val="28"/>
          <w:szCs w:val="28"/>
        </w:rPr>
        <w:t>报价人单位（</w:t>
      </w:r>
      <w:r>
        <w:rPr>
          <w:rFonts w:ascii="宋体" w:hAnsi="宋体"/>
          <w:bCs/>
          <w:color w:val="auto"/>
          <w:sz w:val="28"/>
          <w:szCs w:val="28"/>
        </w:rPr>
        <w:t>盖章</w:t>
      </w:r>
      <w:r>
        <w:rPr>
          <w:rFonts w:hint="eastAsia" w:ascii="宋体" w:hAnsi="宋体"/>
          <w:bCs/>
          <w:color w:val="auto"/>
          <w:sz w:val="28"/>
          <w:szCs w:val="28"/>
        </w:rPr>
        <w:t>）</w:t>
      </w:r>
    </w:p>
    <w:p w14:paraId="210758AB">
      <w:pPr>
        <w:spacing w:line="520" w:lineRule="exact"/>
        <w:ind w:firstLine="548" w:firstLineChars="196"/>
        <w:rPr>
          <w:rFonts w:ascii="宋体" w:hAnsi="宋体"/>
          <w:bCs/>
          <w:color w:val="auto"/>
          <w:sz w:val="28"/>
          <w:szCs w:val="28"/>
        </w:rPr>
      </w:pPr>
      <w:r>
        <w:rPr>
          <w:rFonts w:ascii="宋体" w:hAnsi="宋体"/>
          <w:bCs/>
          <w:color w:val="auto"/>
          <w:sz w:val="28"/>
          <w:szCs w:val="28"/>
        </w:rPr>
        <w:t>年  月  日</w:t>
      </w:r>
    </w:p>
    <w:p w14:paraId="1024DE53">
      <w:pPr>
        <w:spacing w:line="440" w:lineRule="exact"/>
        <w:ind w:firstLine="548" w:firstLineChars="196"/>
        <w:rPr>
          <w:rFonts w:ascii="宋体" w:hAnsi="宋体"/>
          <w:bCs/>
          <w:color w:val="auto"/>
          <w:sz w:val="28"/>
          <w:szCs w:val="28"/>
        </w:rPr>
      </w:pPr>
    </w:p>
    <w:p w14:paraId="42DD1516">
      <w:pPr>
        <w:spacing w:line="440" w:lineRule="exact"/>
        <w:ind w:firstLine="548" w:firstLineChars="196"/>
        <w:rPr>
          <w:rFonts w:ascii="宋体" w:hAnsi="宋体"/>
          <w:bCs/>
          <w:color w:val="auto"/>
          <w:sz w:val="28"/>
          <w:szCs w:val="28"/>
        </w:rPr>
      </w:pPr>
      <w:r>
        <w:rPr>
          <w:rFonts w:ascii="宋体" w:hAnsi="宋体"/>
          <w:bCs/>
          <w:color w:val="auto"/>
          <w:sz w:val="28"/>
          <w:szCs w:val="28"/>
        </w:rPr>
        <w:t>注:</w:t>
      </w:r>
      <w:r>
        <w:rPr>
          <w:rFonts w:hint="eastAsia" w:ascii="宋体" w:hAnsi="宋体"/>
          <w:bCs/>
          <w:color w:val="auto"/>
          <w:sz w:val="28"/>
          <w:szCs w:val="28"/>
        </w:rPr>
        <w:t>报价</w:t>
      </w:r>
      <w:r>
        <w:rPr>
          <w:rFonts w:ascii="宋体" w:hAnsi="宋体"/>
          <w:bCs/>
          <w:color w:val="auto"/>
          <w:sz w:val="28"/>
          <w:szCs w:val="28"/>
        </w:rPr>
        <w:t>人参加</w:t>
      </w:r>
      <w:r>
        <w:rPr>
          <w:rFonts w:hint="eastAsia" w:ascii="宋体" w:hAnsi="宋体"/>
          <w:bCs/>
          <w:color w:val="auto"/>
          <w:sz w:val="28"/>
          <w:szCs w:val="28"/>
        </w:rPr>
        <w:t>报价</w:t>
      </w:r>
      <w:r>
        <w:rPr>
          <w:rFonts w:ascii="宋体" w:hAnsi="宋体"/>
          <w:bCs/>
          <w:color w:val="auto"/>
          <w:sz w:val="28"/>
          <w:szCs w:val="28"/>
        </w:rPr>
        <w:t>，</w:t>
      </w:r>
      <w:r>
        <w:rPr>
          <w:rFonts w:hint="eastAsia" w:ascii="宋体" w:hAnsi="宋体"/>
          <w:bCs/>
          <w:color w:val="auto"/>
          <w:sz w:val="28"/>
          <w:szCs w:val="28"/>
        </w:rPr>
        <w:t>必</w:t>
      </w:r>
      <w:r>
        <w:rPr>
          <w:rFonts w:ascii="宋体" w:hAnsi="宋体"/>
          <w:bCs/>
          <w:color w:val="auto"/>
          <w:sz w:val="28"/>
          <w:szCs w:val="28"/>
        </w:rPr>
        <w:t>须</w:t>
      </w:r>
      <w:r>
        <w:rPr>
          <w:rFonts w:hint="eastAsia" w:ascii="宋体" w:hAnsi="宋体"/>
          <w:bCs/>
          <w:color w:val="auto"/>
          <w:sz w:val="28"/>
          <w:szCs w:val="28"/>
        </w:rPr>
        <w:t>提供</w:t>
      </w:r>
      <w:r>
        <w:rPr>
          <w:rFonts w:ascii="宋体" w:hAnsi="宋体"/>
          <w:bCs/>
          <w:color w:val="auto"/>
          <w:sz w:val="28"/>
          <w:szCs w:val="28"/>
        </w:rPr>
        <w:t>法人</w:t>
      </w:r>
      <w:r>
        <w:rPr>
          <w:rFonts w:hint="eastAsia" w:ascii="宋体" w:hAnsi="宋体"/>
          <w:bCs/>
          <w:color w:val="auto"/>
          <w:sz w:val="28"/>
          <w:szCs w:val="28"/>
        </w:rPr>
        <w:t>或负责人</w:t>
      </w:r>
      <w:r>
        <w:rPr>
          <w:rFonts w:ascii="宋体" w:hAnsi="宋体"/>
          <w:bCs/>
          <w:color w:val="auto"/>
          <w:sz w:val="28"/>
          <w:szCs w:val="28"/>
        </w:rPr>
        <w:t>身份证复印件</w:t>
      </w:r>
      <w:r>
        <w:rPr>
          <w:rFonts w:hint="eastAsia" w:ascii="宋体" w:hAnsi="宋体"/>
          <w:bCs/>
          <w:color w:val="auto"/>
          <w:sz w:val="28"/>
          <w:szCs w:val="28"/>
        </w:rPr>
        <w:t>。法人本人</w:t>
      </w:r>
      <w:r>
        <w:rPr>
          <w:rFonts w:ascii="宋体" w:hAnsi="宋体"/>
          <w:bCs/>
          <w:color w:val="auto"/>
          <w:sz w:val="28"/>
          <w:szCs w:val="28"/>
        </w:rPr>
        <w:t>参加</w:t>
      </w:r>
      <w:r>
        <w:rPr>
          <w:rFonts w:hint="eastAsia" w:ascii="宋体" w:hAnsi="宋体"/>
          <w:bCs/>
          <w:color w:val="auto"/>
          <w:sz w:val="28"/>
          <w:szCs w:val="28"/>
        </w:rPr>
        <w:t>报价的，须将本人</w:t>
      </w:r>
      <w:r>
        <w:rPr>
          <w:rFonts w:ascii="宋体" w:hAnsi="宋体"/>
          <w:bCs/>
          <w:color w:val="auto"/>
          <w:sz w:val="28"/>
          <w:szCs w:val="28"/>
        </w:rPr>
        <w:t>身份证原件带至</w:t>
      </w:r>
      <w:r>
        <w:rPr>
          <w:rFonts w:hint="eastAsia" w:ascii="宋体" w:hAnsi="宋体"/>
          <w:bCs/>
          <w:color w:val="auto"/>
          <w:sz w:val="28"/>
          <w:szCs w:val="28"/>
        </w:rPr>
        <w:t>评审</w:t>
      </w:r>
      <w:r>
        <w:rPr>
          <w:rFonts w:ascii="宋体" w:hAnsi="宋体"/>
          <w:bCs/>
          <w:color w:val="auto"/>
          <w:sz w:val="28"/>
          <w:szCs w:val="28"/>
        </w:rPr>
        <w:t>现场备查</w:t>
      </w:r>
      <w:r>
        <w:rPr>
          <w:rFonts w:hint="eastAsia" w:ascii="宋体" w:hAnsi="宋体"/>
          <w:bCs/>
          <w:color w:val="auto"/>
          <w:sz w:val="28"/>
          <w:szCs w:val="28"/>
        </w:rPr>
        <w:t>；</w:t>
      </w:r>
      <w:r>
        <w:rPr>
          <w:rFonts w:ascii="宋体" w:hAnsi="宋体"/>
          <w:bCs/>
          <w:color w:val="auto"/>
          <w:sz w:val="28"/>
          <w:szCs w:val="28"/>
        </w:rPr>
        <w:t>法人授权其他人参加</w:t>
      </w:r>
      <w:r>
        <w:rPr>
          <w:rFonts w:hint="eastAsia" w:ascii="宋体" w:hAnsi="宋体"/>
          <w:bCs/>
          <w:color w:val="auto"/>
          <w:sz w:val="28"/>
          <w:szCs w:val="28"/>
        </w:rPr>
        <w:t>报价</w:t>
      </w:r>
      <w:r>
        <w:rPr>
          <w:rFonts w:ascii="宋体" w:hAnsi="宋体"/>
          <w:bCs/>
          <w:color w:val="auto"/>
          <w:sz w:val="28"/>
          <w:szCs w:val="28"/>
        </w:rPr>
        <w:t>的，</w:t>
      </w:r>
      <w:r>
        <w:rPr>
          <w:rFonts w:hint="eastAsia" w:ascii="宋体" w:hAnsi="宋体"/>
          <w:bCs/>
          <w:color w:val="auto"/>
          <w:sz w:val="28"/>
          <w:szCs w:val="28"/>
        </w:rPr>
        <w:t>须同时提供</w:t>
      </w:r>
      <w:r>
        <w:rPr>
          <w:rFonts w:ascii="宋体" w:hAnsi="宋体"/>
          <w:bCs/>
          <w:color w:val="auto"/>
          <w:sz w:val="28"/>
          <w:szCs w:val="28"/>
        </w:rPr>
        <w:t>“授权委托书”（</w:t>
      </w:r>
      <w:r>
        <w:rPr>
          <w:rFonts w:hint="eastAsia" w:ascii="宋体" w:hAnsi="宋体"/>
          <w:bCs/>
          <w:color w:val="auto"/>
          <w:sz w:val="28"/>
          <w:szCs w:val="28"/>
        </w:rPr>
        <w:t xml:space="preserve"> 法人本人</w:t>
      </w:r>
      <w:r>
        <w:rPr>
          <w:rFonts w:ascii="宋体" w:hAnsi="宋体"/>
          <w:bCs/>
          <w:color w:val="auto"/>
          <w:sz w:val="28"/>
          <w:szCs w:val="28"/>
        </w:rPr>
        <w:t>参加</w:t>
      </w:r>
      <w:r>
        <w:rPr>
          <w:rFonts w:hint="eastAsia" w:ascii="宋体" w:hAnsi="宋体"/>
          <w:bCs/>
          <w:color w:val="auto"/>
          <w:sz w:val="28"/>
          <w:szCs w:val="28"/>
        </w:rPr>
        <w:t>报价不需提供</w:t>
      </w:r>
      <w:r>
        <w:rPr>
          <w:rFonts w:ascii="宋体" w:hAnsi="宋体"/>
          <w:bCs/>
          <w:color w:val="auto"/>
          <w:sz w:val="28"/>
          <w:szCs w:val="28"/>
        </w:rPr>
        <w:t>）。</w:t>
      </w:r>
      <w:r>
        <w:rPr>
          <w:rFonts w:hint="eastAsia" w:ascii="宋体" w:hAnsi="宋体"/>
          <w:bCs/>
          <w:color w:val="auto"/>
          <w:sz w:val="28"/>
          <w:szCs w:val="28"/>
        </w:rPr>
        <w:t>该资格证明为实质性响应内容。</w:t>
      </w:r>
    </w:p>
    <w:p w14:paraId="0280D839">
      <w:pPr>
        <w:rPr>
          <w:b/>
          <w:bCs/>
          <w:color w:val="auto"/>
          <w:sz w:val="32"/>
          <w:szCs w:val="21"/>
        </w:rPr>
      </w:pPr>
      <w:r>
        <w:rPr>
          <w:rFonts w:hint="eastAsia"/>
          <w:b/>
          <w:bCs/>
          <w:color w:val="auto"/>
          <w:sz w:val="32"/>
          <w:szCs w:val="21"/>
        </w:rPr>
        <w:br w:type="page"/>
      </w:r>
    </w:p>
    <w:p w14:paraId="41461BDF">
      <w:pPr>
        <w:numPr>
          <w:ilvl w:val="0"/>
          <w:numId w:val="7"/>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授</w:t>
      </w:r>
      <w:r>
        <w:rPr>
          <w:rFonts w:ascii="宋体" w:hAnsi="宋体" w:cs="宋体"/>
          <w:b/>
          <w:bCs/>
          <w:color w:val="auto"/>
          <w:spacing w:val="30"/>
          <w:sz w:val="44"/>
          <w:szCs w:val="44"/>
        </w:rPr>
        <w:t>权委托书（</w:t>
      </w:r>
      <w:r>
        <w:rPr>
          <w:rFonts w:hint="eastAsia" w:ascii="宋体" w:hAnsi="宋体" w:cs="宋体"/>
          <w:b/>
          <w:bCs/>
          <w:color w:val="auto"/>
          <w:spacing w:val="30"/>
          <w:sz w:val="44"/>
          <w:szCs w:val="44"/>
        </w:rPr>
        <w:t>固定格式</w:t>
      </w:r>
      <w:r>
        <w:rPr>
          <w:rFonts w:ascii="宋体" w:hAnsi="宋体" w:cs="宋体"/>
          <w:b/>
          <w:bCs/>
          <w:color w:val="auto"/>
          <w:spacing w:val="30"/>
          <w:sz w:val="44"/>
          <w:szCs w:val="44"/>
        </w:rPr>
        <w:t>）</w:t>
      </w:r>
    </w:p>
    <w:p w14:paraId="72B6EDA0">
      <w:pPr>
        <w:spacing w:line="520" w:lineRule="exact"/>
        <w:rPr>
          <w:bCs/>
          <w:color w:val="auto"/>
          <w:szCs w:val="21"/>
        </w:rPr>
      </w:pPr>
    </w:p>
    <w:p w14:paraId="60FA9A37">
      <w:pPr>
        <w:spacing w:line="520" w:lineRule="exact"/>
        <w:rPr>
          <w:rFonts w:ascii="宋体" w:hAnsi="宋体"/>
          <w:bCs/>
          <w:color w:val="auto"/>
          <w:sz w:val="28"/>
          <w:szCs w:val="28"/>
        </w:rPr>
      </w:pPr>
      <w:r>
        <w:rPr>
          <w:rFonts w:ascii="宋体" w:hAnsi="宋体"/>
          <w:bCs/>
          <w:color w:val="auto"/>
          <w:sz w:val="28"/>
          <w:szCs w:val="28"/>
        </w:rPr>
        <w:t>法人</w:t>
      </w:r>
      <w:r>
        <w:rPr>
          <w:rFonts w:hint="eastAsia" w:ascii="宋体" w:hAnsi="宋体"/>
          <w:bCs/>
          <w:color w:val="auto"/>
          <w:sz w:val="28"/>
          <w:szCs w:val="28"/>
        </w:rPr>
        <w:t>或负责人（</w:t>
      </w:r>
      <w:r>
        <w:rPr>
          <w:rFonts w:hint="eastAsia" w:ascii="宋体" w:hAnsi="宋体"/>
          <w:b/>
          <w:bCs/>
          <w:color w:val="auto"/>
          <w:sz w:val="28"/>
          <w:szCs w:val="28"/>
        </w:rPr>
        <w:t>本人签字或加盖法人章</w:t>
      </w:r>
      <w:r>
        <w:rPr>
          <w:rFonts w:hint="eastAsia" w:ascii="宋体" w:hAnsi="宋体"/>
          <w:bCs/>
          <w:color w:val="auto"/>
          <w:sz w:val="28"/>
          <w:szCs w:val="28"/>
        </w:rPr>
        <w:t>）</w:t>
      </w:r>
      <w:r>
        <w:rPr>
          <w:rFonts w:ascii="宋体" w:hAnsi="宋体"/>
          <w:bCs/>
          <w:color w:val="auto"/>
          <w:sz w:val="28"/>
          <w:szCs w:val="28"/>
        </w:rPr>
        <w:t>：</w:t>
      </w:r>
    </w:p>
    <w:p w14:paraId="785403DC">
      <w:pPr>
        <w:spacing w:line="520" w:lineRule="exact"/>
        <w:rPr>
          <w:rFonts w:ascii="宋体" w:hAnsi="宋体"/>
          <w:bCs/>
          <w:color w:val="auto"/>
          <w:sz w:val="28"/>
          <w:szCs w:val="28"/>
        </w:rPr>
      </w:pPr>
      <w:r>
        <w:rPr>
          <w:rFonts w:ascii="宋体" w:hAnsi="宋体"/>
          <w:bCs/>
          <w:color w:val="auto"/>
          <w:sz w:val="28"/>
          <w:szCs w:val="28"/>
        </w:rPr>
        <w:t>联系方式：</w:t>
      </w:r>
    </w:p>
    <w:p w14:paraId="6F1C7818">
      <w:pPr>
        <w:spacing w:line="520" w:lineRule="exact"/>
        <w:rPr>
          <w:rFonts w:ascii="宋体" w:hAnsi="宋体"/>
          <w:bCs/>
          <w:color w:val="auto"/>
          <w:sz w:val="28"/>
          <w:szCs w:val="28"/>
        </w:rPr>
      </w:pPr>
      <w:r>
        <w:rPr>
          <w:rFonts w:hint="eastAsia" w:ascii="宋体" w:hAnsi="宋体"/>
          <w:bCs/>
          <w:color w:val="auto"/>
          <w:sz w:val="28"/>
          <w:szCs w:val="28"/>
        </w:rPr>
        <w:t>委托代理</w:t>
      </w:r>
      <w:r>
        <w:rPr>
          <w:rFonts w:ascii="宋体" w:hAnsi="宋体"/>
          <w:bCs/>
          <w:color w:val="auto"/>
          <w:sz w:val="28"/>
          <w:szCs w:val="28"/>
        </w:rPr>
        <w:t>人</w:t>
      </w:r>
      <w:r>
        <w:rPr>
          <w:rFonts w:hint="eastAsia" w:ascii="宋体" w:hAnsi="宋体"/>
          <w:bCs/>
          <w:color w:val="auto"/>
          <w:sz w:val="28"/>
          <w:szCs w:val="28"/>
        </w:rPr>
        <w:t>（</w:t>
      </w:r>
      <w:r>
        <w:rPr>
          <w:rFonts w:hint="eastAsia" w:ascii="宋体" w:hAnsi="宋体"/>
          <w:b/>
          <w:bCs/>
          <w:color w:val="auto"/>
          <w:sz w:val="28"/>
          <w:szCs w:val="28"/>
        </w:rPr>
        <w:t>本人签字或加盖私章</w:t>
      </w:r>
      <w:r>
        <w:rPr>
          <w:rFonts w:hint="eastAsia" w:ascii="宋体" w:hAnsi="宋体"/>
          <w:bCs/>
          <w:color w:val="auto"/>
          <w:sz w:val="28"/>
          <w:szCs w:val="28"/>
        </w:rPr>
        <w:t>）</w:t>
      </w:r>
      <w:r>
        <w:rPr>
          <w:rFonts w:ascii="宋体" w:hAnsi="宋体"/>
          <w:bCs/>
          <w:color w:val="auto"/>
          <w:sz w:val="28"/>
          <w:szCs w:val="28"/>
        </w:rPr>
        <w:t>：</w:t>
      </w:r>
    </w:p>
    <w:p w14:paraId="4D764933">
      <w:pPr>
        <w:spacing w:line="520" w:lineRule="exact"/>
        <w:rPr>
          <w:rFonts w:ascii="宋体" w:hAnsi="宋体"/>
          <w:bCs/>
          <w:color w:val="auto"/>
          <w:sz w:val="28"/>
          <w:szCs w:val="28"/>
        </w:rPr>
      </w:pPr>
      <w:r>
        <w:rPr>
          <w:rFonts w:ascii="宋体" w:hAnsi="宋体"/>
          <w:bCs/>
          <w:color w:val="auto"/>
          <w:sz w:val="28"/>
          <w:szCs w:val="28"/>
        </w:rPr>
        <w:t>联系方式：</w:t>
      </w:r>
    </w:p>
    <w:p w14:paraId="010C069A">
      <w:pPr>
        <w:spacing w:line="520" w:lineRule="exact"/>
        <w:rPr>
          <w:rFonts w:ascii="宋体" w:hAnsi="宋体"/>
          <w:bCs/>
          <w:color w:val="auto"/>
          <w:sz w:val="28"/>
          <w:szCs w:val="28"/>
        </w:rPr>
      </w:pPr>
      <w:r>
        <w:rPr>
          <w:rFonts w:hint="eastAsia" w:ascii="宋体" w:hAnsi="宋体"/>
          <w:bCs/>
          <w:color w:val="auto"/>
          <w:sz w:val="28"/>
          <w:szCs w:val="28"/>
        </w:rPr>
        <w:t>委托代理</w:t>
      </w:r>
      <w:r>
        <w:rPr>
          <w:rFonts w:ascii="宋体" w:hAnsi="宋体"/>
          <w:bCs/>
          <w:color w:val="auto"/>
          <w:sz w:val="28"/>
          <w:szCs w:val="28"/>
        </w:rPr>
        <w:t>人在</w:t>
      </w:r>
      <w:r>
        <w:rPr>
          <w:rFonts w:hint="eastAsia" w:ascii="宋体" w:hAnsi="宋体"/>
          <w:bCs/>
          <w:color w:val="auto"/>
          <w:sz w:val="28"/>
          <w:szCs w:val="28"/>
        </w:rPr>
        <w:t>本</w:t>
      </w:r>
      <w:r>
        <w:rPr>
          <w:rFonts w:ascii="宋体" w:hAnsi="宋体"/>
          <w:bCs/>
          <w:color w:val="auto"/>
          <w:sz w:val="28"/>
          <w:szCs w:val="28"/>
        </w:rPr>
        <w:t>单位职务：</w:t>
      </w:r>
    </w:p>
    <w:p w14:paraId="6F8D7653">
      <w:pPr>
        <w:spacing w:line="520" w:lineRule="exact"/>
        <w:rPr>
          <w:rFonts w:ascii="宋体" w:hAnsi="宋体"/>
          <w:bCs/>
          <w:color w:val="auto"/>
          <w:sz w:val="28"/>
          <w:szCs w:val="28"/>
        </w:rPr>
      </w:pPr>
    </w:p>
    <w:p w14:paraId="3A8331B4">
      <w:pPr>
        <w:spacing w:line="520" w:lineRule="exact"/>
        <w:ind w:firstLine="548" w:firstLineChars="196"/>
        <w:rPr>
          <w:rFonts w:ascii="宋体" w:hAnsi="宋体"/>
          <w:bCs/>
          <w:color w:val="auto"/>
          <w:sz w:val="28"/>
          <w:szCs w:val="28"/>
        </w:rPr>
      </w:pPr>
      <w:r>
        <w:rPr>
          <w:rFonts w:ascii="宋体" w:hAnsi="宋体"/>
          <w:bCs/>
          <w:color w:val="auto"/>
          <w:sz w:val="28"/>
          <w:szCs w:val="28"/>
        </w:rPr>
        <w:t>兹委托代表我单位参加</w:t>
      </w:r>
      <w:r>
        <w:rPr>
          <w:rFonts w:hint="eastAsia" w:ascii="宋体" w:hAnsi="宋体"/>
          <w:bCs/>
          <w:color w:val="auto"/>
          <w:sz w:val="28"/>
          <w:szCs w:val="28"/>
        </w:rPr>
        <w:t>贵单位</w:t>
      </w:r>
      <w:r>
        <w:rPr>
          <w:rFonts w:ascii="宋体" w:hAnsi="宋体"/>
          <w:bCs/>
          <w:color w:val="auto"/>
          <w:sz w:val="28"/>
          <w:szCs w:val="28"/>
        </w:rPr>
        <w:t>组织的项目的采购活动，</w:t>
      </w:r>
      <w:r>
        <w:rPr>
          <w:rFonts w:hint="eastAsia" w:ascii="宋体" w:hAnsi="宋体"/>
          <w:bCs/>
          <w:color w:val="auto"/>
          <w:sz w:val="28"/>
          <w:szCs w:val="28"/>
        </w:rPr>
        <w:t>委托代理</w:t>
      </w:r>
      <w:r>
        <w:rPr>
          <w:rFonts w:ascii="宋体" w:hAnsi="宋体"/>
          <w:bCs/>
          <w:color w:val="auto"/>
          <w:sz w:val="28"/>
          <w:szCs w:val="28"/>
        </w:rPr>
        <w:t>人</w:t>
      </w:r>
      <w:r>
        <w:rPr>
          <w:rFonts w:hint="eastAsia" w:ascii="宋体" w:hAnsi="宋体"/>
          <w:bCs/>
          <w:color w:val="auto"/>
          <w:sz w:val="28"/>
          <w:szCs w:val="28"/>
        </w:rPr>
        <w:t>为我单位正式在职职工，</w:t>
      </w:r>
      <w:r>
        <w:rPr>
          <w:rFonts w:ascii="宋体" w:hAnsi="宋体"/>
          <w:bCs/>
          <w:color w:val="auto"/>
          <w:sz w:val="28"/>
          <w:szCs w:val="28"/>
        </w:rPr>
        <w:t>有权在该</w:t>
      </w:r>
      <w:r>
        <w:rPr>
          <w:rFonts w:hint="eastAsia" w:ascii="宋体" w:hAnsi="宋体"/>
          <w:bCs/>
          <w:color w:val="auto"/>
          <w:sz w:val="28"/>
          <w:szCs w:val="28"/>
        </w:rPr>
        <w:t>项目</w:t>
      </w:r>
      <w:r>
        <w:rPr>
          <w:rFonts w:ascii="宋体" w:hAnsi="宋体"/>
          <w:bCs/>
          <w:color w:val="auto"/>
          <w:sz w:val="28"/>
          <w:szCs w:val="28"/>
        </w:rPr>
        <w:t>招标活动中以我单位的名义签署</w:t>
      </w:r>
      <w:r>
        <w:rPr>
          <w:rFonts w:hint="eastAsia" w:ascii="宋体" w:hAnsi="宋体"/>
          <w:bCs/>
          <w:color w:val="auto"/>
          <w:sz w:val="28"/>
          <w:szCs w:val="28"/>
        </w:rPr>
        <w:t>“报价一览表”</w:t>
      </w:r>
      <w:r>
        <w:rPr>
          <w:rFonts w:ascii="宋体" w:hAnsi="宋体"/>
          <w:bCs/>
          <w:color w:val="auto"/>
          <w:sz w:val="28"/>
          <w:szCs w:val="28"/>
        </w:rPr>
        <w:t>和</w:t>
      </w:r>
      <w:r>
        <w:rPr>
          <w:rFonts w:hint="eastAsia" w:ascii="宋体" w:hAnsi="宋体"/>
          <w:bCs/>
          <w:color w:val="auto"/>
          <w:sz w:val="28"/>
          <w:szCs w:val="28"/>
        </w:rPr>
        <w:t>“报价</w:t>
      </w:r>
      <w:r>
        <w:rPr>
          <w:rFonts w:ascii="宋体" w:hAnsi="宋体"/>
          <w:bCs/>
          <w:color w:val="auto"/>
          <w:sz w:val="28"/>
          <w:szCs w:val="28"/>
        </w:rPr>
        <w:t>文件</w:t>
      </w:r>
      <w:r>
        <w:rPr>
          <w:rFonts w:hint="eastAsia" w:ascii="宋体" w:hAnsi="宋体"/>
          <w:bCs/>
          <w:color w:val="auto"/>
          <w:sz w:val="28"/>
          <w:szCs w:val="28"/>
        </w:rPr>
        <w:t>”等材料</w:t>
      </w:r>
      <w:r>
        <w:rPr>
          <w:rFonts w:ascii="宋体" w:hAnsi="宋体"/>
          <w:bCs/>
          <w:color w:val="auto"/>
          <w:sz w:val="28"/>
          <w:szCs w:val="28"/>
        </w:rPr>
        <w:t>，</w:t>
      </w:r>
      <w:r>
        <w:rPr>
          <w:rFonts w:hint="eastAsia" w:ascii="宋体" w:hAnsi="宋体"/>
          <w:bCs/>
          <w:color w:val="auto"/>
          <w:sz w:val="28"/>
          <w:szCs w:val="28"/>
        </w:rPr>
        <w:t>负责质疑</w:t>
      </w:r>
      <w:r>
        <w:rPr>
          <w:rFonts w:ascii="宋体" w:hAnsi="宋体"/>
          <w:bCs/>
          <w:color w:val="auto"/>
          <w:sz w:val="28"/>
          <w:szCs w:val="28"/>
        </w:rPr>
        <w:t>、澄清、解释、签订合同并执行一切与</w:t>
      </w:r>
      <w:r>
        <w:rPr>
          <w:rFonts w:hint="eastAsia" w:ascii="宋体" w:hAnsi="宋体"/>
          <w:bCs/>
          <w:color w:val="auto"/>
          <w:sz w:val="28"/>
          <w:szCs w:val="28"/>
        </w:rPr>
        <w:t>合同履行</w:t>
      </w:r>
      <w:r>
        <w:rPr>
          <w:rFonts w:ascii="宋体" w:hAnsi="宋体"/>
          <w:bCs/>
          <w:color w:val="auto"/>
          <w:sz w:val="28"/>
          <w:szCs w:val="28"/>
        </w:rPr>
        <w:t>有关的事项。</w:t>
      </w:r>
    </w:p>
    <w:p w14:paraId="1C6DE5FD">
      <w:pPr>
        <w:spacing w:line="520" w:lineRule="exact"/>
        <w:ind w:firstLine="548" w:firstLineChars="196"/>
        <w:rPr>
          <w:rFonts w:ascii="宋体" w:hAnsi="宋体"/>
          <w:bCs/>
          <w:color w:val="auto"/>
          <w:sz w:val="28"/>
          <w:szCs w:val="28"/>
        </w:rPr>
      </w:pPr>
      <w:r>
        <w:rPr>
          <w:rFonts w:hint="eastAsia" w:ascii="宋体" w:hAnsi="宋体"/>
          <w:bCs/>
          <w:color w:val="auto"/>
          <w:sz w:val="28"/>
          <w:szCs w:val="28"/>
        </w:rPr>
        <w:t>委托代理</w:t>
      </w:r>
      <w:r>
        <w:rPr>
          <w:rFonts w:ascii="宋体" w:hAnsi="宋体"/>
          <w:bCs/>
          <w:color w:val="auto"/>
          <w:sz w:val="28"/>
          <w:szCs w:val="28"/>
        </w:rPr>
        <w:t>人在办理上述事宜过程中以其自己的名义所签署的所有文件我单位均予以承认</w:t>
      </w:r>
      <w:r>
        <w:rPr>
          <w:rFonts w:hint="eastAsia" w:ascii="宋体" w:hAnsi="宋体"/>
          <w:bCs/>
          <w:color w:val="auto"/>
          <w:sz w:val="28"/>
          <w:szCs w:val="28"/>
        </w:rPr>
        <w:t>；委托代理</w:t>
      </w:r>
      <w:r>
        <w:rPr>
          <w:rFonts w:ascii="宋体" w:hAnsi="宋体"/>
          <w:bCs/>
          <w:color w:val="auto"/>
          <w:sz w:val="28"/>
          <w:szCs w:val="28"/>
        </w:rPr>
        <w:t>人无转委托权。</w:t>
      </w:r>
    </w:p>
    <w:p w14:paraId="46AADF3B">
      <w:pPr>
        <w:spacing w:line="520" w:lineRule="exact"/>
        <w:ind w:firstLine="548" w:firstLineChars="196"/>
        <w:rPr>
          <w:rFonts w:ascii="宋体" w:hAnsi="宋体"/>
          <w:bCs/>
          <w:color w:val="auto"/>
          <w:sz w:val="28"/>
          <w:szCs w:val="28"/>
        </w:rPr>
      </w:pPr>
      <w:r>
        <w:rPr>
          <w:rFonts w:ascii="宋体" w:hAnsi="宋体"/>
          <w:bCs/>
          <w:color w:val="auto"/>
          <w:sz w:val="28"/>
          <w:szCs w:val="28"/>
        </w:rPr>
        <w:t>委托期限：至上述事宜处理完毕止。</w:t>
      </w:r>
    </w:p>
    <w:p w14:paraId="6E48C6C3">
      <w:pPr>
        <w:spacing w:line="520" w:lineRule="exact"/>
        <w:ind w:firstLine="548" w:firstLineChars="196"/>
        <w:rPr>
          <w:rFonts w:ascii="宋体" w:hAnsi="宋体"/>
          <w:bCs/>
          <w:color w:val="auto"/>
          <w:sz w:val="28"/>
          <w:szCs w:val="28"/>
        </w:rPr>
      </w:pPr>
    </w:p>
    <w:p w14:paraId="57A2D35E">
      <w:pPr>
        <w:spacing w:line="520" w:lineRule="exact"/>
        <w:ind w:firstLine="4748" w:firstLineChars="1696"/>
        <w:rPr>
          <w:rFonts w:ascii="宋体" w:hAnsi="宋体"/>
          <w:bCs/>
          <w:color w:val="auto"/>
          <w:sz w:val="28"/>
          <w:szCs w:val="28"/>
        </w:rPr>
      </w:pPr>
      <w:r>
        <w:rPr>
          <w:rFonts w:hint="eastAsia" w:ascii="宋体" w:hAnsi="宋体"/>
          <w:bCs/>
          <w:color w:val="auto"/>
          <w:sz w:val="28"/>
          <w:szCs w:val="28"/>
        </w:rPr>
        <w:t>报价人</w:t>
      </w:r>
      <w:r>
        <w:rPr>
          <w:rFonts w:ascii="宋体" w:hAnsi="宋体"/>
          <w:bCs/>
          <w:color w:val="auto"/>
          <w:sz w:val="28"/>
          <w:szCs w:val="28"/>
        </w:rPr>
        <w:t>单位（</w:t>
      </w:r>
      <w:r>
        <w:rPr>
          <w:rFonts w:hint="eastAsia" w:ascii="宋体" w:hAnsi="宋体"/>
          <w:bCs/>
          <w:color w:val="auto"/>
          <w:sz w:val="28"/>
          <w:szCs w:val="28"/>
        </w:rPr>
        <w:t>盖</w:t>
      </w:r>
      <w:r>
        <w:rPr>
          <w:rFonts w:ascii="宋体" w:hAnsi="宋体"/>
          <w:bCs/>
          <w:color w:val="auto"/>
          <w:sz w:val="28"/>
          <w:szCs w:val="28"/>
        </w:rPr>
        <w:t>章</w:t>
      </w:r>
      <w:r>
        <w:rPr>
          <w:rFonts w:hint="eastAsia" w:ascii="宋体" w:hAnsi="宋体"/>
          <w:bCs/>
          <w:color w:val="auto"/>
          <w:sz w:val="28"/>
          <w:szCs w:val="28"/>
        </w:rPr>
        <w:t>）</w:t>
      </w:r>
    </w:p>
    <w:p w14:paraId="2E48025E">
      <w:pPr>
        <w:spacing w:line="520" w:lineRule="exact"/>
        <w:ind w:firstLine="548" w:firstLineChars="196"/>
        <w:rPr>
          <w:rFonts w:ascii="宋体" w:hAnsi="宋体"/>
          <w:bCs/>
          <w:color w:val="auto"/>
          <w:sz w:val="28"/>
          <w:szCs w:val="28"/>
        </w:rPr>
      </w:pPr>
      <w:r>
        <w:rPr>
          <w:rFonts w:ascii="宋体" w:hAnsi="宋体"/>
          <w:bCs/>
          <w:color w:val="auto"/>
          <w:sz w:val="28"/>
          <w:szCs w:val="28"/>
        </w:rPr>
        <w:t>年  月 日</w:t>
      </w:r>
    </w:p>
    <w:p w14:paraId="0F389DBE">
      <w:pPr>
        <w:spacing w:line="520" w:lineRule="exact"/>
        <w:ind w:firstLine="548" w:firstLineChars="196"/>
        <w:rPr>
          <w:rFonts w:ascii="宋体" w:hAnsi="宋体"/>
          <w:bCs/>
          <w:color w:val="auto"/>
          <w:sz w:val="28"/>
          <w:szCs w:val="28"/>
        </w:rPr>
      </w:pPr>
    </w:p>
    <w:p w14:paraId="3DF733C9">
      <w:pPr>
        <w:spacing w:line="400" w:lineRule="exact"/>
        <w:ind w:firstLine="548" w:firstLineChars="196"/>
        <w:rPr>
          <w:rFonts w:ascii="宋体" w:hAnsi="宋体"/>
          <w:bCs/>
          <w:color w:val="auto"/>
          <w:sz w:val="28"/>
          <w:szCs w:val="28"/>
        </w:rPr>
      </w:pPr>
      <w:r>
        <w:rPr>
          <w:rFonts w:ascii="宋体" w:hAnsi="宋体"/>
          <w:bCs/>
          <w:color w:val="auto"/>
          <w:sz w:val="28"/>
          <w:szCs w:val="28"/>
        </w:rPr>
        <w:t>注:</w:t>
      </w:r>
      <w:r>
        <w:rPr>
          <w:rFonts w:hint="eastAsia" w:ascii="宋体" w:hAnsi="宋体"/>
          <w:bCs/>
          <w:color w:val="auto"/>
          <w:sz w:val="28"/>
          <w:szCs w:val="28"/>
        </w:rPr>
        <w:t xml:space="preserve"> 委托代理</w:t>
      </w:r>
      <w:r>
        <w:rPr>
          <w:rFonts w:ascii="宋体" w:hAnsi="宋体"/>
          <w:bCs/>
          <w:color w:val="auto"/>
          <w:sz w:val="28"/>
          <w:szCs w:val="28"/>
        </w:rPr>
        <w:t>人参加</w:t>
      </w:r>
      <w:r>
        <w:rPr>
          <w:rFonts w:hint="eastAsia" w:ascii="宋体" w:hAnsi="宋体"/>
          <w:bCs/>
          <w:color w:val="auto"/>
          <w:sz w:val="28"/>
          <w:szCs w:val="28"/>
        </w:rPr>
        <w:t>报价</w:t>
      </w:r>
      <w:r>
        <w:rPr>
          <w:rFonts w:ascii="宋体" w:hAnsi="宋体"/>
          <w:bCs/>
          <w:color w:val="auto"/>
          <w:sz w:val="28"/>
          <w:szCs w:val="28"/>
        </w:rPr>
        <w:t>的，</w:t>
      </w:r>
      <w:r>
        <w:rPr>
          <w:rFonts w:hint="eastAsia" w:ascii="宋体" w:hAnsi="宋体"/>
          <w:bCs/>
          <w:color w:val="auto"/>
          <w:sz w:val="28"/>
          <w:szCs w:val="28"/>
        </w:rPr>
        <w:t>除提供“</w:t>
      </w:r>
      <w:r>
        <w:rPr>
          <w:rFonts w:ascii="宋体" w:hAnsi="宋体"/>
          <w:bCs/>
          <w:color w:val="auto"/>
          <w:sz w:val="28"/>
          <w:szCs w:val="28"/>
        </w:rPr>
        <w:t>法人</w:t>
      </w:r>
      <w:r>
        <w:rPr>
          <w:rFonts w:hint="eastAsia" w:ascii="宋体" w:hAnsi="宋体"/>
          <w:bCs/>
          <w:color w:val="auto"/>
          <w:sz w:val="28"/>
          <w:szCs w:val="28"/>
        </w:rPr>
        <w:t>或负责人</w:t>
      </w:r>
      <w:r>
        <w:rPr>
          <w:rFonts w:ascii="宋体" w:hAnsi="宋体"/>
          <w:bCs/>
          <w:color w:val="auto"/>
          <w:sz w:val="28"/>
          <w:szCs w:val="28"/>
        </w:rPr>
        <w:t>资格证明</w:t>
      </w:r>
      <w:r>
        <w:rPr>
          <w:rFonts w:hint="eastAsia" w:ascii="宋体" w:hAnsi="宋体"/>
          <w:bCs/>
          <w:color w:val="auto"/>
          <w:sz w:val="28"/>
          <w:szCs w:val="28"/>
        </w:rPr>
        <w:t>”外，还</w:t>
      </w:r>
      <w:r>
        <w:rPr>
          <w:rFonts w:ascii="宋体" w:hAnsi="宋体"/>
          <w:bCs/>
          <w:color w:val="auto"/>
          <w:sz w:val="28"/>
          <w:szCs w:val="28"/>
        </w:rPr>
        <w:t>须</w:t>
      </w:r>
      <w:r>
        <w:rPr>
          <w:rFonts w:hint="eastAsia" w:ascii="宋体" w:hAnsi="宋体"/>
          <w:bCs/>
          <w:color w:val="auto"/>
          <w:sz w:val="28"/>
          <w:szCs w:val="28"/>
        </w:rPr>
        <w:t>提供</w:t>
      </w:r>
      <w:r>
        <w:rPr>
          <w:rFonts w:ascii="宋体" w:hAnsi="宋体"/>
          <w:bCs/>
          <w:color w:val="auto"/>
          <w:sz w:val="28"/>
          <w:szCs w:val="28"/>
        </w:rPr>
        <w:t>“授权委托书”，</w:t>
      </w:r>
      <w:r>
        <w:rPr>
          <w:rFonts w:hint="eastAsia" w:ascii="宋体" w:hAnsi="宋体"/>
          <w:bCs/>
          <w:color w:val="auto"/>
          <w:sz w:val="28"/>
          <w:szCs w:val="28"/>
        </w:rPr>
        <w:t>同时提供委托代理</w:t>
      </w:r>
      <w:r>
        <w:rPr>
          <w:rFonts w:ascii="宋体" w:hAnsi="宋体"/>
          <w:bCs/>
          <w:color w:val="auto"/>
          <w:sz w:val="28"/>
          <w:szCs w:val="28"/>
        </w:rPr>
        <w:t>人身份证复印件，</w:t>
      </w:r>
      <w:r>
        <w:rPr>
          <w:rFonts w:hint="eastAsia" w:ascii="宋体" w:hAnsi="宋体"/>
          <w:bCs/>
          <w:color w:val="auto"/>
          <w:sz w:val="28"/>
          <w:szCs w:val="28"/>
        </w:rPr>
        <w:t>本人</w:t>
      </w:r>
      <w:r>
        <w:rPr>
          <w:rFonts w:ascii="宋体" w:hAnsi="宋体"/>
          <w:bCs/>
          <w:color w:val="auto"/>
          <w:sz w:val="28"/>
          <w:szCs w:val="28"/>
        </w:rPr>
        <w:t>身份证原件带至</w:t>
      </w:r>
      <w:r>
        <w:rPr>
          <w:rFonts w:hint="eastAsia" w:ascii="宋体" w:hAnsi="宋体"/>
          <w:bCs/>
          <w:color w:val="auto"/>
          <w:sz w:val="28"/>
          <w:szCs w:val="28"/>
        </w:rPr>
        <w:t>评审</w:t>
      </w:r>
      <w:r>
        <w:rPr>
          <w:rFonts w:ascii="宋体" w:hAnsi="宋体"/>
          <w:bCs/>
          <w:color w:val="auto"/>
          <w:sz w:val="28"/>
          <w:szCs w:val="28"/>
        </w:rPr>
        <w:t>现场备查。</w:t>
      </w:r>
      <w:r>
        <w:rPr>
          <w:rFonts w:hint="eastAsia" w:ascii="宋体" w:hAnsi="宋体"/>
          <w:bCs/>
          <w:color w:val="auto"/>
          <w:sz w:val="28"/>
          <w:szCs w:val="28"/>
        </w:rPr>
        <w:t>该资格证明为实质性响应内容。</w:t>
      </w:r>
    </w:p>
    <w:p w14:paraId="5756B3D0">
      <w:pPr>
        <w:spacing w:line="400" w:lineRule="exact"/>
        <w:ind w:firstLine="548" w:firstLineChars="196"/>
        <w:rPr>
          <w:rFonts w:ascii="宋体" w:hAnsi="宋体"/>
          <w:bCs/>
          <w:color w:val="auto"/>
          <w:sz w:val="28"/>
          <w:szCs w:val="28"/>
        </w:rPr>
      </w:pPr>
    </w:p>
    <w:p w14:paraId="275B57EA">
      <w:pPr>
        <w:spacing w:line="400" w:lineRule="exact"/>
        <w:ind w:firstLine="548" w:firstLineChars="196"/>
        <w:rPr>
          <w:rFonts w:ascii="宋体" w:hAnsi="宋体"/>
          <w:bCs/>
          <w:color w:val="auto"/>
          <w:sz w:val="28"/>
          <w:szCs w:val="28"/>
        </w:rPr>
      </w:pPr>
    </w:p>
    <w:p w14:paraId="2BEF63F6">
      <w:pPr>
        <w:rPr>
          <w:rFonts w:ascii="宋体" w:hAnsi="宋体"/>
          <w:bCs/>
          <w:color w:val="auto"/>
          <w:sz w:val="28"/>
          <w:szCs w:val="28"/>
        </w:rPr>
      </w:pPr>
      <w:r>
        <w:rPr>
          <w:rFonts w:hint="eastAsia" w:ascii="宋体" w:hAnsi="宋体"/>
          <w:bCs/>
          <w:color w:val="auto"/>
          <w:sz w:val="28"/>
          <w:szCs w:val="28"/>
        </w:rPr>
        <w:br w:type="page"/>
      </w:r>
    </w:p>
    <w:p w14:paraId="3910FE72">
      <w:pPr>
        <w:spacing w:line="400" w:lineRule="exact"/>
        <w:ind w:firstLine="630" w:firstLineChars="196"/>
        <w:rPr>
          <w:rFonts w:ascii="宋体" w:hAnsi="宋体"/>
          <w:b/>
          <w:color w:val="auto"/>
          <w:sz w:val="32"/>
          <w:szCs w:val="32"/>
        </w:rPr>
      </w:pPr>
      <w:r>
        <w:rPr>
          <w:rFonts w:hint="eastAsia" w:ascii="宋体" w:hAnsi="宋体"/>
          <w:b/>
          <w:color w:val="auto"/>
          <w:sz w:val="32"/>
          <w:szCs w:val="32"/>
        </w:rPr>
        <w:t>附：委托代理</w:t>
      </w:r>
      <w:r>
        <w:rPr>
          <w:rFonts w:ascii="宋体" w:hAnsi="宋体"/>
          <w:b/>
          <w:color w:val="auto"/>
          <w:sz w:val="32"/>
          <w:szCs w:val="32"/>
        </w:rPr>
        <w:t>人</w:t>
      </w:r>
      <w:r>
        <w:rPr>
          <w:rFonts w:hint="eastAsia" w:ascii="宋体" w:hAnsi="宋体"/>
          <w:b/>
          <w:color w:val="auto"/>
          <w:sz w:val="32"/>
          <w:szCs w:val="32"/>
        </w:rPr>
        <w:t>身份证复印件</w:t>
      </w:r>
    </w:p>
    <w:p w14:paraId="697BD62D">
      <w:pPr>
        <w:spacing w:line="520" w:lineRule="exact"/>
        <w:ind w:firstLine="548" w:firstLineChars="196"/>
        <w:rPr>
          <w:rFonts w:ascii="宋体" w:hAnsi="宋体"/>
          <w:bCs/>
          <w:color w:val="auto"/>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01D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6EBFAE98">
            <w:pPr>
              <w:spacing w:line="520" w:lineRule="exact"/>
              <w:ind w:firstLine="548" w:firstLineChars="196"/>
              <w:rPr>
                <w:rFonts w:ascii="宋体" w:hAnsi="宋体" w:eastAsia="Times New Roman"/>
                <w:bCs/>
                <w:color w:val="auto"/>
                <w:sz w:val="28"/>
                <w:szCs w:val="28"/>
              </w:rPr>
            </w:pPr>
            <w:r>
              <w:rPr>
                <w:rFonts w:hint="eastAsia" w:ascii="宋体" w:hAnsi="宋体"/>
                <w:bCs/>
                <w:color w:val="auto"/>
                <w:sz w:val="28"/>
                <w:szCs w:val="28"/>
              </w:rPr>
              <w:t>粘贴身份证复印件，反正面。</w:t>
            </w:r>
          </w:p>
          <w:p w14:paraId="5BDB9C62">
            <w:pPr>
              <w:spacing w:line="520" w:lineRule="exact"/>
              <w:rPr>
                <w:rFonts w:ascii="宋体" w:hAnsi="宋体"/>
                <w:bCs/>
                <w:color w:val="auto"/>
                <w:sz w:val="28"/>
                <w:szCs w:val="28"/>
              </w:rPr>
            </w:pPr>
          </w:p>
        </w:tc>
      </w:tr>
    </w:tbl>
    <w:p w14:paraId="081644AE">
      <w:pPr>
        <w:spacing w:line="520" w:lineRule="exact"/>
        <w:ind w:firstLine="548" w:firstLineChars="196"/>
        <w:rPr>
          <w:rFonts w:ascii="宋体" w:hAnsi="宋体"/>
          <w:bCs/>
          <w:color w:val="auto"/>
          <w:sz w:val="28"/>
          <w:szCs w:val="28"/>
        </w:rPr>
      </w:pPr>
    </w:p>
    <w:p w14:paraId="3B5CC9C3">
      <w:pPr>
        <w:spacing w:line="400" w:lineRule="exact"/>
        <w:ind w:firstLine="548" w:firstLineChars="196"/>
        <w:rPr>
          <w:rFonts w:ascii="宋体" w:hAnsi="宋体"/>
          <w:bCs/>
          <w:color w:val="auto"/>
          <w:sz w:val="28"/>
          <w:szCs w:val="28"/>
        </w:rPr>
      </w:pPr>
    </w:p>
    <w:p w14:paraId="6BB3A9E9">
      <w:pPr>
        <w:spacing w:line="400" w:lineRule="exact"/>
        <w:ind w:firstLine="548" w:firstLineChars="196"/>
        <w:rPr>
          <w:rFonts w:ascii="宋体" w:hAnsi="宋体"/>
          <w:bCs/>
          <w:color w:val="auto"/>
          <w:sz w:val="28"/>
          <w:szCs w:val="28"/>
        </w:rPr>
      </w:pPr>
    </w:p>
    <w:p w14:paraId="387487ED">
      <w:pPr>
        <w:spacing w:line="400" w:lineRule="exact"/>
        <w:ind w:firstLine="548" w:firstLineChars="196"/>
        <w:rPr>
          <w:rFonts w:ascii="宋体" w:hAnsi="宋体"/>
          <w:bCs/>
          <w:color w:val="auto"/>
          <w:sz w:val="28"/>
          <w:szCs w:val="28"/>
        </w:rPr>
      </w:pPr>
    </w:p>
    <w:p w14:paraId="69DE65DB">
      <w:pPr>
        <w:spacing w:line="400" w:lineRule="exact"/>
        <w:ind w:firstLine="548" w:firstLineChars="196"/>
        <w:rPr>
          <w:rFonts w:ascii="宋体" w:hAnsi="宋体"/>
          <w:bCs/>
          <w:color w:val="auto"/>
          <w:sz w:val="28"/>
          <w:szCs w:val="28"/>
        </w:rPr>
      </w:pPr>
    </w:p>
    <w:p w14:paraId="3686ABE7">
      <w:pPr>
        <w:spacing w:line="400" w:lineRule="exact"/>
        <w:ind w:firstLine="548" w:firstLineChars="196"/>
        <w:rPr>
          <w:rFonts w:ascii="宋体" w:hAnsi="宋体"/>
          <w:bCs/>
          <w:color w:val="auto"/>
          <w:sz w:val="28"/>
          <w:szCs w:val="28"/>
        </w:rPr>
      </w:pPr>
    </w:p>
    <w:p w14:paraId="11545FCB">
      <w:pPr>
        <w:spacing w:line="400" w:lineRule="exact"/>
        <w:ind w:firstLine="548" w:firstLineChars="196"/>
        <w:rPr>
          <w:rFonts w:ascii="宋体" w:hAnsi="宋体"/>
          <w:bCs/>
          <w:color w:val="auto"/>
          <w:sz w:val="28"/>
          <w:szCs w:val="28"/>
        </w:rPr>
      </w:pPr>
    </w:p>
    <w:p w14:paraId="6ADBB307">
      <w:pPr>
        <w:spacing w:line="400" w:lineRule="exact"/>
        <w:ind w:firstLine="548" w:firstLineChars="196"/>
        <w:rPr>
          <w:rFonts w:ascii="宋体" w:hAnsi="宋体"/>
          <w:bCs/>
          <w:color w:val="auto"/>
          <w:sz w:val="28"/>
          <w:szCs w:val="28"/>
        </w:rPr>
      </w:pPr>
    </w:p>
    <w:p w14:paraId="46294ECF">
      <w:pPr>
        <w:spacing w:line="400" w:lineRule="exact"/>
        <w:ind w:firstLine="548" w:firstLineChars="196"/>
        <w:rPr>
          <w:rFonts w:ascii="宋体" w:hAnsi="宋体"/>
          <w:bCs/>
          <w:color w:val="auto"/>
          <w:sz w:val="28"/>
          <w:szCs w:val="28"/>
        </w:rPr>
      </w:pPr>
    </w:p>
    <w:p w14:paraId="7B798E30">
      <w:pPr>
        <w:spacing w:line="400" w:lineRule="exact"/>
        <w:ind w:firstLine="548" w:firstLineChars="196"/>
        <w:rPr>
          <w:rFonts w:ascii="宋体" w:hAnsi="宋体"/>
          <w:bCs/>
          <w:color w:val="auto"/>
          <w:sz w:val="28"/>
          <w:szCs w:val="28"/>
        </w:rPr>
      </w:pPr>
    </w:p>
    <w:p w14:paraId="675AEDDE">
      <w:pPr>
        <w:pStyle w:val="13"/>
        <w:jc w:val="left"/>
        <w:rPr>
          <w:rFonts w:hAnsi="宋体" w:cs="宋体"/>
          <w:bCs/>
          <w:color w:val="auto"/>
          <w:sz w:val="30"/>
          <w:szCs w:val="30"/>
        </w:rPr>
      </w:pPr>
    </w:p>
    <w:p w14:paraId="1452C9DA">
      <w:pPr>
        <w:pStyle w:val="13"/>
        <w:jc w:val="left"/>
        <w:rPr>
          <w:rFonts w:hAnsi="宋体" w:cs="宋体"/>
          <w:bCs/>
          <w:color w:val="auto"/>
          <w:sz w:val="30"/>
          <w:szCs w:val="30"/>
        </w:rPr>
      </w:pPr>
    </w:p>
    <w:p w14:paraId="08881C1B">
      <w:pPr>
        <w:pStyle w:val="13"/>
        <w:jc w:val="left"/>
        <w:rPr>
          <w:rFonts w:hAnsi="宋体" w:cs="宋体"/>
          <w:bCs/>
          <w:color w:val="auto"/>
          <w:sz w:val="30"/>
          <w:szCs w:val="30"/>
        </w:rPr>
      </w:pPr>
    </w:p>
    <w:p w14:paraId="049FBF32">
      <w:pPr>
        <w:pStyle w:val="13"/>
        <w:jc w:val="left"/>
        <w:rPr>
          <w:rFonts w:hAnsi="宋体" w:cs="宋体"/>
          <w:bCs/>
          <w:color w:val="auto"/>
          <w:sz w:val="30"/>
          <w:szCs w:val="30"/>
        </w:rPr>
      </w:pPr>
    </w:p>
    <w:p w14:paraId="789729F5">
      <w:pPr>
        <w:rPr>
          <w:rFonts w:ascii="宋体" w:hAnsi="宋体"/>
          <w:bCs/>
          <w:color w:val="auto"/>
          <w:sz w:val="28"/>
          <w:szCs w:val="28"/>
        </w:rPr>
      </w:pPr>
      <w:r>
        <w:rPr>
          <w:rFonts w:hint="eastAsia" w:ascii="宋体" w:hAnsi="宋体"/>
          <w:bCs/>
          <w:color w:val="auto"/>
          <w:sz w:val="28"/>
          <w:szCs w:val="28"/>
        </w:rPr>
        <w:br w:type="page"/>
      </w:r>
    </w:p>
    <w:p w14:paraId="1748B890">
      <w:pPr>
        <w:numPr>
          <w:ilvl w:val="0"/>
          <w:numId w:val="7"/>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报价一览表</w:t>
      </w:r>
    </w:p>
    <w:p w14:paraId="5C5CAEF8">
      <w:pPr>
        <w:spacing w:line="520" w:lineRule="exact"/>
        <w:jc w:val="center"/>
        <w:rPr>
          <w:rFonts w:ascii="宋体" w:hAnsi="宋体" w:cs="宋体"/>
          <w:b/>
          <w:bCs/>
          <w:color w:val="auto"/>
          <w:spacing w:val="30"/>
          <w:sz w:val="44"/>
          <w:szCs w:val="44"/>
        </w:rPr>
      </w:pPr>
      <w:r>
        <w:rPr>
          <w:rFonts w:hAnsi="宋体" w:cs="宋体"/>
          <w:b/>
          <w:bCs/>
          <w:color w:val="auto"/>
          <w:spacing w:val="30"/>
          <w:sz w:val="44"/>
          <w:szCs w:val="44"/>
        </w:rPr>
        <w:t>（</w:t>
      </w:r>
      <w:r>
        <w:rPr>
          <w:rFonts w:hint="eastAsia" w:hAnsi="宋体" w:cs="宋体"/>
          <w:b/>
          <w:bCs/>
          <w:color w:val="auto"/>
          <w:spacing w:val="30"/>
          <w:sz w:val="44"/>
          <w:szCs w:val="44"/>
        </w:rPr>
        <w:t>参考样式，根据采购项目自行设计）</w:t>
      </w:r>
    </w:p>
    <w:p w14:paraId="03D3E5B9">
      <w:pPr>
        <w:adjustRightInd w:val="0"/>
        <w:snapToGrid w:val="0"/>
        <w:jc w:val="right"/>
        <w:rPr>
          <w:rFonts w:ascii="宋体" w:hAnsi="宋体"/>
          <w:color w:val="auto"/>
          <w:sz w:val="24"/>
        </w:rPr>
      </w:pPr>
      <w:r>
        <w:rPr>
          <w:rFonts w:hint="eastAsia" w:ascii="宋体" w:hAnsi="宋体"/>
          <w:color w:val="auto"/>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6C25DCED">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18AECCB0">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459BC1A7">
            <w:pPr>
              <w:autoSpaceDE w:val="0"/>
              <w:autoSpaceDN w:val="0"/>
              <w:adjustRightInd w:val="0"/>
              <w:spacing w:line="480" w:lineRule="exact"/>
              <w:jc w:val="center"/>
              <w:rPr>
                <w:rFonts w:ascii="宋体" w:hAnsi="宋体"/>
                <w:color w:val="auto"/>
                <w:sz w:val="24"/>
              </w:rPr>
            </w:pPr>
          </w:p>
        </w:tc>
      </w:tr>
      <w:tr w14:paraId="4CB5CD07">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69B07C1B">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315EDD41">
            <w:pPr>
              <w:autoSpaceDE w:val="0"/>
              <w:autoSpaceDN w:val="0"/>
              <w:adjustRightInd w:val="0"/>
              <w:spacing w:line="480" w:lineRule="exact"/>
              <w:rPr>
                <w:rFonts w:ascii="宋体" w:hAnsi="宋体"/>
                <w:b/>
                <w:color w:val="auto"/>
                <w:sz w:val="24"/>
                <w:u w:val="single"/>
              </w:rPr>
            </w:pPr>
          </w:p>
          <w:p w14:paraId="6AE2F65A">
            <w:pPr>
              <w:autoSpaceDE w:val="0"/>
              <w:autoSpaceDN w:val="0"/>
              <w:adjustRightInd w:val="0"/>
              <w:spacing w:line="480" w:lineRule="exact"/>
              <w:ind w:firstLine="361" w:firstLineChars="150"/>
              <w:rPr>
                <w:rFonts w:ascii="宋体" w:hAnsi="宋体"/>
                <w:color w:val="auto"/>
                <w:sz w:val="24"/>
              </w:rPr>
            </w:pPr>
            <w:r>
              <w:rPr>
                <w:rFonts w:hint="eastAsia" w:ascii="宋体" w:hAnsi="宋体"/>
                <w:b/>
                <w:color w:val="auto"/>
                <w:sz w:val="24"/>
                <w:u w:val="single"/>
              </w:rPr>
              <w:t xml:space="preserve">￥                                    </w:t>
            </w:r>
          </w:p>
        </w:tc>
      </w:tr>
      <w:tr w14:paraId="1B795960">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67B5DA4B">
            <w:pPr>
              <w:autoSpaceDE w:val="0"/>
              <w:autoSpaceDN w:val="0"/>
              <w:adjustRightInd w:val="0"/>
              <w:spacing w:line="480" w:lineRule="exact"/>
              <w:jc w:val="center"/>
              <w:rPr>
                <w:rFonts w:ascii="宋体" w:hAnsi="宋体"/>
                <w:b/>
                <w:color w:val="auto"/>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573B0084">
            <w:pPr>
              <w:autoSpaceDE w:val="0"/>
              <w:autoSpaceDN w:val="0"/>
              <w:adjustRightInd w:val="0"/>
              <w:spacing w:line="480" w:lineRule="exact"/>
              <w:ind w:firstLine="843" w:firstLineChars="350"/>
              <w:rPr>
                <w:rFonts w:ascii="宋体"/>
                <w:b/>
                <w:color w:val="auto"/>
                <w:sz w:val="24"/>
                <w:u w:val="single"/>
              </w:rPr>
            </w:pPr>
          </w:p>
          <w:p w14:paraId="7181E2CE">
            <w:pPr>
              <w:autoSpaceDE w:val="0"/>
              <w:autoSpaceDN w:val="0"/>
              <w:adjustRightInd w:val="0"/>
              <w:spacing w:line="480" w:lineRule="exact"/>
              <w:ind w:firstLine="361" w:firstLineChars="150"/>
              <w:rPr>
                <w:rFonts w:ascii="宋体" w:hAnsi="宋体"/>
                <w:color w:val="auto"/>
                <w:sz w:val="24"/>
              </w:rPr>
            </w:pPr>
            <w:r>
              <w:rPr>
                <w:rFonts w:hint="eastAsia" w:ascii="宋体"/>
                <w:b/>
                <w:color w:val="auto"/>
                <w:sz w:val="24"/>
                <w:u w:val="single"/>
              </w:rPr>
              <w:t xml:space="preserve">大写：                                        </w:t>
            </w:r>
          </w:p>
        </w:tc>
      </w:tr>
      <w:tr w14:paraId="670C4DD1">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0CCEBFA7">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1EFDB974">
            <w:pPr>
              <w:autoSpaceDE w:val="0"/>
              <w:autoSpaceDN w:val="0"/>
              <w:adjustRightInd w:val="0"/>
              <w:spacing w:line="480" w:lineRule="exact"/>
              <w:jc w:val="center"/>
              <w:rPr>
                <w:rFonts w:ascii="宋体" w:hAnsi="宋体"/>
                <w:color w:val="auto"/>
                <w:sz w:val="24"/>
              </w:rPr>
            </w:pPr>
          </w:p>
        </w:tc>
      </w:tr>
    </w:tbl>
    <w:p w14:paraId="7407DC76">
      <w:pPr>
        <w:pStyle w:val="13"/>
        <w:spacing w:line="480" w:lineRule="exact"/>
        <w:rPr>
          <w:rFonts w:hAnsi="宋体"/>
          <w:color w:val="auto"/>
          <w:sz w:val="28"/>
          <w:szCs w:val="28"/>
        </w:rPr>
      </w:pPr>
      <w:r>
        <w:rPr>
          <w:rFonts w:hint="eastAsia" w:hAnsi="宋体"/>
          <w:color w:val="auto"/>
          <w:sz w:val="28"/>
          <w:szCs w:val="28"/>
        </w:rPr>
        <w:t>注：</w:t>
      </w:r>
    </w:p>
    <w:p w14:paraId="49B0B619">
      <w:pPr>
        <w:pStyle w:val="13"/>
        <w:numPr>
          <w:ilvl w:val="0"/>
          <w:numId w:val="8"/>
        </w:numPr>
        <w:spacing w:line="0" w:lineRule="atLeast"/>
        <w:rPr>
          <w:rFonts w:hAnsi="宋体"/>
          <w:color w:val="auto"/>
          <w:sz w:val="28"/>
          <w:szCs w:val="28"/>
        </w:rPr>
      </w:pPr>
      <w:r>
        <w:rPr>
          <w:rFonts w:hint="eastAsia" w:hAnsi="宋体"/>
          <w:color w:val="auto"/>
          <w:sz w:val="28"/>
          <w:szCs w:val="28"/>
        </w:rPr>
        <w:t>本表报价包含完成本项目应预见和不可预见的一切含税费用。</w:t>
      </w:r>
    </w:p>
    <w:p w14:paraId="69992663">
      <w:pPr>
        <w:pStyle w:val="13"/>
        <w:numPr>
          <w:ilvl w:val="0"/>
          <w:numId w:val="8"/>
        </w:numPr>
        <w:spacing w:line="0" w:lineRule="atLeast"/>
        <w:rPr>
          <w:rFonts w:hAnsi="宋体"/>
          <w:color w:val="auto"/>
          <w:sz w:val="28"/>
          <w:szCs w:val="28"/>
        </w:rPr>
      </w:pPr>
      <w:r>
        <w:rPr>
          <w:rFonts w:hint="eastAsia" w:hAnsi="宋体"/>
          <w:color w:val="auto"/>
          <w:sz w:val="28"/>
          <w:szCs w:val="28"/>
        </w:rPr>
        <w:t>表中报价总价小写金额与大写金额不一致的，以大写金额为准。</w:t>
      </w:r>
    </w:p>
    <w:p w14:paraId="4AECC6CF">
      <w:pPr>
        <w:pStyle w:val="13"/>
        <w:numPr>
          <w:ilvl w:val="0"/>
          <w:numId w:val="8"/>
        </w:numPr>
        <w:spacing w:line="0" w:lineRule="atLeast"/>
        <w:rPr>
          <w:rFonts w:hAnsi="宋体"/>
          <w:color w:val="auto"/>
          <w:sz w:val="28"/>
          <w:szCs w:val="28"/>
        </w:rPr>
      </w:pPr>
      <w:r>
        <w:rPr>
          <w:rFonts w:hint="eastAsia"/>
          <w:color w:val="auto"/>
          <w:sz w:val="28"/>
          <w:szCs w:val="28"/>
        </w:rPr>
        <w:t>填写此表时不得改变表格的形式。</w:t>
      </w:r>
    </w:p>
    <w:p w14:paraId="0948D8E6">
      <w:pPr>
        <w:pStyle w:val="13"/>
        <w:numPr>
          <w:ilvl w:val="0"/>
          <w:numId w:val="8"/>
        </w:numPr>
        <w:spacing w:line="0" w:lineRule="atLeast"/>
        <w:rPr>
          <w:rFonts w:hAnsi="宋体"/>
          <w:color w:val="auto"/>
          <w:sz w:val="28"/>
          <w:szCs w:val="28"/>
        </w:rPr>
      </w:pPr>
      <w:r>
        <w:rPr>
          <w:rFonts w:hint="eastAsia"/>
          <w:color w:val="auto"/>
          <w:sz w:val="28"/>
          <w:szCs w:val="28"/>
        </w:rPr>
        <w:t>以上表中内容必须计算机录入、填写、打印。手写按无效报价处理。</w:t>
      </w:r>
    </w:p>
    <w:p w14:paraId="3249B93F">
      <w:pPr>
        <w:adjustRightInd w:val="0"/>
        <w:snapToGrid w:val="0"/>
        <w:rPr>
          <w:rFonts w:ascii="宋体" w:hAnsi="宋体"/>
          <w:b/>
          <w:color w:val="auto"/>
          <w:sz w:val="28"/>
          <w:szCs w:val="28"/>
        </w:rPr>
      </w:pPr>
    </w:p>
    <w:p w14:paraId="2CAD6026">
      <w:pPr>
        <w:spacing w:line="400" w:lineRule="exact"/>
        <w:rPr>
          <w:rFonts w:ascii="宋体" w:hAnsi="宋体"/>
          <w:color w:val="auto"/>
          <w:sz w:val="32"/>
          <w:szCs w:val="32"/>
        </w:rPr>
      </w:pPr>
    </w:p>
    <w:p w14:paraId="7A7500D5">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5E5D0E80">
      <w:pPr>
        <w:spacing w:line="400" w:lineRule="exact"/>
        <w:rPr>
          <w:rFonts w:ascii="宋体" w:hAnsi="宋体"/>
          <w:color w:val="auto"/>
          <w:sz w:val="32"/>
          <w:szCs w:val="32"/>
        </w:rPr>
      </w:pPr>
    </w:p>
    <w:p w14:paraId="489D862E">
      <w:pPr>
        <w:spacing w:after="156" w:afterLines="50" w:line="400" w:lineRule="exact"/>
        <w:rPr>
          <w:rFonts w:ascii="宋体" w:hAnsi="宋体"/>
          <w:color w:val="auto"/>
          <w:sz w:val="32"/>
          <w:szCs w:val="32"/>
        </w:rPr>
      </w:pPr>
      <w:r>
        <w:rPr>
          <w:rFonts w:hint="eastAsia" w:ascii="宋体" w:hAnsi="宋体"/>
          <w:color w:val="auto"/>
          <w:sz w:val="32"/>
          <w:szCs w:val="32"/>
        </w:rPr>
        <w:t>报价人单位（盖章）：</w:t>
      </w:r>
    </w:p>
    <w:p w14:paraId="5167BFDE">
      <w:pPr>
        <w:spacing w:line="480" w:lineRule="exact"/>
        <w:ind w:left="4599" w:leftChars="2190"/>
        <w:rPr>
          <w:rFonts w:ascii="宋体"/>
          <w:color w:val="auto"/>
          <w:sz w:val="28"/>
          <w:szCs w:val="28"/>
        </w:rPr>
      </w:pPr>
    </w:p>
    <w:p w14:paraId="2B1D9BAE">
      <w:pPr>
        <w:rPr>
          <w:color w:val="auto"/>
          <w:sz w:val="28"/>
          <w:szCs w:val="28"/>
        </w:rPr>
      </w:pPr>
    </w:p>
    <w:p w14:paraId="1F43762F">
      <w:pPr>
        <w:rPr>
          <w:color w:val="auto"/>
          <w:sz w:val="24"/>
        </w:rPr>
      </w:pPr>
    </w:p>
    <w:p w14:paraId="344DC94F">
      <w:pPr>
        <w:rPr>
          <w:color w:val="auto"/>
          <w:sz w:val="24"/>
        </w:rPr>
      </w:pPr>
      <w:r>
        <w:rPr>
          <w:color w:val="auto"/>
          <w:sz w:val="24"/>
        </w:rPr>
        <w:br w:type="page"/>
      </w:r>
    </w:p>
    <w:p w14:paraId="3D05828F">
      <w:pPr>
        <w:numPr>
          <w:ilvl w:val="0"/>
          <w:numId w:val="7"/>
        </w:numPr>
        <w:autoSpaceDE w:val="0"/>
        <w:autoSpaceDN w:val="0"/>
        <w:adjustRightInd w:val="0"/>
        <w:spacing w:line="640" w:lineRule="exact"/>
        <w:jc w:val="center"/>
        <w:rPr>
          <w:rFonts w:ascii="宋体" w:hAnsi="宋体" w:cs="宋体"/>
          <w:b/>
          <w:bCs/>
          <w:color w:val="auto"/>
          <w:spacing w:val="30"/>
          <w:sz w:val="44"/>
          <w:szCs w:val="44"/>
        </w:rPr>
      </w:pPr>
      <w:r>
        <w:rPr>
          <w:rFonts w:hint="eastAsia" w:hAnsi="宋体" w:cs="宋体"/>
          <w:b/>
          <w:bCs/>
          <w:color w:val="auto"/>
          <w:spacing w:val="30"/>
          <w:sz w:val="44"/>
          <w:szCs w:val="44"/>
        </w:rPr>
        <w:t>报价明细表</w:t>
      </w:r>
    </w:p>
    <w:p w14:paraId="686AE629">
      <w:pPr>
        <w:pStyle w:val="13"/>
        <w:jc w:val="center"/>
        <w:rPr>
          <w:rFonts w:ascii="Times New Roman" w:hAnsi="Times New Roman"/>
          <w:color w:val="auto"/>
          <w:szCs w:val="21"/>
        </w:rPr>
      </w:pPr>
      <w:r>
        <w:rPr>
          <w:rFonts w:hAnsi="宋体" w:cs="宋体"/>
          <w:b/>
          <w:bCs/>
          <w:color w:val="auto"/>
          <w:spacing w:val="30"/>
          <w:sz w:val="44"/>
          <w:szCs w:val="44"/>
        </w:rPr>
        <w:t>（</w:t>
      </w:r>
      <w:r>
        <w:rPr>
          <w:rFonts w:hint="eastAsia" w:hAnsi="宋体" w:cs="宋体"/>
          <w:b/>
          <w:bCs/>
          <w:color w:val="auto"/>
          <w:spacing w:val="30"/>
          <w:sz w:val="44"/>
          <w:szCs w:val="44"/>
        </w:rPr>
        <w:t>参考样式，根据采购项目自行设计）</w:t>
      </w:r>
    </w:p>
    <w:p w14:paraId="439F9B53">
      <w:pPr>
        <w:pStyle w:val="13"/>
        <w:jc w:val="left"/>
        <w:rPr>
          <w:rFonts w:ascii="Times New Roman" w:hAnsi="Times New Roman"/>
          <w:color w:val="auto"/>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64D2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FA0C478">
            <w:pPr>
              <w:pStyle w:val="13"/>
              <w:jc w:val="left"/>
              <w:rPr>
                <w:rFonts w:hAnsi="宋体"/>
                <w:b/>
                <w:color w:val="auto"/>
                <w:kern w:val="2"/>
                <w:sz w:val="24"/>
              </w:rPr>
            </w:pPr>
            <w:r>
              <w:rPr>
                <w:rFonts w:hint="eastAsia" w:hAnsi="宋体"/>
                <w:b/>
                <w:color w:val="auto"/>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F01A098">
            <w:pPr>
              <w:pStyle w:val="13"/>
              <w:jc w:val="left"/>
              <w:rPr>
                <w:rFonts w:hAnsi="宋体"/>
                <w:b/>
                <w:color w:val="auto"/>
                <w:kern w:val="2"/>
                <w:sz w:val="24"/>
              </w:rPr>
            </w:pPr>
            <w:r>
              <w:rPr>
                <w:rFonts w:hint="eastAsia" w:hAnsi="宋体"/>
                <w:b/>
                <w:color w:val="auto"/>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140BF1B">
            <w:pPr>
              <w:pStyle w:val="13"/>
              <w:jc w:val="left"/>
              <w:rPr>
                <w:rFonts w:hAnsi="宋体"/>
                <w:b/>
                <w:color w:val="auto"/>
                <w:kern w:val="2"/>
                <w:sz w:val="24"/>
              </w:rPr>
            </w:pPr>
            <w:r>
              <w:rPr>
                <w:rFonts w:hint="eastAsia" w:hAnsi="宋体"/>
                <w:b/>
                <w:color w:val="auto"/>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B23F15B">
            <w:pPr>
              <w:pStyle w:val="13"/>
              <w:jc w:val="left"/>
              <w:rPr>
                <w:rFonts w:hAnsi="宋体"/>
                <w:b/>
                <w:color w:val="auto"/>
                <w:kern w:val="2"/>
                <w:sz w:val="24"/>
              </w:rPr>
            </w:pPr>
            <w:r>
              <w:rPr>
                <w:rFonts w:hint="eastAsia" w:hAnsi="宋体"/>
                <w:b/>
                <w:color w:val="auto"/>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F9ACD99">
            <w:pPr>
              <w:pStyle w:val="13"/>
              <w:jc w:val="left"/>
              <w:rPr>
                <w:rFonts w:hAnsi="宋体"/>
                <w:b/>
                <w:color w:val="auto"/>
                <w:kern w:val="2"/>
                <w:sz w:val="24"/>
              </w:rPr>
            </w:pPr>
            <w:r>
              <w:rPr>
                <w:rFonts w:hint="eastAsia" w:hAnsi="宋体"/>
                <w:b/>
                <w:color w:val="auto"/>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66FD450">
            <w:pPr>
              <w:pStyle w:val="13"/>
              <w:jc w:val="left"/>
              <w:rPr>
                <w:rFonts w:hAnsi="宋体"/>
                <w:b/>
                <w:color w:val="auto"/>
                <w:kern w:val="2"/>
                <w:sz w:val="24"/>
              </w:rPr>
            </w:pPr>
            <w:r>
              <w:rPr>
                <w:rFonts w:hint="eastAsia" w:hAnsi="宋体"/>
                <w:b/>
                <w:color w:val="auto"/>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6853435">
            <w:pPr>
              <w:pStyle w:val="13"/>
              <w:jc w:val="left"/>
              <w:rPr>
                <w:rFonts w:hAnsi="宋体"/>
                <w:b/>
                <w:color w:val="auto"/>
                <w:kern w:val="2"/>
                <w:sz w:val="24"/>
              </w:rPr>
            </w:pPr>
            <w:r>
              <w:rPr>
                <w:rFonts w:hint="eastAsia" w:hAnsi="宋体"/>
                <w:b/>
                <w:color w:val="auto"/>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D287269">
            <w:pPr>
              <w:pStyle w:val="13"/>
              <w:jc w:val="left"/>
              <w:rPr>
                <w:rFonts w:hAnsi="宋体"/>
                <w:b/>
                <w:color w:val="auto"/>
                <w:kern w:val="2"/>
                <w:sz w:val="24"/>
              </w:rPr>
            </w:pPr>
            <w:r>
              <w:rPr>
                <w:rFonts w:hint="eastAsia" w:hAnsi="宋体"/>
                <w:b/>
                <w:color w:val="auto"/>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9D2C13C">
            <w:pPr>
              <w:pStyle w:val="13"/>
              <w:jc w:val="left"/>
              <w:rPr>
                <w:rFonts w:hAnsi="宋体"/>
                <w:b/>
                <w:color w:val="auto"/>
                <w:kern w:val="2"/>
                <w:sz w:val="24"/>
              </w:rPr>
            </w:pPr>
            <w:r>
              <w:rPr>
                <w:rFonts w:hint="eastAsia" w:hAnsi="宋体"/>
                <w:b/>
                <w:color w:val="auto"/>
                <w:kern w:val="2"/>
                <w:sz w:val="24"/>
              </w:rPr>
              <w:t>备注</w:t>
            </w:r>
          </w:p>
        </w:tc>
      </w:tr>
      <w:tr w14:paraId="180E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C9DEA80">
            <w:pPr>
              <w:pStyle w:val="13"/>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7DE807D">
            <w:pPr>
              <w:pStyle w:val="13"/>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B0AF30D">
            <w:pPr>
              <w:pStyle w:val="13"/>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1307D18">
            <w:pPr>
              <w:pStyle w:val="13"/>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0413D63">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864CE6E">
            <w:pPr>
              <w:pStyle w:val="13"/>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B42AE2D">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D21A27F">
            <w:pPr>
              <w:pStyle w:val="13"/>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371F6DA">
            <w:pPr>
              <w:pStyle w:val="13"/>
              <w:jc w:val="left"/>
              <w:rPr>
                <w:rFonts w:hAnsi="宋体"/>
                <w:color w:val="auto"/>
                <w:kern w:val="2"/>
                <w:sz w:val="24"/>
              </w:rPr>
            </w:pPr>
          </w:p>
        </w:tc>
      </w:tr>
      <w:tr w14:paraId="5B7C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D266161">
            <w:pPr>
              <w:pStyle w:val="13"/>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A0BFCC7">
            <w:pPr>
              <w:pStyle w:val="13"/>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9F9D685">
            <w:pPr>
              <w:pStyle w:val="13"/>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FE28685">
            <w:pPr>
              <w:pStyle w:val="13"/>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1EAB2A2">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8288B25">
            <w:pPr>
              <w:pStyle w:val="13"/>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2F2755C">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F501E46">
            <w:pPr>
              <w:pStyle w:val="13"/>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B04EF80">
            <w:pPr>
              <w:pStyle w:val="13"/>
              <w:jc w:val="left"/>
              <w:rPr>
                <w:rFonts w:hAnsi="宋体"/>
                <w:color w:val="auto"/>
                <w:kern w:val="2"/>
                <w:sz w:val="24"/>
              </w:rPr>
            </w:pPr>
          </w:p>
        </w:tc>
      </w:tr>
      <w:tr w14:paraId="18FA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3A615F1C">
            <w:pPr>
              <w:pStyle w:val="13"/>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FA736D3">
            <w:pPr>
              <w:pStyle w:val="13"/>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2FB0D82">
            <w:pPr>
              <w:pStyle w:val="13"/>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59CAE4A">
            <w:pPr>
              <w:pStyle w:val="13"/>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A39D570">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DC92004">
            <w:pPr>
              <w:pStyle w:val="13"/>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73E901E">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A68A9D2">
            <w:pPr>
              <w:pStyle w:val="13"/>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A4F3652">
            <w:pPr>
              <w:pStyle w:val="13"/>
              <w:jc w:val="left"/>
              <w:rPr>
                <w:rFonts w:hAnsi="宋体"/>
                <w:color w:val="auto"/>
                <w:kern w:val="2"/>
                <w:sz w:val="24"/>
              </w:rPr>
            </w:pPr>
          </w:p>
        </w:tc>
      </w:tr>
      <w:tr w14:paraId="509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086AD90C">
            <w:pPr>
              <w:pStyle w:val="13"/>
              <w:jc w:val="left"/>
              <w:rPr>
                <w:rFonts w:hAnsi="宋体"/>
                <w:color w:val="auto"/>
                <w:kern w:val="2"/>
                <w:sz w:val="24"/>
              </w:rPr>
            </w:pPr>
            <w:r>
              <w:rPr>
                <w:rFonts w:hint="eastAsia" w:hAnsi="宋体"/>
                <w:color w:val="auto"/>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970EE4A">
            <w:pPr>
              <w:pStyle w:val="13"/>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696FCDD3">
            <w:pPr>
              <w:pStyle w:val="13"/>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F298293">
            <w:pPr>
              <w:pStyle w:val="13"/>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55D02A6">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DD6E52A">
            <w:pPr>
              <w:pStyle w:val="13"/>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9A7355D">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6A459C0">
            <w:pPr>
              <w:pStyle w:val="13"/>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0E2419A">
            <w:pPr>
              <w:pStyle w:val="13"/>
              <w:jc w:val="left"/>
              <w:rPr>
                <w:rFonts w:hAnsi="宋体"/>
                <w:color w:val="auto"/>
                <w:kern w:val="2"/>
                <w:sz w:val="24"/>
              </w:rPr>
            </w:pPr>
          </w:p>
        </w:tc>
      </w:tr>
      <w:tr w14:paraId="4064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4CF1C086">
            <w:pPr>
              <w:pStyle w:val="13"/>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C97A5E4">
            <w:pPr>
              <w:pStyle w:val="13"/>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9D9EDD2">
            <w:pPr>
              <w:pStyle w:val="13"/>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9C29B6B">
            <w:pPr>
              <w:pStyle w:val="13"/>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14DE071">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06413DD">
            <w:pPr>
              <w:pStyle w:val="13"/>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16CB9B4">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936809A">
            <w:pPr>
              <w:pStyle w:val="13"/>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2A093F3">
            <w:pPr>
              <w:pStyle w:val="13"/>
              <w:jc w:val="left"/>
              <w:rPr>
                <w:rFonts w:hAnsi="宋体"/>
                <w:color w:val="auto"/>
                <w:kern w:val="2"/>
                <w:sz w:val="24"/>
              </w:rPr>
            </w:pPr>
          </w:p>
        </w:tc>
      </w:tr>
      <w:tr w14:paraId="0365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67AFE34D">
            <w:pPr>
              <w:pStyle w:val="13"/>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0C847EE">
            <w:pPr>
              <w:pStyle w:val="13"/>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AFFFFD7">
            <w:pPr>
              <w:pStyle w:val="13"/>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CC7A805">
            <w:pPr>
              <w:pStyle w:val="13"/>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E258CFB">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838E5C0">
            <w:pPr>
              <w:pStyle w:val="13"/>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ACEDD44">
            <w:pPr>
              <w:pStyle w:val="13"/>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D257887">
            <w:pPr>
              <w:pStyle w:val="13"/>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EF8D181">
            <w:pPr>
              <w:pStyle w:val="13"/>
              <w:jc w:val="left"/>
              <w:rPr>
                <w:rFonts w:hAnsi="宋体"/>
                <w:color w:val="auto"/>
                <w:kern w:val="2"/>
                <w:sz w:val="24"/>
              </w:rPr>
            </w:pPr>
          </w:p>
        </w:tc>
      </w:tr>
      <w:tr w14:paraId="6037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369C298E">
            <w:pPr>
              <w:pStyle w:val="13"/>
              <w:jc w:val="center"/>
              <w:rPr>
                <w:rFonts w:hAnsi="宋体"/>
                <w:color w:val="auto"/>
                <w:kern w:val="2"/>
                <w:sz w:val="24"/>
              </w:rPr>
            </w:pPr>
            <w:r>
              <w:rPr>
                <w:rFonts w:hint="eastAsia" w:hAnsi="宋体"/>
                <w:b/>
                <w:color w:val="auto"/>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9B09B0">
            <w:pPr>
              <w:pStyle w:val="13"/>
              <w:jc w:val="center"/>
              <w:rPr>
                <w:rFonts w:hAnsi="宋体"/>
                <w:color w:val="auto"/>
                <w:kern w:val="2"/>
                <w:sz w:val="24"/>
              </w:rPr>
            </w:pPr>
            <w:r>
              <w:rPr>
                <w:rFonts w:hint="eastAsia" w:hAnsi="宋体"/>
                <w:b/>
                <w:color w:val="auto"/>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6F4DFABB">
            <w:pPr>
              <w:pStyle w:val="13"/>
              <w:ind w:firstLine="241" w:firstLineChars="100"/>
              <w:rPr>
                <w:rFonts w:hAnsi="宋体"/>
                <w:b/>
                <w:color w:val="auto"/>
                <w:kern w:val="2"/>
                <w:sz w:val="24"/>
              </w:rPr>
            </w:pPr>
            <w:r>
              <w:rPr>
                <w:rFonts w:hint="eastAsia" w:hAnsi="宋体"/>
                <w:b/>
                <w:color w:val="auto"/>
                <w:kern w:val="2"/>
                <w:sz w:val="24"/>
              </w:rPr>
              <w:t>¥：       元</w:t>
            </w:r>
          </w:p>
        </w:tc>
      </w:tr>
      <w:tr w14:paraId="1D0D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735A4461">
            <w:pPr>
              <w:pStyle w:val="13"/>
              <w:jc w:val="left"/>
              <w:rPr>
                <w:rFonts w:hAnsi="宋体"/>
                <w:color w:val="auto"/>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5A1F30">
            <w:pPr>
              <w:pStyle w:val="13"/>
              <w:jc w:val="center"/>
              <w:rPr>
                <w:rFonts w:hAnsi="宋体"/>
                <w:color w:val="auto"/>
                <w:kern w:val="2"/>
                <w:sz w:val="24"/>
              </w:rPr>
            </w:pPr>
            <w:r>
              <w:rPr>
                <w:rFonts w:hint="eastAsia" w:hAnsi="宋体"/>
                <w:b/>
                <w:color w:val="auto"/>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276AB42C">
            <w:pPr>
              <w:pStyle w:val="13"/>
              <w:jc w:val="left"/>
              <w:rPr>
                <w:rFonts w:hAnsi="宋体"/>
                <w:b/>
                <w:color w:val="auto"/>
                <w:kern w:val="2"/>
                <w:sz w:val="24"/>
              </w:rPr>
            </w:pPr>
            <w:r>
              <w:rPr>
                <w:rFonts w:hint="eastAsia" w:hAnsi="宋体"/>
                <w:b/>
                <w:color w:val="auto"/>
                <w:kern w:val="2"/>
                <w:sz w:val="24"/>
              </w:rPr>
              <w:t xml:space="preserve"> 人民币：</w:t>
            </w:r>
          </w:p>
        </w:tc>
      </w:tr>
    </w:tbl>
    <w:p w14:paraId="602E07E4">
      <w:pPr>
        <w:pStyle w:val="13"/>
        <w:spacing w:line="0" w:lineRule="atLeast"/>
        <w:ind w:left="336"/>
        <w:rPr>
          <w:rFonts w:hAnsi="宋体"/>
          <w:color w:val="auto"/>
          <w:sz w:val="28"/>
          <w:szCs w:val="28"/>
        </w:rPr>
      </w:pPr>
      <w:r>
        <w:rPr>
          <w:rFonts w:hint="eastAsia" w:hAnsi="宋体"/>
          <w:color w:val="auto"/>
          <w:sz w:val="28"/>
          <w:szCs w:val="28"/>
        </w:rPr>
        <w:t>注：1、本《报价明细表》由报价人根据采购书及项目需求，结合自身认识和判断，自行制定。</w:t>
      </w:r>
    </w:p>
    <w:p w14:paraId="70A45AAE">
      <w:pPr>
        <w:pStyle w:val="13"/>
        <w:spacing w:line="0" w:lineRule="atLeast"/>
        <w:ind w:left="336"/>
        <w:rPr>
          <w:rFonts w:hAnsi="宋体"/>
          <w:color w:val="auto"/>
          <w:sz w:val="28"/>
          <w:szCs w:val="28"/>
        </w:rPr>
      </w:pPr>
      <w:r>
        <w:rPr>
          <w:rFonts w:hint="eastAsia" w:hAnsi="宋体"/>
          <w:color w:val="auto"/>
          <w:sz w:val="28"/>
          <w:szCs w:val="28"/>
        </w:rPr>
        <w:t>2、本表“报价总价”必须与《报价一览表》中的“报价总价”一致。</w:t>
      </w:r>
    </w:p>
    <w:p w14:paraId="2555A6C1">
      <w:pPr>
        <w:pStyle w:val="13"/>
        <w:spacing w:line="0" w:lineRule="atLeast"/>
        <w:ind w:left="336"/>
        <w:rPr>
          <w:rFonts w:hAnsi="宋体"/>
          <w:color w:val="auto"/>
          <w:sz w:val="28"/>
          <w:szCs w:val="28"/>
        </w:rPr>
      </w:pPr>
      <w:r>
        <w:rPr>
          <w:rFonts w:hint="eastAsia" w:hAnsi="宋体"/>
          <w:color w:val="auto"/>
          <w:sz w:val="28"/>
          <w:szCs w:val="28"/>
        </w:rPr>
        <w:t>3、对于报价免费的项目必须标明“免费”。</w:t>
      </w:r>
    </w:p>
    <w:p w14:paraId="0C094A80">
      <w:pPr>
        <w:pStyle w:val="13"/>
        <w:spacing w:line="0" w:lineRule="atLeast"/>
        <w:ind w:left="336"/>
        <w:rPr>
          <w:rFonts w:hAnsi="宋体"/>
          <w:color w:val="auto"/>
          <w:sz w:val="28"/>
          <w:szCs w:val="28"/>
        </w:rPr>
      </w:pPr>
      <w:r>
        <w:rPr>
          <w:rFonts w:hint="eastAsia" w:hAnsi="宋体"/>
          <w:color w:val="auto"/>
          <w:sz w:val="28"/>
          <w:szCs w:val="28"/>
        </w:rPr>
        <w:t>4、所有根据采购书、合同以及其它原因应由成交人支付的税款和其它应交纳的费用都要包括在报价人提交的报价总价中。</w:t>
      </w:r>
    </w:p>
    <w:p w14:paraId="39B6DF58">
      <w:pPr>
        <w:pStyle w:val="13"/>
        <w:jc w:val="left"/>
        <w:rPr>
          <w:rFonts w:ascii="Times New Roman" w:hAnsi="Times New Roman"/>
          <w:color w:val="auto"/>
          <w:szCs w:val="21"/>
        </w:rPr>
      </w:pPr>
    </w:p>
    <w:p w14:paraId="0AC6AB86">
      <w:pPr>
        <w:pStyle w:val="13"/>
        <w:jc w:val="left"/>
        <w:rPr>
          <w:rFonts w:ascii="Times New Roman" w:hAnsi="Times New Roman"/>
          <w:color w:val="auto"/>
          <w:szCs w:val="21"/>
        </w:rPr>
      </w:pPr>
    </w:p>
    <w:p w14:paraId="294F3AE1">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6AC91811">
      <w:pPr>
        <w:spacing w:line="400" w:lineRule="exact"/>
        <w:rPr>
          <w:rFonts w:ascii="宋体" w:hAnsi="宋体"/>
          <w:color w:val="auto"/>
          <w:sz w:val="32"/>
          <w:szCs w:val="32"/>
        </w:rPr>
      </w:pPr>
    </w:p>
    <w:p w14:paraId="4A9B76FE">
      <w:pPr>
        <w:spacing w:after="156" w:afterLines="50" w:line="400" w:lineRule="exact"/>
        <w:rPr>
          <w:rFonts w:ascii="宋体" w:hAnsi="宋体" w:cs="宋体"/>
          <w:bCs/>
          <w:color w:val="auto"/>
          <w:szCs w:val="21"/>
        </w:rPr>
      </w:pPr>
      <w:r>
        <w:rPr>
          <w:rFonts w:hint="eastAsia" w:ascii="宋体" w:hAnsi="宋体"/>
          <w:color w:val="auto"/>
          <w:sz w:val="32"/>
          <w:szCs w:val="32"/>
        </w:rPr>
        <w:t>报价人单位（盖章）：</w:t>
      </w:r>
    </w:p>
    <w:p w14:paraId="21358F48">
      <w:pPr>
        <w:rPr>
          <w:rFonts w:ascii="宋体" w:hAnsi="宋体" w:cs="宋体"/>
          <w:bCs/>
          <w:color w:val="auto"/>
          <w:szCs w:val="21"/>
        </w:rPr>
      </w:pPr>
      <w:r>
        <w:rPr>
          <w:rFonts w:hint="eastAsia" w:ascii="宋体" w:hAnsi="宋体" w:cs="宋体"/>
          <w:bCs/>
          <w:color w:val="auto"/>
          <w:szCs w:val="21"/>
        </w:rPr>
        <w:br w:type="page"/>
      </w:r>
    </w:p>
    <w:p w14:paraId="48AEE8AF">
      <w:pPr>
        <w:numPr>
          <w:ilvl w:val="0"/>
          <w:numId w:val="7"/>
        </w:numPr>
        <w:tabs>
          <w:tab w:val="left" w:pos="210"/>
        </w:tabs>
        <w:autoSpaceDE w:val="0"/>
        <w:autoSpaceDN w:val="0"/>
        <w:adjustRightInd w:val="0"/>
        <w:spacing w:line="640" w:lineRule="exact"/>
        <w:ind w:left="0"/>
        <w:jc w:val="center"/>
        <w:rPr>
          <w:rFonts w:ascii="宋体" w:hAnsi="宋体" w:cs="宋体"/>
          <w:b/>
          <w:bCs/>
          <w:color w:val="auto"/>
          <w:spacing w:val="30"/>
          <w:sz w:val="44"/>
          <w:szCs w:val="44"/>
        </w:rPr>
      </w:pPr>
      <w:r>
        <w:rPr>
          <w:rFonts w:hint="eastAsia" w:ascii="宋体" w:hAnsi="宋体" w:cs="宋体"/>
          <w:b/>
          <w:bCs/>
          <w:color w:val="auto"/>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61B29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2578166">
            <w:pPr>
              <w:jc w:val="center"/>
              <w:rPr>
                <w:rFonts w:ascii="宋体" w:hAnsi="宋体"/>
                <w:b/>
                <w:color w:val="auto"/>
                <w:szCs w:val="21"/>
              </w:rPr>
            </w:pPr>
            <w:r>
              <w:rPr>
                <w:rFonts w:hint="eastAsia" w:ascii="宋体" w:hAnsi="宋体"/>
                <w:b/>
                <w:color w:val="auto"/>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E0E7635">
            <w:pPr>
              <w:widowControl/>
              <w:jc w:val="center"/>
              <w:rPr>
                <w:rFonts w:ascii="宋体" w:hAnsi="宋体"/>
                <w:b/>
                <w:color w:val="auto"/>
                <w:kern w:val="0"/>
                <w:szCs w:val="21"/>
              </w:rPr>
            </w:pPr>
            <w:r>
              <w:rPr>
                <w:rFonts w:hint="eastAsia" w:ascii="宋体" w:hAnsi="宋体"/>
                <w:b/>
                <w:color w:val="auto"/>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1F1886B5">
            <w:pPr>
              <w:widowControl/>
              <w:jc w:val="center"/>
              <w:rPr>
                <w:rFonts w:ascii="宋体" w:hAnsi="宋体"/>
                <w:b/>
                <w:color w:val="auto"/>
                <w:kern w:val="0"/>
                <w:szCs w:val="21"/>
              </w:rPr>
            </w:pPr>
            <w:r>
              <w:rPr>
                <w:rFonts w:hint="eastAsia" w:ascii="宋体" w:hAnsi="宋体"/>
                <w:b/>
                <w:color w:val="auto"/>
                <w:kern w:val="0"/>
                <w:szCs w:val="21"/>
              </w:rPr>
              <w:t>证明材料</w:t>
            </w:r>
          </w:p>
        </w:tc>
      </w:tr>
      <w:tr w14:paraId="1254D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7BD4BBD">
            <w:pPr>
              <w:jc w:val="center"/>
              <w:rPr>
                <w:rFonts w:ascii="宋体" w:hAnsi="宋体"/>
                <w:b/>
                <w:color w:val="auto"/>
                <w:szCs w:val="21"/>
              </w:rPr>
            </w:pPr>
            <w:r>
              <w:rPr>
                <w:rFonts w:hint="eastAsia" w:ascii="宋体" w:hAnsi="宋体"/>
                <w:b/>
                <w:color w:val="auto"/>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2D711C06">
            <w:pPr>
              <w:jc w:val="center"/>
              <w:rPr>
                <w:rFonts w:ascii="宋体" w:hAnsi="宋体"/>
                <w:b/>
                <w:color w:val="auto"/>
                <w:szCs w:val="21"/>
              </w:rPr>
            </w:pPr>
            <w:r>
              <w:rPr>
                <w:rFonts w:hint="eastAsia" w:ascii="宋体" w:hAnsi="宋体"/>
                <w:b/>
                <w:color w:val="auto"/>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0B2A7AD8">
            <w:pPr>
              <w:jc w:val="center"/>
              <w:rPr>
                <w:rFonts w:ascii="宋体" w:hAnsi="宋体"/>
                <w:b/>
                <w:color w:val="auto"/>
                <w:szCs w:val="21"/>
              </w:rPr>
            </w:pPr>
            <w:r>
              <w:rPr>
                <w:rFonts w:hint="eastAsia" w:ascii="宋体" w:hAnsi="宋体"/>
                <w:b/>
                <w:color w:val="auto"/>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03AED59A">
            <w:pPr>
              <w:jc w:val="center"/>
              <w:rPr>
                <w:rFonts w:ascii="宋体" w:hAnsi="宋体"/>
                <w:b/>
                <w:color w:val="auto"/>
                <w:szCs w:val="21"/>
              </w:rPr>
            </w:pPr>
            <w:r>
              <w:rPr>
                <w:rFonts w:hint="eastAsia" w:ascii="宋体" w:hAnsi="宋体"/>
                <w:b/>
                <w:color w:val="auto"/>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01540190">
            <w:pPr>
              <w:jc w:val="center"/>
              <w:rPr>
                <w:rFonts w:ascii="宋体" w:hAnsi="宋体"/>
                <w:b/>
                <w:color w:val="auto"/>
                <w:szCs w:val="21"/>
              </w:rPr>
            </w:pPr>
            <w:r>
              <w:rPr>
                <w:rFonts w:hint="eastAsia" w:ascii="宋体" w:hAnsi="宋体"/>
                <w:b/>
                <w:color w:val="auto"/>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3CCC1BFF">
            <w:pPr>
              <w:jc w:val="center"/>
              <w:rPr>
                <w:rFonts w:ascii="宋体" w:hAnsi="宋体"/>
                <w:b/>
                <w:color w:val="auto"/>
                <w:szCs w:val="21"/>
              </w:rPr>
            </w:pPr>
            <w:r>
              <w:rPr>
                <w:rFonts w:hint="eastAsia" w:ascii="宋体" w:hAnsi="宋体"/>
                <w:b/>
                <w:color w:val="auto"/>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C668B38">
            <w:pPr>
              <w:jc w:val="center"/>
              <w:rPr>
                <w:rFonts w:ascii="宋体" w:hAnsi="宋体"/>
                <w:b/>
                <w:color w:val="auto"/>
                <w:szCs w:val="21"/>
              </w:rPr>
            </w:pPr>
            <w:r>
              <w:rPr>
                <w:rFonts w:hint="eastAsia" w:ascii="宋体" w:hAnsi="宋体"/>
                <w:b/>
                <w:color w:val="auto"/>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06FB2EFE">
            <w:pPr>
              <w:jc w:val="center"/>
              <w:rPr>
                <w:rFonts w:ascii="宋体" w:hAnsi="宋体"/>
                <w:b/>
                <w:color w:val="auto"/>
                <w:szCs w:val="21"/>
              </w:rPr>
            </w:pPr>
            <w:r>
              <w:rPr>
                <w:rFonts w:hint="eastAsia" w:ascii="宋体" w:hAnsi="宋体"/>
                <w:b/>
                <w:color w:val="auto"/>
                <w:szCs w:val="21"/>
              </w:rPr>
              <w:t>见报价文件__页</w:t>
            </w:r>
          </w:p>
        </w:tc>
      </w:tr>
      <w:tr w14:paraId="2089C2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D96C97E">
            <w:pPr>
              <w:jc w:val="center"/>
              <w:rPr>
                <w:rFonts w:ascii="宋体" w:hAnsi="宋体"/>
                <w:color w:val="auto"/>
                <w:szCs w:val="21"/>
              </w:rPr>
            </w:pPr>
            <w:r>
              <w:rPr>
                <w:rFonts w:ascii="宋体" w:hAnsi="宋体"/>
                <w:color w:val="auto"/>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C702AAA">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9BB293">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9C3A53">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5C1A2A">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96D258">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2C9762">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5E00AE">
            <w:pPr>
              <w:jc w:val="center"/>
              <w:rPr>
                <w:rFonts w:ascii="宋体" w:hAnsi="宋体"/>
                <w:color w:val="auto"/>
                <w:szCs w:val="21"/>
              </w:rPr>
            </w:pPr>
          </w:p>
        </w:tc>
      </w:tr>
      <w:tr w14:paraId="40864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2A05516">
            <w:pPr>
              <w:jc w:val="center"/>
              <w:rPr>
                <w:rFonts w:ascii="宋体" w:hAnsi="宋体"/>
                <w:color w:val="auto"/>
                <w:szCs w:val="21"/>
              </w:rPr>
            </w:pPr>
            <w:r>
              <w:rPr>
                <w:rFonts w:ascii="宋体" w:hAnsi="宋体"/>
                <w:color w:val="auto"/>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76D06FA7">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084D0F">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FCACC1">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B59F1F">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904BC1">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50117C">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FE226D">
            <w:pPr>
              <w:spacing w:line="240" w:lineRule="exact"/>
              <w:jc w:val="center"/>
              <w:rPr>
                <w:rFonts w:ascii="宋体" w:hAnsi="宋体"/>
                <w:color w:val="auto"/>
                <w:szCs w:val="21"/>
              </w:rPr>
            </w:pPr>
          </w:p>
        </w:tc>
      </w:tr>
      <w:tr w14:paraId="7D5F4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DB997BB">
            <w:pPr>
              <w:jc w:val="center"/>
              <w:rPr>
                <w:rFonts w:ascii="宋体" w:hAnsi="宋体"/>
                <w:color w:val="auto"/>
                <w:szCs w:val="21"/>
              </w:rPr>
            </w:pPr>
            <w:r>
              <w:rPr>
                <w:rFonts w:ascii="宋体" w:hAnsi="宋体"/>
                <w:color w:val="auto"/>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3948E774">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113E75">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7EF234">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84911C">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057EBF">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5BE317">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303519">
            <w:pPr>
              <w:spacing w:line="240" w:lineRule="exact"/>
              <w:jc w:val="center"/>
              <w:rPr>
                <w:rFonts w:ascii="宋体" w:hAnsi="宋体"/>
                <w:color w:val="auto"/>
                <w:szCs w:val="21"/>
              </w:rPr>
            </w:pPr>
          </w:p>
        </w:tc>
      </w:tr>
      <w:tr w14:paraId="2959C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E24EAFA">
            <w:pPr>
              <w:jc w:val="center"/>
              <w:rPr>
                <w:rFonts w:ascii="宋体" w:hAnsi="宋体"/>
                <w:color w:val="auto"/>
                <w:szCs w:val="21"/>
              </w:rPr>
            </w:pPr>
            <w:r>
              <w:rPr>
                <w:rFonts w:ascii="宋体" w:hAnsi="宋体"/>
                <w:color w:val="auto"/>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6644028D">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F5F5F0">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C9BB53">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81713A">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E3BA5F">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FAE408">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F472571">
            <w:pPr>
              <w:spacing w:line="240" w:lineRule="exact"/>
              <w:jc w:val="center"/>
              <w:rPr>
                <w:rFonts w:ascii="宋体" w:hAnsi="宋体"/>
                <w:color w:val="auto"/>
                <w:szCs w:val="21"/>
              </w:rPr>
            </w:pPr>
          </w:p>
        </w:tc>
      </w:tr>
      <w:tr w14:paraId="48F14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EC3E1B6">
            <w:pPr>
              <w:jc w:val="center"/>
              <w:rPr>
                <w:rFonts w:ascii="宋体" w:hAnsi="宋体"/>
                <w:color w:val="auto"/>
                <w:szCs w:val="21"/>
              </w:rPr>
            </w:pPr>
            <w:r>
              <w:rPr>
                <w:rFonts w:ascii="宋体" w:hAnsi="宋体"/>
                <w:color w:val="auto"/>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51420B47">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A089AD">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A0B9F7">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483FBC">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CAD536">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3A0F1E">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CA42E4">
            <w:pPr>
              <w:spacing w:line="240" w:lineRule="exact"/>
              <w:jc w:val="center"/>
              <w:rPr>
                <w:rFonts w:ascii="宋体" w:hAnsi="宋体"/>
                <w:color w:val="auto"/>
                <w:szCs w:val="21"/>
              </w:rPr>
            </w:pPr>
          </w:p>
        </w:tc>
      </w:tr>
      <w:tr w14:paraId="6CE17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01A553A">
            <w:pPr>
              <w:jc w:val="center"/>
              <w:rPr>
                <w:rFonts w:ascii="宋体" w:hAnsi="宋体"/>
                <w:color w:val="auto"/>
                <w:szCs w:val="21"/>
              </w:rPr>
            </w:pPr>
            <w:r>
              <w:rPr>
                <w:rFonts w:ascii="宋体" w:hAnsi="宋体"/>
                <w:color w:val="auto"/>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0967F09A">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4F0C9E">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D0B03B">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B844B6">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603727">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1AC77C">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5B6A6D">
            <w:pPr>
              <w:spacing w:line="240" w:lineRule="exact"/>
              <w:jc w:val="center"/>
              <w:rPr>
                <w:rFonts w:ascii="宋体" w:hAnsi="宋体"/>
                <w:color w:val="auto"/>
                <w:szCs w:val="21"/>
              </w:rPr>
            </w:pPr>
          </w:p>
        </w:tc>
      </w:tr>
      <w:tr w14:paraId="7D383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0D846BF">
            <w:pPr>
              <w:jc w:val="center"/>
              <w:rPr>
                <w:rFonts w:ascii="宋体" w:hAnsi="宋体"/>
                <w:color w:val="auto"/>
                <w:szCs w:val="21"/>
              </w:rPr>
            </w:pPr>
            <w:r>
              <w:rPr>
                <w:rFonts w:ascii="宋体" w:hAnsi="宋体"/>
                <w:color w:val="auto"/>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4C06FAE0">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9F7DD4">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E877AC">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74F918">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D1182D">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554A8F">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F11B42">
            <w:pPr>
              <w:spacing w:line="240" w:lineRule="exact"/>
              <w:jc w:val="center"/>
              <w:rPr>
                <w:rFonts w:ascii="宋体" w:hAnsi="宋体"/>
                <w:color w:val="auto"/>
                <w:szCs w:val="21"/>
              </w:rPr>
            </w:pPr>
          </w:p>
        </w:tc>
      </w:tr>
      <w:tr w14:paraId="147FA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70C8404">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FCC2C4">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5ED3F5">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9DCD45">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AC94AB0">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0E4348">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788E58">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F58011">
            <w:pPr>
              <w:spacing w:line="240" w:lineRule="exact"/>
              <w:jc w:val="center"/>
              <w:rPr>
                <w:rFonts w:ascii="宋体" w:hAnsi="宋体"/>
                <w:color w:val="auto"/>
                <w:szCs w:val="21"/>
              </w:rPr>
            </w:pPr>
          </w:p>
        </w:tc>
      </w:tr>
      <w:tr w14:paraId="7FD5F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8040909">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ACD410">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2B8800">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BD9184">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4F17BE">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BB1332">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8BA8E7">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E1B356">
            <w:pPr>
              <w:spacing w:line="240" w:lineRule="exact"/>
              <w:jc w:val="center"/>
              <w:rPr>
                <w:rFonts w:ascii="宋体" w:hAnsi="宋体"/>
                <w:color w:val="auto"/>
                <w:szCs w:val="21"/>
              </w:rPr>
            </w:pPr>
          </w:p>
        </w:tc>
      </w:tr>
    </w:tbl>
    <w:p w14:paraId="26941234">
      <w:pPr>
        <w:spacing w:line="400" w:lineRule="exact"/>
        <w:ind w:left="360"/>
        <w:rPr>
          <w:rFonts w:ascii="宋体" w:hAnsi="宋体"/>
          <w:color w:val="auto"/>
          <w:sz w:val="24"/>
        </w:rPr>
      </w:pPr>
      <w:r>
        <w:rPr>
          <w:rFonts w:hint="eastAsia" w:ascii="宋体" w:hAnsi="宋体"/>
          <w:color w:val="auto"/>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14D9D66C">
      <w:pPr>
        <w:rPr>
          <w:rFonts w:ascii="宋体" w:hAnsi="宋体"/>
          <w:color w:val="auto"/>
          <w:sz w:val="24"/>
        </w:rPr>
      </w:pPr>
    </w:p>
    <w:p w14:paraId="52417154">
      <w:pPr>
        <w:spacing w:line="400" w:lineRule="exact"/>
        <w:ind w:firstLine="320" w:firstLineChars="100"/>
        <w:rPr>
          <w:rFonts w:ascii="宋体" w:hAnsi="宋体"/>
          <w:color w:val="auto"/>
          <w:sz w:val="32"/>
          <w:szCs w:val="32"/>
        </w:rPr>
      </w:pPr>
      <w:r>
        <w:rPr>
          <w:rFonts w:hint="eastAsia" w:ascii="宋体" w:hAnsi="宋体"/>
          <w:color w:val="auto"/>
          <w:sz w:val="32"/>
          <w:szCs w:val="32"/>
        </w:rPr>
        <w:t xml:space="preserve">  法人或委托代理人（签字或加盖私章）：</w:t>
      </w:r>
    </w:p>
    <w:p w14:paraId="1F65479E">
      <w:pPr>
        <w:spacing w:line="400" w:lineRule="exact"/>
        <w:rPr>
          <w:rFonts w:ascii="宋体" w:hAnsi="宋体"/>
          <w:color w:val="auto"/>
          <w:sz w:val="32"/>
          <w:szCs w:val="32"/>
        </w:rPr>
      </w:pPr>
    </w:p>
    <w:p w14:paraId="49C1CA42">
      <w:pPr>
        <w:spacing w:line="400" w:lineRule="exact"/>
        <w:rPr>
          <w:rFonts w:ascii="宋体" w:hAnsi="宋体"/>
          <w:color w:val="auto"/>
          <w:sz w:val="32"/>
          <w:szCs w:val="32"/>
        </w:rPr>
      </w:pPr>
      <w:r>
        <w:rPr>
          <w:rFonts w:hint="eastAsia" w:ascii="宋体" w:hAnsi="宋体"/>
          <w:color w:val="auto"/>
          <w:sz w:val="32"/>
          <w:szCs w:val="32"/>
        </w:rPr>
        <w:t>报价人单位（盖章）：</w:t>
      </w:r>
    </w:p>
    <w:p w14:paraId="20DA7606">
      <w:pPr>
        <w:rPr>
          <w:b/>
          <w:bCs/>
          <w:color w:val="auto"/>
          <w:sz w:val="32"/>
        </w:rPr>
      </w:pPr>
      <w:r>
        <w:rPr>
          <w:rFonts w:hint="eastAsia"/>
          <w:b/>
          <w:bCs/>
          <w:color w:val="auto"/>
          <w:sz w:val="32"/>
        </w:rPr>
        <w:br w:type="page"/>
      </w:r>
    </w:p>
    <w:p w14:paraId="2529DFCD">
      <w:pPr>
        <w:numPr>
          <w:ilvl w:val="0"/>
          <w:numId w:val="7"/>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388E3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E7571D8">
            <w:pPr>
              <w:jc w:val="center"/>
              <w:rPr>
                <w:rFonts w:ascii="宋体" w:hAnsi="宋体"/>
                <w:b/>
                <w:bCs/>
                <w:color w:val="auto"/>
                <w:szCs w:val="21"/>
              </w:rPr>
            </w:pPr>
            <w:r>
              <w:rPr>
                <w:rFonts w:hint="eastAsia" w:ascii="宋体" w:hAnsi="宋体"/>
                <w:b/>
                <w:bCs/>
                <w:color w:val="auto"/>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32A70827">
            <w:pPr>
              <w:jc w:val="center"/>
              <w:rPr>
                <w:rFonts w:ascii="宋体" w:hAnsi="宋体"/>
                <w:b/>
                <w:bCs/>
                <w:color w:val="auto"/>
                <w:szCs w:val="21"/>
              </w:rPr>
            </w:pPr>
            <w:r>
              <w:rPr>
                <w:rFonts w:hint="eastAsia" w:ascii="宋体" w:hAnsi="宋体"/>
                <w:b/>
                <w:bCs/>
                <w:color w:val="auto"/>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762079CD">
            <w:pPr>
              <w:jc w:val="center"/>
              <w:rPr>
                <w:rFonts w:ascii="宋体" w:hAnsi="宋体"/>
                <w:b/>
                <w:bCs/>
                <w:color w:val="auto"/>
                <w:szCs w:val="21"/>
              </w:rPr>
            </w:pPr>
            <w:r>
              <w:rPr>
                <w:rFonts w:hint="eastAsia" w:ascii="宋体" w:hAnsi="宋体"/>
                <w:b/>
                <w:bCs/>
                <w:color w:val="auto"/>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37073BE0">
            <w:pPr>
              <w:jc w:val="center"/>
              <w:rPr>
                <w:rFonts w:ascii="宋体" w:hAnsi="宋体"/>
                <w:b/>
                <w:bCs/>
                <w:color w:val="auto"/>
                <w:szCs w:val="21"/>
              </w:rPr>
            </w:pPr>
            <w:r>
              <w:rPr>
                <w:rFonts w:hint="eastAsia" w:ascii="宋体" w:hAnsi="宋体"/>
                <w:b/>
                <w:bCs/>
                <w:color w:val="auto"/>
                <w:szCs w:val="21"/>
              </w:rPr>
              <w:t>商务条款偏离情况</w:t>
            </w:r>
          </w:p>
        </w:tc>
      </w:tr>
      <w:tr w14:paraId="6E2BD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43712C1">
            <w:pPr>
              <w:jc w:val="center"/>
              <w:rPr>
                <w:rFonts w:ascii="宋体" w:hAnsi="宋体"/>
                <w:b/>
                <w:bCs/>
                <w:color w:val="auto"/>
                <w:szCs w:val="21"/>
              </w:rPr>
            </w:pPr>
            <w:r>
              <w:rPr>
                <w:rFonts w:ascii="宋体" w:hAnsi="宋体"/>
                <w:b/>
                <w:bCs/>
                <w:color w:val="auto"/>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490BF12D">
            <w:pPr>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6880AB8">
            <w:pPr>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2EC758F">
            <w:pPr>
              <w:jc w:val="center"/>
              <w:rPr>
                <w:rFonts w:ascii="宋体" w:hAnsi="宋体"/>
                <w:color w:val="auto"/>
                <w:szCs w:val="21"/>
              </w:rPr>
            </w:pPr>
          </w:p>
        </w:tc>
      </w:tr>
      <w:tr w14:paraId="40B3B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F47CCF8">
            <w:pPr>
              <w:jc w:val="center"/>
              <w:rPr>
                <w:rFonts w:ascii="宋体" w:hAnsi="宋体"/>
                <w:b/>
                <w:bCs/>
                <w:color w:val="auto"/>
                <w:szCs w:val="21"/>
              </w:rPr>
            </w:pPr>
            <w:r>
              <w:rPr>
                <w:rFonts w:ascii="宋体" w:hAnsi="宋体"/>
                <w:b/>
                <w:bCs/>
                <w:color w:val="auto"/>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1947CBBD">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E79A99B">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459676E">
            <w:pPr>
              <w:spacing w:line="240" w:lineRule="exact"/>
              <w:jc w:val="center"/>
              <w:rPr>
                <w:rFonts w:ascii="宋体" w:hAnsi="宋体"/>
                <w:color w:val="auto"/>
                <w:szCs w:val="21"/>
              </w:rPr>
            </w:pPr>
          </w:p>
        </w:tc>
      </w:tr>
      <w:tr w14:paraId="02446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24CE602">
            <w:pPr>
              <w:jc w:val="center"/>
              <w:rPr>
                <w:rFonts w:ascii="宋体" w:hAnsi="宋体"/>
                <w:b/>
                <w:bCs/>
                <w:color w:val="auto"/>
                <w:szCs w:val="21"/>
              </w:rPr>
            </w:pPr>
            <w:r>
              <w:rPr>
                <w:rFonts w:ascii="宋体" w:hAnsi="宋体"/>
                <w:b/>
                <w:bCs/>
                <w:color w:val="auto"/>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30C81C55">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08D5102">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0602FCF">
            <w:pPr>
              <w:spacing w:line="240" w:lineRule="exact"/>
              <w:jc w:val="center"/>
              <w:rPr>
                <w:rFonts w:ascii="宋体" w:hAnsi="宋体"/>
                <w:color w:val="auto"/>
                <w:szCs w:val="21"/>
              </w:rPr>
            </w:pPr>
          </w:p>
        </w:tc>
      </w:tr>
      <w:tr w14:paraId="031B5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FE3BB39">
            <w:pPr>
              <w:jc w:val="center"/>
              <w:rPr>
                <w:rFonts w:ascii="宋体" w:hAnsi="宋体"/>
                <w:b/>
                <w:bCs/>
                <w:color w:val="auto"/>
                <w:szCs w:val="21"/>
              </w:rPr>
            </w:pPr>
            <w:r>
              <w:rPr>
                <w:rFonts w:ascii="宋体" w:hAnsi="宋体"/>
                <w:b/>
                <w:bCs/>
                <w:color w:val="auto"/>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53DE0252">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8A49D84">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8D43B48">
            <w:pPr>
              <w:spacing w:line="240" w:lineRule="exact"/>
              <w:jc w:val="center"/>
              <w:rPr>
                <w:rFonts w:ascii="宋体" w:hAnsi="宋体"/>
                <w:color w:val="auto"/>
                <w:szCs w:val="21"/>
              </w:rPr>
            </w:pPr>
          </w:p>
        </w:tc>
      </w:tr>
      <w:tr w14:paraId="4CE27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E5692BE">
            <w:pPr>
              <w:jc w:val="center"/>
              <w:rPr>
                <w:rFonts w:ascii="宋体" w:hAnsi="宋体"/>
                <w:b/>
                <w:bCs/>
                <w:color w:val="auto"/>
                <w:szCs w:val="21"/>
              </w:rPr>
            </w:pPr>
            <w:r>
              <w:rPr>
                <w:rFonts w:ascii="宋体" w:hAnsi="宋体"/>
                <w:b/>
                <w:bCs/>
                <w:color w:val="auto"/>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66859231">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25F9154">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8D97F20">
            <w:pPr>
              <w:spacing w:line="240" w:lineRule="exact"/>
              <w:jc w:val="center"/>
              <w:rPr>
                <w:rFonts w:ascii="宋体" w:hAnsi="宋体"/>
                <w:color w:val="auto"/>
                <w:szCs w:val="21"/>
              </w:rPr>
            </w:pPr>
          </w:p>
        </w:tc>
      </w:tr>
      <w:tr w14:paraId="577A30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7F17353">
            <w:pPr>
              <w:jc w:val="center"/>
              <w:rPr>
                <w:rFonts w:ascii="宋体" w:hAnsi="宋体"/>
                <w:b/>
                <w:bCs/>
                <w:color w:val="auto"/>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78C098C">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B4AF488">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4695A1F">
            <w:pPr>
              <w:spacing w:line="240" w:lineRule="exact"/>
              <w:jc w:val="center"/>
              <w:rPr>
                <w:rFonts w:ascii="宋体" w:hAnsi="宋体"/>
                <w:color w:val="auto"/>
                <w:szCs w:val="21"/>
              </w:rPr>
            </w:pPr>
          </w:p>
        </w:tc>
      </w:tr>
      <w:tr w14:paraId="6E0F4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8AD2B04">
            <w:pPr>
              <w:jc w:val="center"/>
              <w:rPr>
                <w:rFonts w:ascii="宋体" w:hAnsi="宋体"/>
                <w:b/>
                <w:bCs/>
                <w:color w:val="auto"/>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25F72330">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38CDD64">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460C59F">
            <w:pPr>
              <w:spacing w:line="240" w:lineRule="exact"/>
              <w:jc w:val="center"/>
              <w:rPr>
                <w:rFonts w:ascii="宋体" w:hAnsi="宋体"/>
                <w:color w:val="auto"/>
                <w:szCs w:val="21"/>
              </w:rPr>
            </w:pPr>
          </w:p>
        </w:tc>
      </w:tr>
    </w:tbl>
    <w:p w14:paraId="07AA9FE6">
      <w:pPr>
        <w:spacing w:line="400" w:lineRule="exact"/>
        <w:ind w:left="360"/>
        <w:rPr>
          <w:rFonts w:ascii="宋体" w:hAnsi="宋体"/>
          <w:color w:val="auto"/>
          <w:sz w:val="24"/>
        </w:rPr>
      </w:pPr>
      <w:r>
        <w:rPr>
          <w:rFonts w:hint="eastAsia" w:ascii="宋体" w:hAnsi="宋体"/>
          <w:color w:val="auto"/>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40D6CB80">
      <w:pPr>
        <w:rPr>
          <w:color w:val="auto"/>
        </w:rPr>
      </w:pPr>
    </w:p>
    <w:p w14:paraId="49F1A865">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0E55E369">
      <w:pPr>
        <w:spacing w:line="400" w:lineRule="exact"/>
        <w:rPr>
          <w:rFonts w:ascii="宋体" w:hAnsi="宋体"/>
          <w:color w:val="auto"/>
          <w:sz w:val="32"/>
          <w:szCs w:val="32"/>
        </w:rPr>
      </w:pPr>
    </w:p>
    <w:p w14:paraId="4ABFA322">
      <w:pPr>
        <w:spacing w:line="400" w:lineRule="exact"/>
        <w:rPr>
          <w:rFonts w:ascii="宋体" w:hAnsi="宋体"/>
          <w:color w:val="auto"/>
          <w:sz w:val="32"/>
          <w:szCs w:val="32"/>
        </w:rPr>
      </w:pPr>
      <w:r>
        <w:rPr>
          <w:rFonts w:hint="eastAsia" w:ascii="宋体" w:hAnsi="宋体"/>
          <w:color w:val="auto"/>
          <w:sz w:val="32"/>
          <w:szCs w:val="32"/>
        </w:rPr>
        <w:t>报价人单位（盖章）：</w:t>
      </w:r>
    </w:p>
    <w:p w14:paraId="165D0095">
      <w:pPr>
        <w:rPr>
          <w:rFonts w:ascii="宋体" w:hAnsi="宋体"/>
          <w:color w:val="auto"/>
          <w:sz w:val="24"/>
        </w:rPr>
      </w:pPr>
      <w:r>
        <w:rPr>
          <w:rFonts w:hint="eastAsia" w:ascii="宋体" w:hAnsi="宋体"/>
          <w:color w:val="auto"/>
          <w:sz w:val="24"/>
        </w:rPr>
        <w:br w:type="page"/>
      </w:r>
    </w:p>
    <w:p w14:paraId="2A1C4180">
      <w:pPr>
        <w:numPr>
          <w:ilvl w:val="0"/>
          <w:numId w:val="7"/>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b/>
          <w:color w:val="auto"/>
          <w:sz w:val="44"/>
          <w:szCs w:val="44"/>
        </w:rPr>
        <w:t>报价人声明及承诺（固定格式）</w:t>
      </w:r>
    </w:p>
    <w:p w14:paraId="288B7702">
      <w:pPr>
        <w:spacing w:line="560" w:lineRule="exact"/>
        <w:rPr>
          <w:rFonts w:ascii="宋体" w:hAnsi="宋体"/>
          <w:color w:val="auto"/>
          <w:sz w:val="28"/>
          <w:szCs w:val="28"/>
        </w:rPr>
      </w:pPr>
    </w:p>
    <w:p w14:paraId="35F220E7">
      <w:pPr>
        <w:spacing w:line="400" w:lineRule="exact"/>
        <w:rPr>
          <w:rFonts w:ascii="宋体" w:hAnsi="宋体"/>
          <w:b/>
          <w:color w:val="auto"/>
          <w:sz w:val="24"/>
        </w:rPr>
      </w:pPr>
      <w:r>
        <w:rPr>
          <w:rFonts w:hint="eastAsia" w:ascii="宋体" w:hAnsi="宋体"/>
          <w:color w:val="auto"/>
          <w:sz w:val="24"/>
        </w:rPr>
        <w:t xml:space="preserve">致: </w:t>
      </w:r>
      <w:r>
        <w:rPr>
          <w:rFonts w:hint="eastAsia" w:ascii="宋体" w:hAnsi="宋体"/>
          <w:b/>
          <w:color w:val="auto"/>
          <w:kern w:val="28"/>
          <w:sz w:val="24"/>
          <w:u w:val="double"/>
        </w:rPr>
        <w:t>（采购单位名称）</w:t>
      </w:r>
    </w:p>
    <w:p w14:paraId="5D32EFBD">
      <w:pPr>
        <w:spacing w:line="400" w:lineRule="exact"/>
        <w:ind w:firstLine="410" w:firstLineChars="171"/>
        <w:rPr>
          <w:rFonts w:ascii="宋体" w:hAnsi="宋体"/>
          <w:color w:val="auto"/>
          <w:sz w:val="24"/>
        </w:rPr>
      </w:pPr>
      <w:r>
        <w:rPr>
          <w:rFonts w:hint="eastAsia" w:ascii="宋体" w:hAnsi="宋体"/>
          <w:color w:val="auto"/>
          <w:sz w:val="24"/>
        </w:rPr>
        <w:t>我方确认收到贵方提供的</w:t>
      </w:r>
      <w:r>
        <w:rPr>
          <w:rFonts w:hint="eastAsia" w:ascii="宋体" w:hAnsi="宋体"/>
          <w:b/>
          <w:color w:val="auto"/>
          <w:kern w:val="28"/>
          <w:sz w:val="24"/>
          <w:u w:val="single"/>
        </w:rPr>
        <w:t xml:space="preserve">                采购项目（项目编号：     ）</w:t>
      </w:r>
      <w:r>
        <w:rPr>
          <w:rFonts w:hint="eastAsia" w:ascii="宋体" w:hAnsi="宋体"/>
          <w:color w:val="auto"/>
          <w:sz w:val="24"/>
        </w:rPr>
        <w:t>的采购书的全部内容，我方：</w:t>
      </w:r>
      <w:r>
        <w:rPr>
          <w:rFonts w:hint="eastAsia" w:ascii="宋体" w:hAnsi="宋体"/>
          <w:b/>
          <w:color w:val="auto"/>
          <w:sz w:val="24"/>
          <w:u w:val="single"/>
        </w:rPr>
        <w:t xml:space="preserve">(报价人名称)                 </w:t>
      </w:r>
      <w:r>
        <w:rPr>
          <w:rFonts w:hint="eastAsia" w:ascii="宋体" w:hAnsi="宋体"/>
          <w:color w:val="auto"/>
          <w:sz w:val="24"/>
        </w:rPr>
        <w:t>作为报价人正式授权</w:t>
      </w:r>
      <w:r>
        <w:rPr>
          <w:rFonts w:hint="eastAsia" w:ascii="宋体" w:hAnsi="宋体"/>
          <w:b/>
          <w:color w:val="auto"/>
          <w:sz w:val="24"/>
          <w:u w:val="single"/>
        </w:rPr>
        <w:t xml:space="preserve"> (代理人全名、职务、身份证号码)              </w:t>
      </w:r>
      <w:r>
        <w:rPr>
          <w:rFonts w:hint="eastAsia" w:ascii="宋体" w:hAnsi="宋体"/>
          <w:color w:val="auto"/>
          <w:sz w:val="24"/>
        </w:rPr>
        <w:t>代表我方进行有关本报价的一切事宜。</w:t>
      </w:r>
    </w:p>
    <w:p w14:paraId="694247A3">
      <w:pPr>
        <w:spacing w:line="400" w:lineRule="exact"/>
        <w:ind w:firstLine="570"/>
        <w:rPr>
          <w:rFonts w:ascii="宋体" w:hAnsi="宋体"/>
          <w:b/>
          <w:color w:val="auto"/>
          <w:sz w:val="24"/>
        </w:rPr>
      </w:pPr>
      <w:r>
        <w:rPr>
          <w:rFonts w:hint="eastAsia" w:ascii="宋体" w:hAnsi="宋体"/>
          <w:b/>
          <w:color w:val="auto"/>
          <w:sz w:val="24"/>
        </w:rPr>
        <w:t>我方已完全明白采购书的所有条款要求，并重申以下几点：</w:t>
      </w:r>
    </w:p>
    <w:p w14:paraId="5EA4312B">
      <w:pPr>
        <w:numPr>
          <w:ilvl w:val="0"/>
          <w:numId w:val="9"/>
        </w:numPr>
        <w:spacing w:line="400" w:lineRule="exact"/>
        <w:rPr>
          <w:rFonts w:ascii="宋体" w:hAnsi="宋体"/>
          <w:color w:val="auto"/>
          <w:sz w:val="24"/>
        </w:rPr>
      </w:pPr>
      <w:r>
        <w:rPr>
          <w:rFonts w:hint="eastAsia" w:ascii="宋体" w:hAnsi="宋体"/>
          <w:color w:val="auto"/>
          <w:sz w:val="24"/>
        </w:rPr>
        <w:t>按采购书要求提供的报价总价详见《报价一览表》。</w:t>
      </w:r>
    </w:p>
    <w:p w14:paraId="51F95946">
      <w:pPr>
        <w:numPr>
          <w:ilvl w:val="0"/>
          <w:numId w:val="9"/>
        </w:numPr>
        <w:spacing w:line="400" w:lineRule="exact"/>
        <w:rPr>
          <w:rFonts w:ascii="宋体" w:hAnsi="宋体"/>
          <w:color w:val="auto"/>
          <w:sz w:val="24"/>
        </w:rPr>
      </w:pPr>
      <w:r>
        <w:rPr>
          <w:rFonts w:hint="eastAsia" w:ascii="宋体" w:hAnsi="宋体"/>
          <w:color w:val="auto"/>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4D56C8CC">
      <w:pPr>
        <w:numPr>
          <w:ilvl w:val="0"/>
          <w:numId w:val="9"/>
        </w:numPr>
        <w:spacing w:line="400" w:lineRule="exact"/>
        <w:rPr>
          <w:rFonts w:ascii="宋体" w:hAnsi="宋体"/>
          <w:color w:val="auto"/>
          <w:sz w:val="24"/>
        </w:rPr>
      </w:pPr>
      <w:r>
        <w:rPr>
          <w:rFonts w:hint="eastAsia" w:ascii="宋体" w:hAnsi="宋体"/>
          <w:color w:val="auto"/>
          <w:sz w:val="24"/>
        </w:rPr>
        <w:t>我方同意按照贵方可能提出的要求而提供与报价有关的其它任何数据、信息或资料。</w:t>
      </w:r>
    </w:p>
    <w:p w14:paraId="535AFFCE">
      <w:pPr>
        <w:numPr>
          <w:ilvl w:val="0"/>
          <w:numId w:val="9"/>
        </w:numPr>
        <w:spacing w:line="400" w:lineRule="exact"/>
        <w:rPr>
          <w:rFonts w:ascii="宋体" w:hAnsi="宋体"/>
          <w:color w:val="auto"/>
          <w:sz w:val="24"/>
        </w:rPr>
      </w:pPr>
      <w:r>
        <w:rPr>
          <w:rFonts w:hint="eastAsia" w:ascii="宋体" w:hAnsi="宋体"/>
          <w:color w:val="auto"/>
          <w:sz w:val="24"/>
        </w:rPr>
        <w:t>我方理解贵方不一定接受最低报价。</w:t>
      </w:r>
    </w:p>
    <w:p w14:paraId="1F163039">
      <w:pPr>
        <w:numPr>
          <w:ilvl w:val="0"/>
          <w:numId w:val="9"/>
        </w:numPr>
        <w:spacing w:line="400" w:lineRule="exact"/>
        <w:rPr>
          <w:rFonts w:ascii="宋体" w:hAnsi="宋体"/>
          <w:color w:val="auto"/>
          <w:sz w:val="24"/>
        </w:rPr>
      </w:pPr>
      <w:r>
        <w:rPr>
          <w:rFonts w:hint="eastAsia" w:ascii="宋体" w:hAnsi="宋体"/>
          <w:color w:val="auto"/>
          <w:sz w:val="24"/>
        </w:rPr>
        <w:t>我方如果成交，将保证履行采购书及其澄清、修改文件（如果有）中的全部责任和义务，按质、按量、按期履行好合同。</w:t>
      </w:r>
    </w:p>
    <w:p w14:paraId="112212FE">
      <w:pPr>
        <w:numPr>
          <w:ilvl w:val="0"/>
          <w:numId w:val="9"/>
        </w:numPr>
        <w:spacing w:line="400" w:lineRule="exact"/>
        <w:rPr>
          <w:rFonts w:ascii="宋体" w:hAnsi="宋体"/>
          <w:color w:val="auto"/>
          <w:sz w:val="24"/>
        </w:rPr>
      </w:pPr>
      <w:r>
        <w:rPr>
          <w:rFonts w:hint="eastAsia" w:ascii="宋体" w:hAnsi="宋体"/>
          <w:color w:val="auto"/>
          <w:sz w:val="24"/>
        </w:rPr>
        <w:t>我方作为</w:t>
      </w:r>
      <w:r>
        <w:rPr>
          <w:rFonts w:hint="eastAsia" w:ascii="宋体" w:hAnsi="宋体"/>
          <w:b/>
          <w:color w:val="auto"/>
          <w:sz w:val="24"/>
          <w:u w:val="single"/>
        </w:rPr>
        <w:t>（</w:t>
      </w:r>
      <w:r>
        <w:rPr>
          <w:rFonts w:hint="eastAsia" w:ascii="宋体" w:hAnsi="宋体"/>
          <w:b/>
          <w:i/>
          <w:color w:val="auto"/>
          <w:sz w:val="24"/>
          <w:u w:val="single"/>
        </w:rPr>
        <w:t>制造商/代理商）</w:t>
      </w:r>
      <w:r>
        <w:rPr>
          <w:rFonts w:hint="eastAsia" w:ascii="宋体" w:hAnsi="宋体"/>
          <w:color w:val="auto"/>
          <w:sz w:val="24"/>
        </w:rPr>
        <w:t>是在法律、财务和运作上独立于采购人的报价人，在此保证所提交的所有文件和全部说明是真实的、准确的、有效的。</w:t>
      </w:r>
    </w:p>
    <w:p w14:paraId="476453E8">
      <w:pPr>
        <w:numPr>
          <w:ilvl w:val="0"/>
          <w:numId w:val="9"/>
        </w:numPr>
        <w:spacing w:line="400" w:lineRule="exact"/>
        <w:rPr>
          <w:rFonts w:ascii="宋体" w:hAnsi="宋体"/>
          <w:color w:val="auto"/>
          <w:sz w:val="24"/>
        </w:rPr>
      </w:pPr>
      <w:r>
        <w:rPr>
          <w:rFonts w:hint="eastAsia" w:ascii="宋体" w:hAnsi="宋体"/>
          <w:color w:val="auto"/>
          <w:sz w:val="24"/>
        </w:rPr>
        <w:t>我方报价已包含应向知识产权所有权人支付的所有相关税费。并保证，招标人在中国使用我方提供的货物时，如有第三方提出侵犯其知识产权主张的，责任由我方承担。</w:t>
      </w:r>
    </w:p>
    <w:p w14:paraId="1470941E">
      <w:pPr>
        <w:numPr>
          <w:ilvl w:val="0"/>
          <w:numId w:val="10"/>
        </w:numPr>
        <w:tabs>
          <w:tab w:val="left" w:pos="0"/>
        </w:tabs>
        <w:spacing w:line="440" w:lineRule="exact"/>
        <w:rPr>
          <w:rFonts w:ascii="宋体" w:hAnsi="宋体"/>
          <w:color w:val="auto"/>
          <w:sz w:val="24"/>
        </w:rPr>
      </w:pPr>
      <w:r>
        <w:rPr>
          <w:rFonts w:hint="eastAsia" w:ascii="宋体" w:hAnsi="宋体"/>
          <w:color w:val="auto"/>
          <w:sz w:val="24"/>
        </w:rPr>
        <w:t>我方对在采购响应文件及采购过程中所作出的所有承诺承担法律责任。</w:t>
      </w:r>
    </w:p>
    <w:p w14:paraId="4BCF3DBA">
      <w:pPr>
        <w:numPr>
          <w:ilvl w:val="0"/>
          <w:numId w:val="9"/>
        </w:numPr>
        <w:spacing w:line="400" w:lineRule="exact"/>
        <w:rPr>
          <w:rFonts w:ascii="宋体" w:hAnsi="宋体"/>
          <w:color w:val="auto"/>
          <w:sz w:val="24"/>
        </w:rPr>
      </w:pPr>
      <w:r>
        <w:rPr>
          <w:rFonts w:hint="eastAsia" w:ascii="宋体" w:hAnsi="宋体"/>
          <w:snapToGrid w:val="0"/>
          <w:color w:val="auto"/>
          <w:kern w:val="0"/>
          <w:sz w:val="24"/>
        </w:rPr>
        <w:t>我方在近三年没有违法行为，在以往政府招标采购活动中没有违规和违约行为，并保证所供货物及服务来源合法，否则由我方承担因此产生的法律责任和经济责任。</w:t>
      </w:r>
    </w:p>
    <w:p w14:paraId="66C62BCC">
      <w:pPr>
        <w:numPr>
          <w:ilvl w:val="0"/>
          <w:numId w:val="9"/>
        </w:numPr>
        <w:spacing w:line="400" w:lineRule="exact"/>
        <w:rPr>
          <w:rFonts w:ascii="宋体" w:hAnsi="宋体"/>
          <w:color w:val="auto"/>
          <w:sz w:val="24"/>
        </w:rPr>
      </w:pPr>
      <w:r>
        <w:rPr>
          <w:rFonts w:hint="eastAsia" w:ascii="宋体" w:hAnsi="宋体"/>
          <w:color w:val="auto"/>
          <w:sz w:val="24"/>
        </w:rPr>
        <w:t>所有与本采购项目有关的函件请发往下列地址：</w:t>
      </w:r>
    </w:p>
    <w:p w14:paraId="410BAD89">
      <w:pPr>
        <w:spacing w:line="400" w:lineRule="exact"/>
        <w:rPr>
          <w:rFonts w:ascii="宋体" w:hAnsi="宋体"/>
          <w:color w:val="auto"/>
          <w:sz w:val="24"/>
        </w:rPr>
      </w:pPr>
    </w:p>
    <w:p w14:paraId="6F5CC372">
      <w:pPr>
        <w:spacing w:line="440" w:lineRule="exact"/>
        <w:rPr>
          <w:rFonts w:ascii="宋体" w:hAnsi="宋体"/>
          <w:color w:val="auto"/>
          <w:sz w:val="24"/>
          <w:u w:val="single"/>
        </w:rPr>
      </w:pPr>
      <w:r>
        <w:rPr>
          <w:rFonts w:hint="eastAsia" w:ascii="宋体" w:hAnsi="宋体"/>
          <w:color w:val="auto"/>
          <w:sz w:val="24"/>
        </w:rPr>
        <w:t xml:space="preserve">  电    话：</w:t>
      </w:r>
      <w:r>
        <w:rPr>
          <w:rFonts w:hint="eastAsia" w:ascii="宋体" w:hAnsi="宋体"/>
          <w:color w:val="auto"/>
          <w:sz w:val="24"/>
          <w:u w:val="single"/>
        </w:rPr>
        <w:t xml:space="preserve">                             .</w:t>
      </w:r>
      <w:r>
        <w:rPr>
          <w:rFonts w:hint="eastAsia" w:ascii="宋体" w:hAnsi="宋体"/>
          <w:color w:val="auto"/>
          <w:sz w:val="24"/>
        </w:rPr>
        <w:t>传    真</w:t>
      </w:r>
      <w:r>
        <w:rPr>
          <w:rFonts w:hint="eastAsia" w:ascii="宋体" w:hAnsi="宋体"/>
          <w:color w:val="auto"/>
          <w:sz w:val="24"/>
          <w:lang w:eastAsia="zh-CN"/>
        </w:rPr>
        <w:t>：</w:t>
      </w:r>
    </w:p>
    <w:p w14:paraId="57687232">
      <w:pPr>
        <w:spacing w:line="440" w:lineRule="exact"/>
        <w:ind w:firstLine="240" w:firstLineChars="100"/>
        <w:rPr>
          <w:rFonts w:ascii="宋体" w:hAnsi="宋体"/>
          <w:color w:val="auto"/>
          <w:sz w:val="24"/>
          <w:u w:val="single"/>
        </w:rPr>
      </w:pPr>
      <w:r>
        <w:rPr>
          <w:rFonts w:hint="eastAsia" w:ascii="宋体" w:hAnsi="宋体"/>
          <w:color w:val="auto"/>
          <w:sz w:val="24"/>
        </w:rPr>
        <w:t>地    址</w:t>
      </w:r>
      <w:r>
        <w:rPr>
          <w:rFonts w:hint="eastAsia" w:ascii="宋体" w:hAnsi="宋体"/>
          <w:color w:val="auto"/>
          <w:sz w:val="24"/>
          <w:lang w:eastAsia="zh-CN"/>
        </w:rPr>
        <w:t>：</w:t>
      </w:r>
      <w:r>
        <w:rPr>
          <w:rFonts w:hint="eastAsia" w:ascii="宋体" w:hAnsi="宋体"/>
          <w:color w:val="auto"/>
          <w:sz w:val="24"/>
        </w:rPr>
        <w:t>邮政编码</w:t>
      </w:r>
      <w:r>
        <w:rPr>
          <w:rFonts w:hint="eastAsia" w:ascii="宋体" w:hAnsi="宋体"/>
          <w:color w:val="auto"/>
          <w:sz w:val="24"/>
          <w:lang w:eastAsia="zh-CN"/>
        </w:rPr>
        <w:t>：</w:t>
      </w:r>
    </w:p>
    <w:p w14:paraId="28DBB281">
      <w:pPr>
        <w:spacing w:line="440" w:lineRule="exact"/>
        <w:rPr>
          <w:rFonts w:ascii="宋体" w:hAnsi="宋体"/>
          <w:color w:val="auto"/>
          <w:sz w:val="24"/>
          <w:u w:val="single"/>
        </w:rPr>
      </w:pPr>
      <w:r>
        <w:rPr>
          <w:rFonts w:hint="eastAsia" w:ascii="宋体" w:hAnsi="宋体"/>
          <w:color w:val="auto"/>
          <w:sz w:val="24"/>
        </w:rPr>
        <w:t xml:space="preserve">  代表姓名</w:t>
      </w:r>
      <w:r>
        <w:rPr>
          <w:rFonts w:hint="eastAsia" w:ascii="宋体" w:hAnsi="宋体"/>
          <w:color w:val="auto"/>
          <w:sz w:val="24"/>
          <w:lang w:eastAsia="zh-CN"/>
        </w:rPr>
        <w:t>：</w:t>
      </w:r>
      <w:r>
        <w:rPr>
          <w:rFonts w:hint="eastAsia" w:ascii="宋体" w:hAnsi="宋体"/>
          <w:color w:val="auto"/>
          <w:sz w:val="24"/>
        </w:rPr>
        <w:t>职    务</w:t>
      </w:r>
      <w:r>
        <w:rPr>
          <w:rFonts w:hint="eastAsia" w:ascii="宋体" w:hAnsi="宋体"/>
          <w:color w:val="auto"/>
          <w:sz w:val="24"/>
          <w:lang w:eastAsia="zh-CN"/>
        </w:rPr>
        <w:t>：</w:t>
      </w:r>
    </w:p>
    <w:p w14:paraId="6481CB80">
      <w:pPr>
        <w:spacing w:line="560" w:lineRule="exact"/>
        <w:ind w:firstLine="280" w:firstLineChars="100"/>
        <w:rPr>
          <w:rFonts w:ascii="宋体" w:hAnsi="宋体"/>
          <w:color w:val="auto"/>
          <w:sz w:val="28"/>
          <w:szCs w:val="28"/>
        </w:rPr>
      </w:pPr>
      <w:r>
        <w:rPr>
          <w:rFonts w:hint="eastAsia" w:ascii="宋体" w:hAnsi="宋体"/>
          <w:color w:val="auto"/>
          <w:sz w:val="28"/>
          <w:szCs w:val="28"/>
        </w:rPr>
        <w:t>特此声明。</w:t>
      </w:r>
    </w:p>
    <w:p w14:paraId="01EF73EC">
      <w:pPr>
        <w:spacing w:line="480" w:lineRule="exact"/>
        <w:rPr>
          <w:rFonts w:ascii="宋体" w:hAnsi="宋体"/>
          <w:color w:val="auto"/>
          <w:sz w:val="32"/>
          <w:szCs w:val="32"/>
        </w:rPr>
      </w:pPr>
    </w:p>
    <w:p w14:paraId="69DE9A2A">
      <w:pPr>
        <w:spacing w:line="480" w:lineRule="exact"/>
        <w:rPr>
          <w:rFonts w:ascii="宋体" w:hAnsi="宋体"/>
          <w:color w:val="auto"/>
          <w:sz w:val="32"/>
          <w:szCs w:val="32"/>
        </w:rPr>
      </w:pPr>
    </w:p>
    <w:p w14:paraId="4B7348E0">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5AB81E60">
      <w:pPr>
        <w:spacing w:line="400" w:lineRule="exact"/>
        <w:rPr>
          <w:rFonts w:ascii="宋体" w:hAnsi="宋体"/>
          <w:color w:val="auto"/>
          <w:sz w:val="32"/>
          <w:szCs w:val="32"/>
        </w:rPr>
      </w:pPr>
    </w:p>
    <w:p w14:paraId="2AF38B93">
      <w:pPr>
        <w:spacing w:line="400" w:lineRule="exact"/>
        <w:rPr>
          <w:rFonts w:ascii="宋体" w:hAnsi="宋体"/>
          <w:color w:val="auto"/>
          <w:sz w:val="32"/>
          <w:szCs w:val="32"/>
        </w:rPr>
      </w:pPr>
      <w:r>
        <w:rPr>
          <w:rFonts w:hint="eastAsia" w:ascii="宋体" w:hAnsi="宋体"/>
          <w:color w:val="auto"/>
          <w:sz w:val="32"/>
          <w:szCs w:val="32"/>
        </w:rPr>
        <w:t>报价人单位（盖章）：</w:t>
      </w:r>
    </w:p>
    <w:p w14:paraId="3B0EB77A">
      <w:pPr>
        <w:spacing w:line="400" w:lineRule="exact"/>
        <w:rPr>
          <w:rFonts w:ascii="宋体" w:hAnsi="宋体"/>
          <w:color w:val="auto"/>
          <w:sz w:val="32"/>
          <w:szCs w:val="32"/>
        </w:rPr>
      </w:pPr>
    </w:p>
    <w:p w14:paraId="551F1FB7">
      <w:pPr>
        <w:spacing w:line="400" w:lineRule="exact"/>
        <w:rPr>
          <w:rFonts w:ascii="宋体" w:hAnsi="宋体"/>
          <w:color w:val="auto"/>
          <w:sz w:val="32"/>
          <w:szCs w:val="32"/>
        </w:rPr>
      </w:pPr>
      <w:r>
        <w:rPr>
          <w:rFonts w:hint="eastAsia" w:ascii="宋体" w:hAnsi="宋体"/>
          <w:color w:val="auto"/>
          <w:sz w:val="32"/>
          <w:szCs w:val="32"/>
        </w:rPr>
        <w:t xml:space="preserve">                                    年  月  日</w:t>
      </w:r>
    </w:p>
    <w:p w14:paraId="491FCE55">
      <w:pPr>
        <w:spacing w:line="320" w:lineRule="exact"/>
        <w:jc w:val="center"/>
        <w:rPr>
          <w:rFonts w:ascii="宋体" w:hAnsi="宋体"/>
          <w:b/>
          <w:color w:val="auto"/>
          <w:sz w:val="28"/>
          <w:szCs w:val="28"/>
        </w:rPr>
      </w:pPr>
    </w:p>
    <w:p w14:paraId="5367F12D">
      <w:pPr>
        <w:spacing w:line="320" w:lineRule="exact"/>
        <w:jc w:val="center"/>
        <w:rPr>
          <w:rFonts w:ascii="宋体" w:hAnsi="宋体"/>
          <w:b/>
          <w:color w:val="auto"/>
          <w:sz w:val="28"/>
          <w:szCs w:val="28"/>
        </w:rPr>
      </w:pPr>
    </w:p>
    <w:p w14:paraId="2BDD279F">
      <w:pPr>
        <w:rPr>
          <w:rFonts w:ascii="宋体" w:hAnsi="宋体"/>
          <w:b/>
          <w:color w:val="auto"/>
          <w:sz w:val="44"/>
          <w:szCs w:val="44"/>
        </w:rPr>
      </w:pPr>
      <w:r>
        <w:rPr>
          <w:rFonts w:hint="eastAsia" w:ascii="宋体" w:hAnsi="宋体"/>
          <w:b/>
          <w:color w:val="auto"/>
          <w:sz w:val="44"/>
          <w:szCs w:val="44"/>
        </w:rPr>
        <w:br w:type="page"/>
      </w:r>
      <w:bookmarkStart w:id="31" w:name="_GoBack"/>
      <w:bookmarkEnd w:id="31"/>
    </w:p>
    <w:p w14:paraId="3F451794">
      <w:pPr>
        <w:numPr>
          <w:ilvl w:val="0"/>
          <w:numId w:val="7"/>
        </w:numPr>
        <w:autoSpaceDE w:val="0"/>
        <w:autoSpaceDN w:val="0"/>
        <w:adjustRightInd w:val="0"/>
        <w:spacing w:line="640" w:lineRule="exact"/>
        <w:ind w:left="0"/>
        <w:jc w:val="center"/>
        <w:rPr>
          <w:rFonts w:ascii="宋体" w:hAnsi="宋体" w:cs="宋体"/>
          <w:b/>
          <w:bCs/>
          <w:color w:val="auto"/>
          <w:spacing w:val="30"/>
          <w:sz w:val="44"/>
          <w:szCs w:val="44"/>
        </w:rPr>
      </w:pPr>
      <w:r>
        <w:rPr>
          <w:rFonts w:hint="eastAsia" w:ascii="宋体" w:hAnsi="宋体"/>
          <w:b/>
          <w:color w:val="auto"/>
          <w:sz w:val="44"/>
          <w:szCs w:val="44"/>
        </w:rPr>
        <w:t>证明材料</w:t>
      </w:r>
    </w:p>
    <w:p w14:paraId="1BF27DB6">
      <w:pPr>
        <w:rPr>
          <w:b/>
          <w:color w:val="auto"/>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7E51B66-23A7-46F4-A658-47A4A14F3F10}"/>
  </w:font>
  <w:font w:name="黑体">
    <w:panose1 w:val="02010609060101010101"/>
    <w:charset w:val="86"/>
    <w:family w:val="auto"/>
    <w:pitch w:val="default"/>
    <w:sig w:usb0="800002BF" w:usb1="38CF7CFA" w:usb2="00000016" w:usb3="00000000" w:csb0="00040001" w:csb1="00000000"/>
    <w:embedRegular r:id="rId2" w:fontKey="{2AACCC31-54A9-44E6-984F-84DA34CC3C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800E5B7-E717-43D9-AA2A-BBBA1349E7D3}"/>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embedRegular r:id="rId4" w:fontKey="{308A7E7A-0E22-4CFC-A222-07FFD3A32467}"/>
  </w:font>
  <w:font w:name="仿宋">
    <w:panose1 w:val="02010609060101010101"/>
    <w:charset w:val="86"/>
    <w:family w:val="modern"/>
    <w:pitch w:val="default"/>
    <w:sig w:usb0="800002BF" w:usb1="38CF7CFA" w:usb2="00000016" w:usb3="00000000" w:csb0="00040001" w:csb1="00000000"/>
    <w:embedRegular r:id="rId5" w:fontKey="{822A1000-4EF5-43A0-84D5-9935F56D5960}"/>
  </w:font>
  <w:font w:name="方正小标宋_GBK">
    <w:panose1 w:val="02000000000000000000"/>
    <w:charset w:val="86"/>
    <w:family w:val="auto"/>
    <w:pitch w:val="default"/>
    <w:sig w:usb0="A00002BF" w:usb1="38CF7CFA" w:usb2="00082016" w:usb3="00000000" w:csb0="00040001" w:csb1="00000000"/>
    <w:embedRegular r:id="rId6" w:fontKey="{7799F996-B371-40DC-B839-7BE97BA0F5AF}"/>
  </w:font>
  <w:font w:name="楷体_GB2312">
    <w:panose1 w:val="02010609030101010101"/>
    <w:charset w:val="86"/>
    <w:family w:val="modern"/>
    <w:pitch w:val="default"/>
    <w:sig w:usb0="00000001" w:usb1="080E0000" w:usb2="00000000" w:usb3="00000000" w:csb0="00040000" w:csb1="00000000"/>
    <w:embedRegular r:id="rId7" w:fontKey="{C4496C1D-25AF-4F41-B1F9-765D09F04731}"/>
  </w:font>
  <w:font w:name="楷体">
    <w:panose1 w:val="02010609060101010101"/>
    <w:charset w:val="86"/>
    <w:family w:val="modern"/>
    <w:pitch w:val="default"/>
    <w:sig w:usb0="800002BF" w:usb1="38CF7CFA" w:usb2="00000016" w:usb3="00000000" w:csb0="00040001" w:csb1="00000000"/>
    <w:embedRegular r:id="rId8" w:fontKey="{DB4EBB61-C61D-47D5-BED0-CAD2933EDB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F0CF">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0068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5ABFB8A0">
                          <w:pPr>
                            <w:pStyle w:val="16"/>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outside;mso-position-horizontal-relative:margin;mso-wrap-style:none;z-index:251661312;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q3ztIAAAADAQAADwAAAAAAAAABACAAAAAiAAAAZHJzL2Rvd25yZXYueG1sUEsBAhQA&#10;FAAAAAgAh07iQLQsNuoxAgAAUwQAAA4AAAAAAAAAAQAgAAAAIQEAAGRycy9lMm9Eb2MueG1sUEsF&#10;BgAAAAAGAAYAWQEAAMQFAAAAAA==&#10;">
              <v:fill on="f" focussize="0,0"/>
              <v:stroke on="f" weight="0.5pt"/>
              <v:imagedata o:title=""/>
              <o:lock v:ext="edit" aspectratio="f"/>
              <v:textbox inset="0mm,0mm,0mm,0mm" style="mso-fit-shape-to-text:t;">
                <w:txbxContent>
                  <w:p w14:paraId="5ABFB8A0">
                    <w:pPr>
                      <w:pStyle w:val="16"/>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6350">
                        <a:noFill/>
                      </a:ln>
                    </wps:spPr>
                    <wps:txbx>
                      <w:txbxContent>
                        <w:p w14:paraId="7F26CA9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05pt;width:9.05pt;mso-position-horizontal:outside;mso-position-horizontal-relative:margin;mso-wrap-style:none;z-index:251659264;mso-width-relative:page;mso-height-relative:page;" filled="f" stroked="f" coordsize="21600,21600" o:gfxdata="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88UKbSAAAAAwEAAA8AAAAAAAAAAQAgAAAAIgAAAGRycy9kb3ducmV2LnhtbFBLAQIUABQA&#10;AAAIAIdO4kDr+fRMLwIAAFMEAAAOAAAAAAAAAAEAIAAAACEBAABkcnMvZTJvRG9jLnhtbFBLBQYA&#10;AAAABgAGAFkBAADCBQAAAAA=&#10;">
              <v:fill on="f" focussize="0,0"/>
              <v:stroke on="f" weight="0.5pt"/>
              <v:imagedata o:title=""/>
              <o:lock v:ext="edit" aspectratio="f"/>
              <v:textbox inset="0mm,0mm,0mm,0mm" style="mso-fit-shape-to-text:t;">
                <w:txbxContent>
                  <w:p w14:paraId="7F26CA90"/>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168C">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0068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6E959EF3">
                          <w:pPr>
                            <w:pStyle w:val="16"/>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outside;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rfO0gAAAAMBAAAPAAAAAAAAAAEAIAAAACIAAABkcnMvZG93bnJldi54bWxQSwECFAAU&#10;AAAACACHTuJAyONVbDACAABTBAAADgAAAAAAAAABACAAAAAhAQAAZHJzL2Uyb0RvYy54bWxQSwUG&#10;AAAAAAYABgBZAQAAwwUAAAAA&#10;">
              <v:fill on="f" focussize="0,0"/>
              <v:stroke on="f" weight="0.5pt"/>
              <v:imagedata o:title=""/>
              <o:lock v:ext="edit" aspectratio="f"/>
              <v:textbox inset="0mm,0mm,0mm,0mm" style="mso-fit-shape-to-text:t;">
                <w:txbxContent>
                  <w:p w14:paraId="6E959EF3">
                    <w:pPr>
                      <w:pStyle w:val="16"/>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32CDE">
    <w:pPr>
      <w:pStyle w:val="16"/>
      <w:ind w:right="360"/>
      <w:rPr>
        <w:u w:val="single"/>
      </w:rPr>
    </w:pPr>
  </w:p>
  <w:p w14:paraId="006B28D6">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8249">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46C89">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6EE03">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619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8420" cy="161925"/>
                      </a:xfrm>
                      <a:prstGeom prst="rect">
                        <a:avLst/>
                      </a:prstGeom>
                      <a:noFill/>
                      <a:ln w="6350">
                        <a:noFill/>
                      </a:ln>
                    </wps:spPr>
                    <wps:txbx>
                      <w:txbxContent>
                        <w:p w14:paraId="7E05EA60">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75pt;width:4.6pt;mso-position-horizontal:center;mso-position-horizontal-relative:margin;mso-wrap-style:none;z-index:251662336;mso-width-relative:page;mso-height-relative:page;" filled="f" stroked="f" coordsize="21600,21600" o:gfxdata="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GR6q00QAAAAIBAAAPAAAAAAAAAAEAIAAAACIAAABkcnMvZG93bnJldi54bWxQSwECFAAUAAAA&#10;CACHTuJAFyYj6C4CAABSBAAADgAAAAAAAAABACAAAAAgAQAAZHJzL2Uyb0RvYy54bWxQSwUGAAAA&#10;AAYABgBZAQAAwAUAAAAA&#10;">
              <v:fill on="f" focussize="0,0"/>
              <v:stroke on="f" weight="0.5pt"/>
              <v:imagedata o:title=""/>
              <o:lock v:ext="edit" aspectratio="f"/>
              <v:textbox inset="0mm,0mm,0mm,0mm" style="mso-fit-shape-to-text:t;">
                <w:txbxContent>
                  <w:p w14:paraId="7E05EA60">
                    <w:pPr>
                      <w:pStyle w:val="1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E91F1F3E"/>
    <w:multiLevelType w:val="singleLevel"/>
    <w:tmpl w:val="E91F1F3E"/>
    <w:lvl w:ilvl="0" w:tentative="0">
      <w:start w:val="7"/>
      <w:numFmt w:val="chineseCounting"/>
      <w:suff w:val="nothing"/>
      <w:lvlText w:val="%1、"/>
      <w:lvlJc w:val="left"/>
      <w:rPr>
        <w:rFonts w:hint="eastAsia"/>
      </w:rPr>
    </w:lvl>
  </w:abstractNum>
  <w:abstractNum w:abstractNumId="3">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4">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C3C74AC"/>
    <w:multiLevelType w:val="singleLevel"/>
    <w:tmpl w:val="5C3C74AC"/>
    <w:lvl w:ilvl="0" w:tentative="0">
      <w:start w:val="1"/>
      <w:numFmt w:val="chineseCounting"/>
      <w:suff w:val="nothing"/>
      <w:lvlText w:val="%1、"/>
      <w:lvlJc w:val="left"/>
      <w:rPr>
        <w:rFonts w:hint="eastAsia"/>
      </w:rPr>
    </w:lvl>
  </w:abstractNum>
  <w:abstractNum w:abstractNumId="7">
    <w:nsid w:val="5D1ACA94"/>
    <w:multiLevelType w:val="singleLevel"/>
    <w:tmpl w:val="5D1ACA94"/>
    <w:lvl w:ilvl="0" w:tentative="0">
      <w:start w:val="3"/>
      <w:numFmt w:val="decimal"/>
      <w:suff w:val="nothing"/>
      <w:lvlText w:val="%1、"/>
      <w:lvlJc w:val="left"/>
    </w:lvl>
  </w:abstractNum>
  <w:abstractNum w:abstractNumId="8">
    <w:nsid w:val="71554A98"/>
    <w:multiLevelType w:val="singleLevel"/>
    <w:tmpl w:val="71554A98"/>
    <w:lvl w:ilvl="0" w:tentative="0">
      <w:start w:val="2"/>
      <w:numFmt w:val="chineseCounting"/>
      <w:suff w:val="space"/>
      <w:lvlText w:val="第%1部分"/>
      <w:lvlJc w:val="left"/>
      <w:rPr>
        <w:rFonts w:hint="eastAsia"/>
      </w:rPr>
    </w:lvl>
  </w:abstractNum>
  <w:num w:numId="1">
    <w:abstractNumId w:val="4"/>
  </w:num>
  <w:num w:numId="2">
    <w:abstractNumId w:val="7"/>
  </w:num>
  <w:num w:numId="3">
    <w:abstractNumId w:val="2"/>
  </w:num>
  <w:num w:numId="4">
    <w:abstractNumId w:val="8"/>
  </w:num>
  <w:num w:numId="5">
    <w:abstractNumId w:val="1"/>
  </w:num>
  <w:num w:numId="6">
    <w:abstractNumId w:val="6"/>
  </w:num>
  <w:num w:numId="7">
    <w:abstractNumId w:val="0"/>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wMGU1NDFlODVlMWFhZGI5Yzg0OTM2ZWYyNDMzZjM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273"/>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12CD"/>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0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35B6"/>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272B3"/>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17B"/>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3D"/>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920"/>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8D6"/>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77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242"/>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0E94"/>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484"/>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07BE"/>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845"/>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9E1"/>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4F7F"/>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46B"/>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5188"/>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2E"/>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3A43"/>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41F5"/>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55F"/>
    <w:rsid w:val="00DA46CE"/>
    <w:rsid w:val="00DA4F2B"/>
    <w:rsid w:val="00DA5064"/>
    <w:rsid w:val="00DA590C"/>
    <w:rsid w:val="00DA5AE0"/>
    <w:rsid w:val="00DA5EEB"/>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03C"/>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9C7941"/>
    <w:rsid w:val="0338148D"/>
    <w:rsid w:val="03836CF7"/>
    <w:rsid w:val="03AD1858"/>
    <w:rsid w:val="03D568F0"/>
    <w:rsid w:val="05940418"/>
    <w:rsid w:val="07654F6A"/>
    <w:rsid w:val="079E325C"/>
    <w:rsid w:val="0A2F4D76"/>
    <w:rsid w:val="0BEE41F8"/>
    <w:rsid w:val="0D0015C5"/>
    <w:rsid w:val="0E6949B3"/>
    <w:rsid w:val="0F4A7B25"/>
    <w:rsid w:val="0F666038"/>
    <w:rsid w:val="0FEF4AD0"/>
    <w:rsid w:val="11FA2096"/>
    <w:rsid w:val="12254861"/>
    <w:rsid w:val="12B4052F"/>
    <w:rsid w:val="12EC524A"/>
    <w:rsid w:val="13071F04"/>
    <w:rsid w:val="132264D9"/>
    <w:rsid w:val="13C52591"/>
    <w:rsid w:val="14A66120"/>
    <w:rsid w:val="14E23522"/>
    <w:rsid w:val="168532DC"/>
    <w:rsid w:val="173373DC"/>
    <w:rsid w:val="1753107A"/>
    <w:rsid w:val="18DC1D83"/>
    <w:rsid w:val="18DD33E1"/>
    <w:rsid w:val="18EE0C00"/>
    <w:rsid w:val="1AE42B15"/>
    <w:rsid w:val="1C166424"/>
    <w:rsid w:val="1C31467A"/>
    <w:rsid w:val="20766AE8"/>
    <w:rsid w:val="20BC39CA"/>
    <w:rsid w:val="213E5304"/>
    <w:rsid w:val="21E00F42"/>
    <w:rsid w:val="245F6E0F"/>
    <w:rsid w:val="24905418"/>
    <w:rsid w:val="263B5217"/>
    <w:rsid w:val="26E72CF4"/>
    <w:rsid w:val="27192484"/>
    <w:rsid w:val="27C423D8"/>
    <w:rsid w:val="28E13EA5"/>
    <w:rsid w:val="291150CE"/>
    <w:rsid w:val="2E2429AD"/>
    <w:rsid w:val="2E7F096C"/>
    <w:rsid w:val="2E950643"/>
    <w:rsid w:val="305B2BFC"/>
    <w:rsid w:val="311763F2"/>
    <w:rsid w:val="3237724D"/>
    <w:rsid w:val="32C61B83"/>
    <w:rsid w:val="344B05CF"/>
    <w:rsid w:val="34683033"/>
    <w:rsid w:val="35B77661"/>
    <w:rsid w:val="36583023"/>
    <w:rsid w:val="36F01794"/>
    <w:rsid w:val="3713274F"/>
    <w:rsid w:val="39A6093D"/>
    <w:rsid w:val="3BF75747"/>
    <w:rsid w:val="3D832EB5"/>
    <w:rsid w:val="3E2C3E62"/>
    <w:rsid w:val="3EB43B95"/>
    <w:rsid w:val="3F0535D6"/>
    <w:rsid w:val="401A05CF"/>
    <w:rsid w:val="40652603"/>
    <w:rsid w:val="41042BCD"/>
    <w:rsid w:val="42532A81"/>
    <w:rsid w:val="442F0A64"/>
    <w:rsid w:val="44FE771E"/>
    <w:rsid w:val="453D2E2E"/>
    <w:rsid w:val="454F78C2"/>
    <w:rsid w:val="455B5F6E"/>
    <w:rsid w:val="4678338B"/>
    <w:rsid w:val="469F40CF"/>
    <w:rsid w:val="476B2D91"/>
    <w:rsid w:val="48833F13"/>
    <w:rsid w:val="4ADD6003"/>
    <w:rsid w:val="4BEB2A35"/>
    <w:rsid w:val="4C9204F0"/>
    <w:rsid w:val="4D6D2CD3"/>
    <w:rsid w:val="4D834C09"/>
    <w:rsid w:val="4DBA5FA6"/>
    <w:rsid w:val="4DD5065C"/>
    <w:rsid w:val="505F2FFF"/>
    <w:rsid w:val="507A5425"/>
    <w:rsid w:val="50C30629"/>
    <w:rsid w:val="51577DD1"/>
    <w:rsid w:val="51AB09AF"/>
    <w:rsid w:val="520732F2"/>
    <w:rsid w:val="531269D1"/>
    <w:rsid w:val="54B4589B"/>
    <w:rsid w:val="55376EDE"/>
    <w:rsid w:val="55B90436"/>
    <w:rsid w:val="55E76164"/>
    <w:rsid w:val="57434CFA"/>
    <w:rsid w:val="5A165665"/>
    <w:rsid w:val="5A965CB3"/>
    <w:rsid w:val="5C097FBF"/>
    <w:rsid w:val="5C837B0E"/>
    <w:rsid w:val="5CF35248"/>
    <w:rsid w:val="5CFE645C"/>
    <w:rsid w:val="5D901B4E"/>
    <w:rsid w:val="5DCB7EB6"/>
    <w:rsid w:val="5EB743B6"/>
    <w:rsid w:val="6194517C"/>
    <w:rsid w:val="6240734C"/>
    <w:rsid w:val="62437726"/>
    <w:rsid w:val="628F0A4F"/>
    <w:rsid w:val="6296560A"/>
    <w:rsid w:val="62D60C04"/>
    <w:rsid w:val="62DB6DB3"/>
    <w:rsid w:val="63065FF8"/>
    <w:rsid w:val="63550335"/>
    <w:rsid w:val="68742FE5"/>
    <w:rsid w:val="697C1D6F"/>
    <w:rsid w:val="69CD731A"/>
    <w:rsid w:val="6A80153E"/>
    <w:rsid w:val="6F544E68"/>
    <w:rsid w:val="719242C5"/>
    <w:rsid w:val="72B62304"/>
    <w:rsid w:val="742D0AEA"/>
    <w:rsid w:val="750157C1"/>
    <w:rsid w:val="77E1159D"/>
    <w:rsid w:val="77F228DE"/>
    <w:rsid w:val="7820118F"/>
    <w:rsid w:val="78851ED1"/>
    <w:rsid w:val="79246A5D"/>
    <w:rsid w:val="79C61CFF"/>
    <w:rsid w:val="7A5E7D4D"/>
    <w:rsid w:val="7DBD7DE5"/>
    <w:rsid w:val="7E1753C0"/>
    <w:rsid w:val="7E740121"/>
    <w:rsid w:val="7E9F5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keepLines/>
      <w:spacing w:line="720" w:lineRule="exact"/>
      <w:jc w:val="center"/>
      <w:outlineLvl w:val="0"/>
    </w:pPr>
    <w:rPr>
      <w:b/>
      <w:bCs/>
      <w:kern w:val="44"/>
      <w:sz w:val="44"/>
      <w:szCs w:val="44"/>
    </w:rPr>
  </w:style>
  <w:style w:type="paragraph" w:styleId="3">
    <w:name w:val="heading 2"/>
    <w:basedOn w:val="1"/>
    <w:next w:val="1"/>
    <w:link w:val="47"/>
    <w:autoRedefine/>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1"/>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6"/>
    <w:autoRedefine/>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46"/>
    <w:autoRedefine/>
    <w:qFormat/>
    <w:uiPriority w:val="0"/>
    <w:pPr>
      <w:ind w:firstLine="420"/>
    </w:pPr>
    <w:rPr>
      <w:rFonts w:ascii="Calibri" w:hAnsi="Calibri"/>
      <w:kern w:val="0"/>
      <w:sz w:val="20"/>
      <w:szCs w:val="20"/>
    </w:rPr>
  </w:style>
  <w:style w:type="paragraph" w:styleId="7">
    <w:name w:val="Document Map"/>
    <w:basedOn w:val="1"/>
    <w:link w:val="61"/>
    <w:autoRedefine/>
    <w:semiHidden/>
    <w:qFormat/>
    <w:uiPriority w:val="0"/>
    <w:pPr>
      <w:shd w:val="clear" w:color="auto" w:fill="000080"/>
    </w:pPr>
    <w:rPr>
      <w:kern w:val="0"/>
      <w:sz w:val="20"/>
    </w:rPr>
  </w:style>
  <w:style w:type="paragraph" w:styleId="8">
    <w:name w:val="annotation text"/>
    <w:basedOn w:val="1"/>
    <w:next w:val="9"/>
    <w:link w:val="64"/>
    <w:autoRedefine/>
    <w:qFormat/>
    <w:uiPriority w:val="0"/>
    <w:pPr>
      <w:spacing w:line="280" w:lineRule="exact"/>
      <w:jc w:val="left"/>
    </w:pPr>
    <w:rPr>
      <w:sz w:val="24"/>
    </w:rPr>
  </w:style>
  <w:style w:type="paragraph" w:styleId="9">
    <w:name w:val="Balloon Text"/>
    <w:basedOn w:val="1"/>
    <w:link w:val="40"/>
    <w:autoRedefine/>
    <w:semiHidden/>
    <w:qFormat/>
    <w:uiPriority w:val="0"/>
    <w:pPr>
      <w:adjustRightInd w:val="0"/>
      <w:snapToGrid w:val="0"/>
    </w:pPr>
    <w:rPr>
      <w:sz w:val="28"/>
      <w:szCs w:val="18"/>
    </w:rPr>
  </w:style>
  <w:style w:type="paragraph" w:styleId="10">
    <w:name w:val="Body Text Indent"/>
    <w:basedOn w:val="1"/>
    <w:link w:val="54"/>
    <w:autoRedefine/>
    <w:qFormat/>
    <w:uiPriority w:val="0"/>
    <w:pPr>
      <w:ind w:firstLine="570"/>
    </w:pPr>
    <w:rPr>
      <w:rFonts w:ascii="宋体" w:hAnsi="宋体"/>
      <w:kern w:val="0"/>
      <w:sz w:val="24"/>
    </w:rPr>
  </w:style>
  <w:style w:type="paragraph" w:styleId="11">
    <w:name w:val="List 2"/>
    <w:basedOn w:val="1"/>
    <w:autoRedefine/>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autoRedefine/>
    <w:qFormat/>
    <w:uiPriority w:val="39"/>
    <w:pPr>
      <w:ind w:left="840" w:leftChars="400"/>
    </w:pPr>
  </w:style>
  <w:style w:type="paragraph" w:styleId="13">
    <w:name w:val="Plain Text"/>
    <w:basedOn w:val="1"/>
    <w:link w:val="41"/>
    <w:autoRedefine/>
    <w:qFormat/>
    <w:uiPriority w:val="0"/>
    <w:rPr>
      <w:rFonts w:ascii="宋体" w:hAnsi="Courier New"/>
      <w:kern w:val="0"/>
      <w:sz w:val="20"/>
    </w:rPr>
  </w:style>
  <w:style w:type="paragraph" w:styleId="14">
    <w:name w:val="Date"/>
    <w:basedOn w:val="1"/>
    <w:next w:val="1"/>
    <w:link w:val="38"/>
    <w:autoRedefine/>
    <w:qFormat/>
    <w:uiPriority w:val="0"/>
    <w:pPr>
      <w:ind w:left="100" w:leftChars="2500"/>
    </w:pPr>
    <w:rPr>
      <w:kern w:val="0"/>
      <w:sz w:val="28"/>
    </w:rPr>
  </w:style>
  <w:style w:type="paragraph" w:styleId="15">
    <w:name w:val="Body Text Indent 2"/>
    <w:basedOn w:val="1"/>
    <w:link w:val="59"/>
    <w:autoRedefine/>
    <w:qFormat/>
    <w:uiPriority w:val="0"/>
    <w:pPr>
      <w:spacing w:line="300" w:lineRule="auto"/>
      <w:ind w:firstLine="540" w:firstLineChars="225"/>
    </w:pPr>
    <w:rPr>
      <w:rFonts w:ascii="宋体" w:hAnsi="宋体"/>
      <w:color w:val="000000"/>
      <w:kern w:val="0"/>
      <w:sz w:val="24"/>
    </w:rPr>
  </w:style>
  <w:style w:type="paragraph" w:styleId="16">
    <w:name w:val="footer"/>
    <w:basedOn w:val="1"/>
    <w:link w:val="55"/>
    <w:autoRedefine/>
    <w:qFormat/>
    <w:uiPriority w:val="0"/>
    <w:pPr>
      <w:tabs>
        <w:tab w:val="center" w:pos="4153"/>
        <w:tab w:val="right" w:pos="8306"/>
      </w:tabs>
      <w:snapToGrid w:val="0"/>
      <w:jc w:val="left"/>
    </w:pPr>
    <w:rPr>
      <w:kern w:val="0"/>
      <w:sz w:val="18"/>
      <w:szCs w:val="18"/>
    </w:rPr>
  </w:style>
  <w:style w:type="paragraph" w:styleId="17">
    <w:name w:val="header"/>
    <w:basedOn w:val="1"/>
    <w:link w:val="50"/>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autoRedefine/>
    <w:qFormat/>
    <w:uiPriority w:val="39"/>
  </w:style>
  <w:style w:type="paragraph" w:styleId="19">
    <w:name w:val="index heading"/>
    <w:basedOn w:val="1"/>
    <w:next w:val="20"/>
    <w:autoRedefine/>
    <w:semiHidden/>
    <w:qFormat/>
    <w:uiPriority w:val="0"/>
    <w:rPr>
      <w:szCs w:val="20"/>
    </w:rPr>
  </w:style>
  <w:style w:type="paragraph" w:styleId="20">
    <w:name w:val="index 1"/>
    <w:basedOn w:val="1"/>
    <w:next w:val="1"/>
    <w:autoRedefine/>
    <w:semiHidden/>
    <w:qFormat/>
    <w:uiPriority w:val="0"/>
  </w:style>
  <w:style w:type="paragraph" w:styleId="21">
    <w:name w:val="Subtitle"/>
    <w:basedOn w:val="1"/>
    <w:next w:val="1"/>
    <w:link w:val="37"/>
    <w:autoRedefine/>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39"/>
    <w:autoRedefine/>
    <w:qFormat/>
    <w:uiPriority w:val="0"/>
    <w:pPr>
      <w:snapToGrid w:val="0"/>
      <w:jc w:val="left"/>
    </w:pPr>
    <w:rPr>
      <w:kern w:val="0"/>
      <w:sz w:val="18"/>
      <w:szCs w:val="18"/>
    </w:rPr>
  </w:style>
  <w:style w:type="paragraph" w:styleId="23">
    <w:name w:val="Body Text Indent 3"/>
    <w:basedOn w:val="1"/>
    <w:link w:val="45"/>
    <w:autoRedefine/>
    <w:qFormat/>
    <w:uiPriority w:val="0"/>
    <w:pPr>
      <w:snapToGrid w:val="0"/>
      <w:spacing w:after="120" w:line="360" w:lineRule="auto"/>
      <w:ind w:firstLine="1365"/>
    </w:pPr>
    <w:rPr>
      <w:rFonts w:ascii="宋体"/>
      <w:kern w:val="0"/>
      <w:sz w:val="28"/>
      <w:szCs w:val="20"/>
    </w:rPr>
  </w:style>
  <w:style w:type="paragraph" w:styleId="24">
    <w:name w:val="toc 2"/>
    <w:basedOn w:val="1"/>
    <w:next w:val="1"/>
    <w:autoRedefine/>
    <w:qFormat/>
    <w:uiPriority w:val="39"/>
    <w:pPr>
      <w:ind w:left="420" w:leftChars="200"/>
    </w:pPr>
  </w:style>
  <w:style w:type="paragraph" w:styleId="25">
    <w:name w:val="Normal (Web)"/>
    <w:basedOn w:val="1"/>
    <w:autoRedefine/>
    <w:qFormat/>
    <w:uiPriority w:val="0"/>
    <w:rPr>
      <w:rFonts w:ascii="Calibri" w:hAnsi="Calibri"/>
      <w:sz w:val="24"/>
      <w:szCs w:val="22"/>
    </w:rPr>
  </w:style>
  <w:style w:type="paragraph" w:styleId="26">
    <w:name w:val="annotation subject"/>
    <w:basedOn w:val="8"/>
    <w:next w:val="8"/>
    <w:link w:val="62"/>
    <w:autoRedefine/>
    <w:semiHidden/>
    <w:qFormat/>
    <w:uiPriority w:val="0"/>
    <w:rPr>
      <w:b/>
      <w:bCs/>
      <w:kern w:val="0"/>
      <w:sz w:val="20"/>
    </w:r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page number"/>
    <w:basedOn w:val="29"/>
    <w:autoRedefine/>
    <w:qFormat/>
    <w:uiPriority w:val="0"/>
  </w:style>
  <w:style w:type="character" w:styleId="32">
    <w:name w:val="FollowedHyperlink"/>
    <w:autoRedefine/>
    <w:qFormat/>
    <w:uiPriority w:val="0"/>
    <w:rPr>
      <w:color w:val="800080"/>
      <w:u w:val="single"/>
    </w:rPr>
  </w:style>
  <w:style w:type="character" w:styleId="33">
    <w:name w:val="Emphasis"/>
    <w:basedOn w:val="29"/>
    <w:autoRedefine/>
    <w:qFormat/>
    <w:uiPriority w:val="20"/>
    <w:rPr>
      <w:color w:val="CC0000"/>
    </w:rPr>
  </w:style>
  <w:style w:type="character" w:styleId="34">
    <w:name w:val="Hyperlink"/>
    <w:autoRedefine/>
    <w:qFormat/>
    <w:uiPriority w:val="99"/>
    <w:rPr>
      <w:color w:val="0000FF"/>
      <w:u w:val="single"/>
    </w:rPr>
  </w:style>
  <w:style w:type="character" w:styleId="35">
    <w:name w:val="annotation reference"/>
    <w:autoRedefine/>
    <w:semiHidden/>
    <w:qFormat/>
    <w:uiPriority w:val="0"/>
    <w:rPr>
      <w:sz w:val="21"/>
      <w:szCs w:val="21"/>
    </w:rPr>
  </w:style>
  <w:style w:type="character" w:styleId="36">
    <w:name w:val="footnote reference"/>
    <w:autoRedefine/>
    <w:qFormat/>
    <w:uiPriority w:val="0"/>
    <w:rPr>
      <w:vertAlign w:val="superscript"/>
    </w:rPr>
  </w:style>
  <w:style w:type="character" w:customStyle="1" w:styleId="37">
    <w:name w:val="副标题 字符"/>
    <w:link w:val="21"/>
    <w:autoRedefine/>
    <w:qFormat/>
    <w:uiPriority w:val="0"/>
    <w:rPr>
      <w:rFonts w:ascii="Cambria" w:hAnsi="Cambria" w:eastAsia="宋体" w:cs="Times New Roman"/>
      <w:b/>
      <w:bCs/>
      <w:kern w:val="28"/>
      <w:sz w:val="32"/>
      <w:szCs w:val="32"/>
    </w:rPr>
  </w:style>
  <w:style w:type="character" w:customStyle="1" w:styleId="38">
    <w:name w:val="日期 字符"/>
    <w:link w:val="14"/>
    <w:autoRedefine/>
    <w:qFormat/>
    <w:uiPriority w:val="0"/>
    <w:rPr>
      <w:rFonts w:ascii="Times New Roman" w:hAnsi="Times New Roman" w:eastAsia="宋体" w:cs="Times New Roman"/>
      <w:sz w:val="28"/>
      <w:szCs w:val="24"/>
    </w:rPr>
  </w:style>
  <w:style w:type="character" w:customStyle="1" w:styleId="39">
    <w:name w:val="脚注文本 字符"/>
    <w:link w:val="22"/>
    <w:autoRedefine/>
    <w:qFormat/>
    <w:uiPriority w:val="0"/>
    <w:rPr>
      <w:rFonts w:ascii="Times New Roman" w:hAnsi="Times New Roman" w:eastAsia="宋体" w:cs="Times New Roman"/>
      <w:sz w:val="18"/>
      <w:szCs w:val="18"/>
    </w:rPr>
  </w:style>
  <w:style w:type="character" w:customStyle="1" w:styleId="40">
    <w:name w:val="批注框文本 字符"/>
    <w:link w:val="9"/>
    <w:autoRedefine/>
    <w:semiHidden/>
    <w:qFormat/>
    <w:uiPriority w:val="0"/>
    <w:rPr>
      <w:rFonts w:ascii="Times New Roman" w:hAnsi="Times New Roman"/>
      <w:kern w:val="2"/>
      <w:sz w:val="28"/>
      <w:szCs w:val="18"/>
    </w:rPr>
  </w:style>
  <w:style w:type="character" w:customStyle="1" w:styleId="41">
    <w:name w:val="纯文本 字符"/>
    <w:link w:val="13"/>
    <w:autoRedefine/>
    <w:qFormat/>
    <w:uiPriority w:val="0"/>
    <w:rPr>
      <w:rFonts w:ascii="宋体" w:hAnsi="Courier New" w:eastAsia="宋体"/>
      <w:szCs w:val="24"/>
    </w:rPr>
  </w:style>
  <w:style w:type="character" w:customStyle="1" w:styleId="42">
    <w:name w:val="列出段落 Char"/>
    <w:link w:val="43"/>
    <w:autoRedefine/>
    <w:qFormat/>
    <w:locked/>
    <w:uiPriority w:val="99"/>
    <w:rPr>
      <w:rFonts w:ascii="Times New Roman" w:hAnsi="Times New Roman"/>
      <w:kern w:val="2"/>
      <w:sz w:val="21"/>
      <w:szCs w:val="24"/>
    </w:rPr>
  </w:style>
  <w:style w:type="paragraph" w:customStyle="1" w:styleId="43">
    <w:name w:val="列出段落2"/>
    <w:basedOn w:val="1"/>
    <w:link w:val="42"/>
    <w:autoRedefine/>
    <w:qFormat/>
    <w:uiPriority w:val="99"/>
    <w:pPr>
      <w:ind w:firstLine="420" w:firstLineChars="200"/>
    </w:pPr>
  </w:style>
  <w:style w:type="character" w:customStyle="1" w:styleId="44">
    <w:name w:val="纯文本 Char1"/>
    <w:autoRedefine/>
    <w:semiHidden/>
    <w:qFormat/>
    <w:uiPriority w:val="99"/>
    <w:rPr>
      <w:rFonts w:ascii="宋体" w:hAnsi="Courier New" w:eastAsia="宋体" w:cs="Courier New"/>
      <w:szCs w:val="21"/>
    </w:rPr>
  </w:style>
  <w:style w:type="character" w:customStyle="1" w:styleId="45">
    <w:name w:val="正文文本缩进 3 字符"/>
    <w:link w:val="23"/>
    <w:autoRedefine/>
    <w:qFormat/>
    <w:uiPriority w:val="0"/>
    <w:rPr>
      <w:rFonts w:ascii="宋体" w:hAnsi="Times New Roman" w:eastAsia="宋体" w:cs="Times New Roman"/>
      <w:sz w:val="28"/>
      <w:szCs w:val="20"/>
    </w:rPr>
  </w:style>
  <w:style w:type="character" w:customStyle="1" w:styleId="46">
    <w:name w:val="正文缩进 字符"/>
    <w:link w:val="6"/>
    <w:autoRedefine/>
    <w:qFormat/>
    <w:uiPriority w:val="0"/>
    <w:rPr>
      <w:rFonts w:eastAsia="宋体"/>
    </w:rPr>
  </w:style>
  <w:style w:type="character" w:customStyle="1" w:styleId="47">
    <w:name w:val="标题 2 字符"/>
    <w:link w:val="3"/>
    <w:autoRedefine/>
    <w:qFormat/>
    <w:uiPriority w:val="0"/>
    <w:rPr>
      <w:rFonts w:ascii="Arial" w:hAnsi="Arial" w:eastAsia="宋体" w:cs="Times New Roman"/>
      <w:b/>
      <w:bCs/>
      <w:sz w:val="28"/>
      <w:szCs w:val="32"/>
    </w:rPr>
  </w:style>
  <w:style w:type="character" w:customStyle="1" w:styleId="48">
    <w:name w:val="页眉1 Char"/>
    <w:link w:val="49"/>
    <w:autoRedefine/>
    <w:qFormat/>
    <w:uiPriority w:val="0"/>
    <w:rPr>
      <w:sz w:val="18"/>
      <w:szCs w:val="18"/>
    </w:rPr>
  </w:style>
  <w:style w:type="paragraph" w:customStyle="1" w:styleId="49">
    <w:name w:val="页眉1"/>
    <w:basedOn w:val="17"/>
    <w:link w:val="48"/>
    <w:autoRedefine/>
    <w:qFormat/>
    <w:uiPriority w:val="0"/>
    <w:pPr>
      <w:pBdr>
        <w:bottom w:val="none" w:color="auto" w:sz="0" w:space="0"/>
      </w:pBdr>
      <w:jc w:val="both"/>
    </w:pPr>
  </w:style>
  <w:style w:type="character" w:customStyle="1" w:styleId="50">
    <w:name w:val="页眉 字符"/>
    <w:link w:val="17"/>
    <w:autoRedefine/>
    <w:qFormat/>
    <w:uiPriority w:val="0"/>
    <w:rPr>
      <w:sz w:val="18"/>
      <w:szCs w:val="18"/>
    </w:rPr>
  </w:style>
  <w:style w:type="character" w:customStyle="1" w:styleId="51">
    <w:name w:val="标题 3 字符"/>
    <w:link w:val="4"/>
    <w:autoRedefine/>
    <w:qFormat/>
    <w:uiPriority w:val="0"/>
    <w:rPr>
      <w:rFonts w:ascii="Times New Roman" w:hAnsi="Times New Roman" w:eastAsia="宋体" w:cs="Times New Roman"/>
      <w:b/>
      <w:bCs/>
      <w:sz w:val="24"/>
      <w:szCs w:val="32"/>
    </w:rPr>
  </w:style>
  <w:style w:type="character" w:customStyle="1" w:styleId="52">
    <w:name w:val="h2"/>
    <w:autoRedefine/>
    <w:qFormat/>
    <w:uiPriority w:val="0"/>
    <w:rPr>
      <w:color w:val="000000"/>
      <w:sz w:val="24"/>
      <w:szCs w:val="24"/>
    </w:rPr>
  </w:style>
  <w:style w:type="character" w:customStyle="1" w:styleId="53">
    <w:name w:val="unnamed1"/>
    <w:basedOn w:val="29"/>
    <w:autoRedefine/>
    <w:qFormat/>
    <w:uiPriority w:val="0"/>
  </w:style>
  <w:style w:type="character" w:customStyle="1" w:styleId="54">
    <w:name w:val="正文文本缩进 字符"/>
    <w:link w:val="10"/>
    <w:autoRedefine/>
    <w:qFormat/>
    <w:uiPriority w:val="0"/>
    <w:rPr>
      <w:rFonts w:ascii="宋体" w:hAnsi="宋体" w:eastAsia="宋体" w:cs="Times New Roman"/>
      <w:sz w:val="24"/>
      <w:szCs w:val="24"/>
    </w:rPr>
  </w:style>
  <w:style w:type="character" w:customStyle="1" w:styleId="55">
    <w:name w:val="页脚 字符"/>
    <w:link w:val="16"/>
    <w:autoRedefine/>
    <w:qFormat/>
    <w:uiPriority w:val="0"/>
    <w:rPr>
      <w:rFonts w:ascii="Times New Roman" w:hAnsi="Times New Roman" w:eastAsia="宋体" w:cs="Times New Roman"/>
      <w:sz w:val="18"/>
      <w:szCs w:val="18"/>
    </w:rPr>
  </w:style>
  <w:style w:type="character" w:customStyle="1" w:styleId="56">
    <w:name w:val="标题 4 字符"/>
    <w:link w:val="5"/>
    <w:autoRedefine/>
    <w:semiHidden/>
    <w:qFormat/>
    <w:uiPriority w:val="9"/>
    <w:rPr>
      <w:rFonts w:ascii="Cambria" w:hAnsi="Cambria" w:eastAsia="宋体" w:cs="Times New Roman"/>
      <w:b/>
      <w:bCs/>
      <w:sz w:val="28"/>
      <w:szCs w:val="28"/>
    </w:rPr>
  </w:style>
  <w:style w:type="character" w:customStyle="1" w:styleId="57">
    <w:name w:val="font101"/>
    <w:autoRedefine/>
    <w:qFormat/>
    <w:uiPriority w:val="0"/>
    <w:rPr>
      <w:rFonts w:hint="eastAsia" w:ascii="黑体" w:hAnsi="宋体" w:eastAsia="黑体" w:cs="黑体"/>
      <w:color w:val="000000"/>
      <w:sz w:val="20"/>
      <w:szCs w:val="20"/>
      <w:u w:val="none"/>
    </w:rPr>
  </w:style>
  <w:style w:type="character" w:customStyle="1" w:styleId="58">
    <w:name w:val="标题 1 字符"/>
    <w:link w:val="2"/>
    <w:autoRedefine/>
    <w:qFormat/>
    <w:uiPriority w:val="0"/>
    <w:rPr>
      <w:rFonts w:ascii="Times New Roman" w:hAnsi="Times New Roman" w:eastAsia="宋体" w:cs="Times New Roman"/>
      <w:b/>
      <w:bCs/>
      <w:kern w:val="44"/>
      <w:sz w:val="44"/>
      <w:szCs w:val="44"/>
    </w:rPr>
  </w:style>
  <w:style w:type="character" w:customStyle="1" w:styleId="59">
    <w:name w:val="正文文本缩进 2 字符"/>
    <w:link w:val="15"/>
    <w:autoRedefine/>
    <w:qFormat/>
    <w:uiPriority w:val="0"/>
    <w:rPr>
      <w:rFonts w:ascii="宋体" w:hAnsi="宋体" w:eastAsia="宋体" w:cs="Times New Roman"/>
      <w:color w:val="000000"/>
      <w:sz w:val="24"/>
      <w:szCs w:val="24"/>
    </w:rPr>
  </w:style>
  <w:style w:type="character" w:customStyle="1" w:styleId="60">
    <w:name w:val="font61"/>
    <w:autoRedefine/>
    <w:qFormat/>
    <w:uiPriority w:val="0"/>
    <w:rPr>
      <w:rFonts w:hint="eastAsia" w:ascii="宋体" w:hAnsi="宋体" w:eastAsia="宋体" w:cs="宋体"/>
      <w:color w:val="000000"/>
      <w:sz w:val="20"/>
      <w:szCs w:val="20"/>
      <w:u w:val="none"/>
    </w:rPr>
  </w:style>
  <w:style w:type="character" w:customStyle="1" w:styleId="61">
    <w:name w:val="文档结构图 字符"/>
    <w:link w:val="7"/>
    <w:autoRedefine/>
    <w:semiHidden/>
    <w:qFormat/>
    <w:uiPriority w:val="0"/>
    <w:rPr>
      <w:rFonts w:ascii="Times New Roman" w:hAnsi="Times New Roman" w:eastAsia="宋体" w:cs="Times New Roman"/>
      <w:szCs w:val="24"/>
      <w:shd w:val="clear" w:color="auto" w:fill="000080"/>
    </w:rPr>
  </w:style>
  <w:style w:type="character" w:customStyle="1" w:styleId="62">
    <w:name w:val="批注主题 字符"/>
    <w:link w:val="26"/>
    <w:autoRedefine/>
    <w:semiHidden/>
    <w:qFormat/>
    <w:uiPriority w:val="0"/>
    <w:rPr>
      <w:rFonts w:ascii="Times New Roman" w:hAnsi="Times New Roman" w:eastAsia="宋体" w:cs="Times New Roman"/>
      <w:b/>
      <w:bCs/>
      <w:szCs w:val="24"/>
    </w:rPr>
  </w:style>
  <w:style w:type="character" w:customStyle="1" w:styleId="63">
    <w:name w:val="页眉 Char1"/>
    <w:autoRedefine/>
    <w:semiHidden/>
    <w:qFormat/>
    <w:uiPriority w:val="99"/>
    <w:rPr>
      <w:rFonts w:ascii="Times New Roman" w:hAnsi="Times New Roman" w:eastAsia="宋体" w:cs="Times New Roman"/>
      <w:sz w:val="18"/>
      <w:szCs w:val="18"/>
    </w:rPr>
  </w:style>
  <w:style w:type="character" w:customStyle="1" w:styleId="64">
    <w:name w:val="批注文字 字符"/>
    <w:link w:val="8"/>
    <w:autoRedefine/>
    <w:qFormat/>
    <w:uiPriority w:val="0"/>
    <w:rPr>
      <w:rFonts w:ascii="Times New Roman" w:hAnsi="Times New Roman"/>
      <w:kern w:val="2"/>
      <w:sz w:val="24"/>
      <w:szCs w:val="24"/>
    </w:rPr>
  </w:style>
  <w:style w:type="character" w:customStyle="1" w:styleId="65">
    <w:name w:val="apple-converted-space"/>
    <w:autoRedefine/>
    <w:qFormat/>
    <w:uiPriority w:val="99"/>
    <w:rPr>
      <w:rFonts w:cs="Times New Roman"/>
    </w:rPr>
  </w:style>
  <w:style w:type="paragraph" w:customStyle="1" w:styleId="66">
    <w:name w:val="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autoRedefine/>
    <w:qFormat/>
    <w:uiPriority w:val="0"/>
    <w:rPr>
      <w:rFonts w:ascii="宋体" w:hAnsi="宋体"/>
      <w:b/>
      <w:sz w:val="28"/>
      <w:szCs w:val="28"/>
    </w:rPr>
  </w:style>
  <w:style w:type="paragraph" w:customStyle="1" w:styleId="68">
    <w:name w:val="Char Char Char Char"/>
    <w:basedOn w:val="1"/>
    <w:autoRedefine/>
    <w:qFormat/>
    <w:uiPriority w:val="0"/>
    <w:rPr>
      <w:szCs w:val="20"/>
    </w:rPr>
  </w:style>
  <w:style w:type="paragraph" w:customStyle="1" w:styleId="69">
    <w:name w:val="1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autoRedefine/>
    <w:qFormat/>
    <w:uiPriority w:val="0"/>
    <w:pPr>
      <w:ind w:firstLine="420" w:firstLineChars="200"/>
    </w:pPr>
    <w:rPr>
      <w:rFonts w:ascii="Calibri" w:hAnsi="Calibri"/>
      <w:szCs w:val="21"/>
    </w:rPr>
  </w:style>
  <w:style w:type="paragraph" w:customStyle="1" w:styleId="75">
    <w:name w:val="样式3"/>
    <w:basedOn w:val="1"/>
    <w:autoRedefine/>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autoRedefine/>
    <w:qFormat/>
    <w:uiPriority w:val="0"/>
    <w:pPr>
      <w:ind w:left="420" w:hanging="420"/>
    </w:pPr>
    <w:rPr>
      <w:sz w:val="24"/>
    </w:rPr>
  </w:style>
  <w:style w:type="paragraph" w:customStyle="1" w:styleId="77">
    <w:name w:val="_Style 1"/>
    <w:basedOn w:val="1"/>
    <w:autoRedefine/>
    <w:qFormat/>
    <w:uiPriority w:val="99"/>
    <w:pPr>
      <w:ind w:firstLine="420" w:firstLineChars="200"/>
    </w:pPr>
  </w:style>
  <w:style w:type="paragraph" w:customStyle="1" w:styleId="78">
    <w:name w:val="样式2"/>
    <w:basedOn w:val="1"/>
    <w:autoRedefine/>
    <w:qFormat/>
    <w:uiPriority w:val="0"/>
    <w:rPr>
      <w:b/>
      <w:sz w:val="24"/>
    </w:rPr>
  </w:style>
  <w:style w:type="paragraph" w:customStyle="1" w:styleId="79">
    <w:name w:val="_Style 7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autoRedefine/>
    <w:qFormat/>
    <w:uiPriority w:val="0"/>
    <w:pPr>
      <w:tabs>
        <w:tab w:val="left" w:pos="0"/>
      </w:tabs>
      <w:ind w:left="964" w:hanging="964"/>
    </w:pPr>
    <w:rPr>
      <w:sz w:val="24"/>
    </w:rPr>
  </w:style>
  <w:style w:type="paragraph" w:styleId="83">
    <w:name w:val="List Paragraph"/>
    <w:basedOn w:val="1"/>
    <w:autoRedefine/>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autoRedefine/>
    <w:qFormat/>
    <w:uiPriority w:val="0"/>
    <w:pPr>
      <w:widowControl/>
      <w:spacing w:line="360" w:lineRule="auto"/>
      <w:ind w:firstLine="480" w:firstLineChars="200"/>
      <w:jc w:val="left"/>
    </w:pPr>
    <w:rPr>
      <w:kern w:val="0"/>
      <w:sz w:val="24"/>
      <w:szCs w:val="20"/>
    </w:rPr>
  </w:style>
  <w:style w:type="paragraph" w:customStyle="1" w:styleId="88">
    <w:name w:val="列表段落1"/>
    <w:basedOn w:val="1"/>
    <w:autoRedefine/>
    <w:qFormat/>
    <w:uiPriority w:val="0"/>
    <w:pPr>
      <w:ind w:firstLine="420" w:firstLineChars="200"/>
    </w:pPr>
    <w:rPr>
      <w:rFonts w:ascii="Calibri" w:hAnsi="Calibri"/>
      <w:szCs w:val="21"/>
    </w:rPr>
  </w:style>
  <w:style w:type="paragraph" w:customStyle="1" w:styleId="89">
    <w:name w:val="正文_0_1"/>
    <w:basedOn w:val="1"/>
    <w:autoRedefine/>
    <w:qFormat/>
    <w:uiPriority w:val="0"/>
    <w:pPr>
      <w:spacing w:line="360" w:lineRule="auto"/>
    </w:pPr>
    <w:rPr>
      <w:rFonts w:ascii="Calibri" w:hAnsi="Calibri" w:eastAsia="仿宋" w:cs="宋体"/>
      <w:sz w:val="28"/>
      <w:szCs w:val="28"/>
    </w:rPr>
  </w:style>
  <w:style w:type="paragraph" w:customStyle="1" w:styleId="90">
    <w:name w:val="￥正文"/>
    <w:basedOn w:val="1"/>
    <w:autoRedefine/>
    <w:qFormat/>
    <w:uiPriority w:val="0"/>
    <w:pPr>
      <w:spacing w:line="360" w:lineRule="auto"/>
    </w:pPr>
    <w:rPr>
      <w:rFonts w:ascii="Calibri" w:hAnsi="Calibri"/>
      <w:kern w:val="0"/>
      <w:sz w:val="24"/>
      <w:szCs w:val="20"/>
    </w:rPr>
  </w:style>
  <w:style w:type="paragraph" w:customStyle="1" w:styleId="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autoRedefine/>
    <w:qFormat/>
    <w:locked/>
    <w:uiPriority w:val="0"/>
    <w:rPr>
      <w:rFonts w:ascii="Times New Roman" w:hAnsi="Times New Roman"/>
      <w:snapToGrid w:val="0"/>
      <w:spacing w:val="20"/>
      <w:sz w:val="24"/>
    </w:rPr>
  </w:style>
  <w:style w:type="paragraph" w:customStyle="1" w:styleId="93">
    <w:name w:val="目次、索引正文"/>
    <w:autoRedefine/>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autoRedefine/>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autoRedefine/>
    <w:qFormat/>
    <w:locked/>
    <w:uiPriority w:val="99"/>
    <w:rPr>
      <w:kern w:val="0"/>
      <w:sz w:val="20"/>
      <w:szCs w:val="20"/>
    </w:rPr>
  </w:style>
  <w:style w:type="paragraph" w:customStyle="1" w:styleId="98">
    <w:name w:val="_正文段落"/>
    <w:basedOn w:val="1"/>
    <w:link w:val="99"/>
    <w:autoRedefine/>
    <w:qFormat/>
    <w:uiPriority w:val="0"/>
    <w:pPr>
      <w:spacing w:beforeLines="15" w:afterLines="15" w:line="360" w:lineRule="auto"/>
      <w:ind w:firstLine="200" w:firstLineChars="200"/>
    </w:pPr>
    <w:rPr>
      <w:sz w:val="24"/>
    </w:rPr>
  </w:style>
  <w:style w:type="character" w:customStyle="1" w:styleId="99">
    <w:name w:val="_正文段落 Char"/>
    <w:link w:val="98"/>
    <w:autoRedefine/>
    <w:qFormat/>
    <w:uiPriority w:val="0"/>
    <w:rPr>
      <w:rFonts w:ascii="Times New Roman" w:hAnsi="Times New Roman"/>
      <w:kern w:val="2"/>
      <w:sz w:val="24"/>
      <w:szCs w:val="24"/>
    </w:rPr>
  </w:style>
  <w:style w:type="paragraph" w:customStyle="1" w:styleId="100">
    <w:name w:val="[CMM]正文"/>
    <w:basedOn w:val="1"/>
    <w:autoRedefine/>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6777</Words>
  <Characters>7008</Characters>
  <Lines>73</Lines>
  <Paragraphs>20</Paragraphs>
  <TotalTime>7</TotalTime>
  <ScaleCrop>false</ScaleCrop>
  <LinksUpToDate>false</LinksUpToDate>
  <CharactersWithSpaces>7394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2024-05-16T03:11:00Z</dcterms:created>
  <dc:creator>招投标中心</dc:creator>
  <cp:lastModifiedBy>lenovo</cp:lastModifiedBy>
  <cp:lastPrinted>2022-01-21T10:35:00Z</cp:lastPrinted>
  <dcterms:modified xsi:type="dcterms:W3CDTF">2025-10-29T02:49:54Z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95956F6BD42C423CBCA72A98AFACD5BC_13</vt:lpwstr>
  </property>
  <property fmtid="{D5CDD505-2E9C-101B-9397-08002B2CF9AE}" pid="4" name="KSOTemplateDocerSaveRecord">
    <vt:lpwstr>eyJoZGlkIjoiYjY3MWMyNDkyNTk0MzhkZjUzZDc3OWM4NjYzYmZkMGYiLCJ1c2VySWQiOiIzNzE4MTQ5NDYifQ==</vt:lpwstr>
  </property>
</Properties>
</file>