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70219">
      <w:pPr>
        <w:jc w:val="center"/>
      </w:pPr>
    </w:p>
    <w:p w14:paraId="07B73601">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112C5652"/>
    <w:p w14:paraId="65A02B84">
      <w:pPr>
        <w:ind w:left="5" w:hanging="5"/>
        <w:jc w:val="center"/>
        <w:rPr>
          <w:rFonts w:eastAsia="黑体"/>
          <w:b/>
          <w:sz w:val="72"/>
          <w:szCs w:val="56"/>
        </w:rPr>
      </w:pPr>
      <w:r>
        <w:rPr>
          <w:rFonts w:hint="eastAsia" w:eastAsia="黑体"/>
          <w:b/>
          <w:sz w:val="72"/>
          <w:szCs w:val="56"/>
        </w:rPr>
        <w:t>校内分散采购</w:t>
      </w:r>
    </w:p>
    <w:p w14:paraId="44747765">
      <w:pPr>
        <w:ind w:left="425"/>
        <w:jc w:val="center"/>
        <w:rPr>
          <w:rFonts w:eastAsia="黑体"/>
          <w:b/>
          <w:sz w:val="72"/>
          <w:szCs w:val="56"/>
        </w:rPr>
      </w:pPr>
    </w:p>
    <w:p w14:paraId="4AEB17EE">
      <w:pPr>
        <w:ind w:left="5" w:hanging="5"/>
        <w:jc w:val="center"/>
        <w:rPr>
          <w:rFonts w:eastAsia="黑体"/>
          <w:b/>
          <w:sz w:val="72"/>
          <w:szCs w:val="56"/>
        </w:rPr>
      </w:pPr>
      <w:r>
        <w:rPr>
          <w:rFonts w:hint="eastAsia" w:eastAsia="黑体"/>
          <w:b/>
          <w:sz w:val="72"/>
          <w:szCs w:val="56"/>
        </w:rPr>
        <w:t>采</w:t>
      </w:r>
    </w:p>
    <w:p w14:paraId="469EF9E2">
      <w:pPr>
        <w:ind w:left="5" w:hanging="5"/>
        <w:jc w:val="center"/>
        <w:rPr>
          <w:rFonts w:eastAsia="黑体"/>
          <w:b/>
          <w:sz w:val="72"/>
          <w:szCs w:val="56"/>
        </w:rPr>
      </w:pPr>
      <w:r>
        <w:rPr>
          <w:rFonts w:hint="eastAsia" w:eastAsia="黑体"/>
          <w:b/>
          <w:sz w:val="72"/>
          <w:szCs w:val="56"/>
        </w:rPr>
        <w:t>购</w:t>
      </w:r>
    </w:p>
    <w:p w14:paraId="682FDD05">
      <w:pPr>
        <w:ind w:left="5" w:hanging="5"/>
        <w:jc w:val="center"/>
        <w:rPr>
          <w:rFonts w:eastAsia="黑体"/>
          <w:b/>
          <w:sz w:val="72"/>
          <w:szCs w:val="56"/>
        </w:rPr>
      </w:pPr>
      <w:r>
        <w:rPr>
          <w:rFonts w:hint="eastAsia" w:eastAsia="黑体"/>
          <w:b/>
          <w:sz w:val="72"/>
          <w:szCs w:val="56"/>
        </w:rPr>
        <w:t>书</w:t>
      </w:r>
    </w:p>
    <w:p w14:paraId="114A958D">
      <w:pPr>
        <w:spacing w:line="760" w:lineRule="exact"/>
        <w:jc w:val="center"/>
        <w:rPr>
          <w:b/>
          <w:sz w:val="36"/>
        </w:rPr>
      </w:pPr>
      <w:r>
        <w:rPr>
          <w:rFonts w:hint="eastAsia"/>
          <w:b/>
          <w:sz w:val="36"/>
        </w:rPr>
        <w:t>（适用于公开采购方式）</w:t>
      </w:r>
    </w:p>
    <w:p w14:paraId="350CABA4">
      <w:pPr>
        <w:spacing w:line="760" w:lineRule="exact"/>
        <w:ind w:firstLine="1084" w:firstLineChars="300"/>
        <w:rPr>
          <w:b/>
          <w:sz w:val="36"/>
        </w:rPr>
      </w:pPr>
    </w:p>
    <w:p w14:paraId="04D2A489">
      <w:pPr>
        <w:spacing w:line="760" w:lineRule="exact"/>
        <w:ind w:firstLine="1084" w:firstLineChars="300"/>
        <w:rPr>
          <w:rFonts w:hint="default" w:ascii="宋体" w:hAnsi="宋体"/>
          <w:b/>
          <w:sz w:val="36"/>
          <w:u w:val="single"/>
          <w:lang w:val="en-US"/>
        </w:rPr>
      </w:pPr>
      <w:r>
        <w:rPr>
          <w:rFonts w:hint="eastAsia"/>
          <w:b/>
          <w:sz w:val="36"/>
        </w:rPr>
        <w:t>项目</w:t>
      </w:r>
      <w:r>
        <w:rPr>
          <w:rFonts w:hint="eastAsia"/>
          <w:b/>
          <w:sz w:val="36"/>
          <w:szCs w:val="36"/>
        </w:rPr>
        <w:t>名称</w:t>
      </w:r>
      <w:r>
        <w:rPr>
          <w:rFonts w:hint="eastAsia"/>
          <w:b/>
          <w:sz w:val="36"/>
          <w:lang w:eastAsia="zh-CN"/>
        </w:rPr>
        <w:t>：</w:t>
      </w:r>
      <w:r>
        <w:rPr>
          <w:rFonts w:hint="eastAsia" w:ascii="宋体" w:hAnsi="宋体"/>
          <w:b/>
          <w:sz w:val="36"/>
          <w:u w:val="single"/>
        </w:rPr>
        <w:t>CNRDS中国研究数据服务平台</w:t>
      </w:r>
    </w:p>
    <w:p w14:paraId="40FCAEAF">
      <w:pPr>
        <w:spacing w:line="760" w:lineRule="exact"/>
        <w:ind w:firstLine="1084" w:firstLineChars="300"/>
        <w:rPr>
          <w:rFonts w:ascii="宋体" w:hAnsi="宋体"/>
          <w:b/>
          <w:sz w:val="36"/>
          <w:szCs w:val="36"/>
          <w:u w:val="single"/>
        </w:rPr>
      </w:pPr>
      <w:r>
        <w:rPr>
          <w:rFonts w:hint="eastAsia"/>
          <w:b/>
          <w:sz w:val="36"/>
          <w:szCs w:val="36"/>
        </w:rPr>
        <w:t>采购单位：</w:t>
      </w:r>
      <w:r>
        <w:rPr>
          <w:rFonts w:hint="eastAsia" w:ascii="宋体" w:hAnsi="宋体"/>
          <w:b/>
          <w:sz w:val="36"/>
          <w:u w:val="single"/>
        </w:rPr>
        <w:t xml:space="preserve"> 广东财经大学         </w:t>
      </w:r>
    </w:p>
    <w:p w14:paraId="0F999098">
      <w:pPr>
        <w:spacing w:line="760" w:lineRule="exact"/>
        <w:ind w:firstLine="1084" w:firstLineChars="300"/>
        <w:rPr>
          <w:b/>
          <w:sz w:val="36"/>
          <w:szCs w:val="36"/>
        </w:rPr>
      </w:pPr>
      <w:r>
        <w:rPr>
          <w:rFonts w:hint="eastAsia"/>
          <w:b/>
          <w:sz w:val="36"/>
          <w:szCs w:val="36"/>
        </w:rPr>
        <w:t>发布时间：</w:t>
      </w:r>
      <w:r>
        <w:rPr>
          <w:rFonts w:hint="eastAsia" w:ascii="宋体" w:hAnsi="宋体"/>
          <w:b/>
          <w:sz w:val="36"/>
          <w:u w:val="single"/>
        </w:rPr>
        <w:t xml:space="preserve"> </w:t>
      </w:r>
      <w:r>
        <w:rPr>
          <w:rFonts w:ascii="宋体" w:hAnsi="宋体"/>
          <w:b/>
          <w:sz w:val="36"/>
          <w:u w:val="single"/>
        </w:rPr>
        <w:t>202</w:t>
      </w:r>
      <w:r>
        <w:rPr>
          <w:rFonts w:hint="eastAsia" w:ascii="宋体" w:hAnsi="宋体"/>
          <w:b/>
          <w:sz w:val="36"/>
          <w:u w:val="single"/>
          <w:lang w:val="en-US" w:eastAsia="zh-CN"/>
        </w:rPr>
        <w:t>5</w:t>
      </w:r>
      <w:r>
        <w:rPr>
          <w:rFonts w:ascii="宋体" w:hAnsi="宋体"/>
          <w:b/>
          <w:sz w:val="36"/>
          <w:u w:val="single"/>
        </w:rPr>
        <w:t>年</w:t>
      </w:r>
      <w:r>
        <w:rPr>
          <w:rFonts w:hint="eastAsia" w:ascii="宋体" w:hAnsi="宋体"/>
          <w:b/>
          <w:sz w:val="36"/>
          <w:u w:val="single"/>
          <w:lang w:val="en-US" w:eastAsia="zh-CN"/>
        </w:rPr>
        <w:t xml:space="preserve"> 10 </w:t>
      </w:r>
      <w:r>
        <w:rPr>
          <w:rFonts w:ascii="宋体" w:hAnsi="宋体"/>
          <w:b/>
          <w:sz w:val="36"/>
          <w:u w:val="single"/>
        </w:rPr>
        <w:t>月</w:t>
      </w:r>
      <w:r>
        <w:rPr>
          <w:rFonts w:hint="eastAsia" w:ascii="宋体" w:hAnsi="宋体"/>
          <w:b/>
          <w:sz w:val="36"/>
          <w:u w:val="single"/>
          <w:lang w:val="en-US" w:eastAsia="zh-CN"/>
        </w:rPr>
        <w:t>23</w:t>
      </w:r>
      <w:bookmarkStart w:id="31" w:name="_GoBack"/>
      <w:bookmarkEnd w:id="31"/>
      <w:r>
        <w:rPr>
          <w:rFonts w:hint="eastAsia" w:ascii="宋体" w:hAnsi="宋体"/>
          <w:b/>
          <w:sz w:val="36"/>
          <w:u w:val="single"/>
          <w:lang w:val="en-US" w:eastAsia="zh-CN"/>
        </w:rPr>
        <w:t xml:space="preserve">  </w:t>
      </w:r>
      <w:r>
        <w:rPr>
          <w:rFonts w:ascii="宋体" w:hAnsi="宋体"/>
          <w:b/>
          <w:sz w:val="36"/>
          <w:u w:val="single"/>
        </w:rPr>
        <w:t>日</w:t>
      </w:r>
      <w:r>
        <w:rPr>
          <w:rFonts w:hint="eastAsia" w:ascii="宋体" w:hAnsi="宋体"/>
          <w:b/>
          <w:sz w:val="36"/>
          <w:u w:val="single"/>
        </w:rPr>
        <w:t xml:space="preserve">       </w:t>
      </w:r>
    </w:p>
    <w:p w14:paraId="0BB30CA5">
      <w:pPr>
        <w:spacing w:line="760" w:lineRule="exact"/>
        <w:ind w:firstLine="1084" w:firstLineChars="300"/>
        <w:rPr>
          <w:rFonts w:ascii="宋体" w:hAnsi="宋体"/>
          <w:b/>
          <w:sz w:val="36"/>
          <w:szCs w:val="36"/>
          <w:u w:val="single"/>
        </w:rPr>
      </w:pPr>
    </w:p>
    <w:p w14:paraId="11FE40E6">
      <w:pPr>
        <w:spacing w:line="1000" w:lineRule="exact"/>
        <w:jc w:val="center"/>
        <w:rPr>
          <w:rFonts w:ascii="黑体" w:eastAsia="黑体"/>
          <w:b/>
          <w:sz w:val="72"/>
          <w:szCs w:val="72"/>
        </w:rPr>
      </w:pPr>
    </w:p>
    <w:p w14:paraId="59AEBEB1">
      <w:pPr>
        <w:jc w:val="center"/>
        <w:rPr>
          <w:rFonts w:hint="eastAsia"/>
          <w:sz w:val="52"/>
          <w:szCs w:val="52"/>
        </w:rPr>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pPr>
    </w:p>
    <w:p w14:paraId="2E19C0BB">
      <w:pPr>
        <w:jc w:val="center"/>
        <w:rPr>
          <w:b/>
          <w:sz w:val="52"/>
          <w:szCs w:val="52"/>
        </w:rPr>
      </w:pPr>
      <w:r>
        <w:rPr>
          <w:rFonts w:hint="eastAsia"/>
          <w:sz w:val="52"/>
          <w:szCs w:val="52"/>
        </w:rPr>
        <w:t>目录</w:t>
      </w:r>
    </w:p>
    <w:p w14:paraId="24263F69">
      <w:pPr>
        <w:pStyle w:val="19"/>
        <w:tabs>
          <w:tab w:val="right" w:leader="dot" w:pos="8846"/>
        </w:tabs>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EFAC02A">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790EE00">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FF4EBB6">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C010657">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1C2EA7B">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3738AB2">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F3E7A38">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七、成交供应商确定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7A9F557">
      <w:pPr>
        <w:pStyle w:val="19"/>
        <w:tabs>
          <w:tab w:val="right" w:leader="dot" w:pos="8846"/>
        </w:tabs>
        <w:rPr>
          <w:rFonts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9015459">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44ACF11">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2DD8F20">
      <w:pPr>
        <w:pStyle w:val="19"/>
        <w:tabs>
          <w:tab w:val="right" w:leader="dot" w:pos="8846"/>
        </w:tabs>
        <w:rPr>
          <w:rFonts w:asciiTheme="minorEastAsia" w:hAnsiTheme="minorEastAsia" w:eastAsiaTheme="minorEastAsia" w:cstheme="minorEastAsia"/>
          <w:sz w:val="28"/>
          <w:szCs w:val="28"/>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4E692B3">
      <w:pPr>
        <w:adjustRightInd w:val="0"/>
        <w:snapToGrid w:val="0"/>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5890B207">
      <w:bookmarkStart w:id="0" w:name="_Toc508103135"/>
      <w:bookmarkStart w:id="1" w:name="_Toc60236697"/>
      <w:bookmarkStart w:id="2" w:name="_Toc508103350"/>
      <w:r>
        <w:br w:type="page"/>
      </w:r>
    </w:p>
    <w:p w14:paraId="3192688A">
      <w:pPr>
        <w:pStyle w:val="3"/>
      </w:pPr>
      <w:bookmarkStart w:id="3" w:name="_Toc1048"/>
      <w:r>
        <w:t xml:space="preserve">第一部分   </w:t>
      </w:r>
      <w:r>
        <w:rPr>
          <w:rFonts w:hint="eastAsia"/>
        </w:rPr>
        <w:t>报价</w:t>
      </w:r>
      <w:r>
        <w:t>须知</w:t>
      </w:r>
      <w:bookmarkEnd w:id="0"/>
      <w:bookmarkEnd w:id="1"/>
      <w:bookmarkEnd w:id="2"/>
      <w:bookmarkEnd w:id="3"/>
    </w:p>
    <w:p w14:paraId="05A1E1C6">
      <w:pPr>
        <w:spacing w:line="560" w:lineRule="exact"/>
        <w:ind w:firstLine="560" w:firstLineChars="200"/>
        <w:rPr>
          <w:rFonts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5C9E6F8B">
      <w:pPr>
        <w:pStyle w:val="4"/>
        <w:spacing w:line="560" w:lineRule="exact"/>
      </w:pPr>
      <w:bookmarkStart w:id="4" w:name="_Toc60236698"/>
      <w:bookmarkStart w:id="5" w:name="_Toc508103351"/>
      <w:bookmarkStart w:id="6" w:name="_Toc16574"/>
      <w:r>
        <w:rPr>
          <w:rFonts w:hint="eastAsia"/>
        </w:rPr>
        <w:t>一、采购项目</w:t>
      </w:r>
      <w:bookmarkEnd w:id="4"/>
      <w:bookmarkEnd w:id="5"/>
      <w:r>
        <w:rPr>
          <w:rFonts w:hint="eastAsia"/>
        </w:rPr>
        <w:t>概况</w:t>
      </w:r>
      <w:bookmarkEnd w:id="6"/>
    </w:p>
    <w:p w14:paraId="744E3962">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中国研究数据服务平台（CNRDS），是一个高质量、开放式、平台化的中国经济、金融与商学研究的综合数据平台。CNRDS与国内外学术界、实务界知名教授学者合作开发，基于中国问题推出了一系列特色数据库，紧跟学术热点和学术前沿，提供市场尚无或者获取难度较大的特色研究数据，符合</w:t>
      </w:r>
      <w:r>
        <w:rPr>
          <w:rFonts w:hint="eastAsia" w:ascii="宋体" w:hAnsi="宋体"/>
          <w:color w:val="auto"/>
          <w:sz w:val="28"/>
          <w:szCs w:val="28"/>
          <w:lang w:val="en-US" w:eastAsia="zh-CN"/>
        </w:rPr>
        <w:t>广东财经大学</w:t>
      </w:r>
      <w:r>
        <w:rPr>
          <w:rFonts w:hint="eastAsia" w:ascii="宋体" w:hAnsi="宋体"/>
          <w:color w:val="auto"/>
          <w:sz w:val="28"/>
          <w:szCs w:val="28"/>
        </w:rPr>
        <w:t>教学科研、学科建设、人才培养的需求，对学校的发展和高水平地方高校建设起着重要的支撑作用，是学校教学、科研和学术研究必不可少的资源。</w:t>
      </w:r>
    </w:p>
    <w:p w14:paraId="0C5135C3">
      <w:pPr>
        <w:spacing w:line="560" w:lineRule="exact"/>
        <w:ind w:firstLine="560" w:firstLineChars="200"/>
        <w:rPr>
          <w:rFonts w:ascii="宋体" w:hAnsi="宋体"/>
          <w:color w:val="auto"/>
          <w:sz w:val="28"/>
          <w:szCs w:val="28"/>
        </w:rPr>
      </w:pPr>
      <w:r>
        <w:rPr>
          <w:rFonts w:hint="eastAsia" w:ascii="宋体" w:hAnsi="宋体"/>
          <w:color w:val="auto"/>
          <w:sz w:val="28"/>
          <w:szCs w:val="28"/>
        </w:rPr>
        <w:t>本项目采购预算控制价</w:t>
      </w:r>
      <w:r>
        <w:rPr>
          <w:rFonts w:hint="eastAsia" w:ascii="宋体" w:hAnsi="宋体"/>
          <w:color w:val="auto"/>
          <w:sz w:val="28"/>
          <w:szCs w:val="28"/>
          <w:lang w:val="en-US" w:eastAsia="zh-CN"/>
        </w:rPr>
        <w:t>9.98</w:t>
      </w:r>
      <w:r>
        <w:rPr>
          <w:rFonts w:hint="eastAsia" w:ascii="宋体" w:hAnsi="宋体"/>
          <w:color w:val="auto"/>
          <w:sz w:val="28"/>
          <w:szCs w:val="28"/>
        </w:rPr>
        <w:t>万元，</w:t>
      </w:r>
      <w:r>
        <w:rPr>
          <w:rFonts w:ascii="宋体" w:hAnsi="宋体"/>
          <w:color w:val="auto"/>
          <w:sz w:val="28"/>
          <w:szCs w:val="28"/>
        </w:rPr>
        <w:t>资金已到位。</w:t>
      </w:r>
    </w:p>
    <w:p w14:paraId="1C0D7E60">
      <w:pPr>
        <w:pStyle w:val="4"/>
        <w:spacing w:line="560" w:lineRule="exact"/>
      </w:pPr>
      <w:bookmarkStart w:id="7" w:name="_Toc508103352"/>
      <w:bookmarkStart w:id="8" w:name="_Toc60236699"/>
      <w:bookmarkStart w:id="9" w:name="_Toc28829"/>
      <w:r>
        <w:rPr>
          <w:rFonts w:hint="eastAsia"/>
        </w:rPr>
        <w:t>二、相关说明</w:t>
      </w:r>
      <w:bookmarkEnd w:id="7"/>
      <w:bookmarkEnd w:id="8"/>
      <w:bookmarkEnd w:id="9"/>
    </w:p>
    <w:p w14:paraId="10D58ECC">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p>
    <w:p w14:paraId="10428B22">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24AF1A70">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的报价供应商</w:t>
      </w:r>
      <w:r>
        <w:rPr>
          <w:rFonts w:ascii="宋体" w:hAnsi="宋体"/>
          <w:sz w:val="28"/>
          <w:szCs w:val="28"/>
        </w:rPr>
        <w:t>自行承担因此所产生的全部费用。</w:t>
      </w:r>
    </w:p>
    <w:p w14:paraId="3FF6340E">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4FA3EF9D">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318ADACF">
      <w:pPr>
        <w:spacing w:line="560" w:lineRule="exact"/>
        <w:ind w:firstLine="560" w:firstLineChars="200"/>
        <w:rPr>
          <w:rFonts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14:paraId="55C0C81B">
      <w:pPr>
        <w:pStyle w:val="4"/>
        <w:spacing w:line="560" w:lineRule="exact"/>
      </w:pPr>
      <w:bookmarkStart w:id="10" w:name="_Toc11839"/>
      <w:bookmarkStart w:id="11" w:name="_Toc508103353"/>
      <w:bookmarkStart w:id="12" w:name="_Toc60236700"/>
      <w:r>
        <w:rPr>
          <w:rFonts w:hint="eastAsia"/>
        </w:rPr>
        <w:t>三、报价人</w:t>
      </w:r>
      <w:r>
        <w:t>资格</w:t>
      </w:r>
      <w:bookmarkEnd w:id="10"/>
      <w:bookmarkEnd w:id="11"/>
      <w:bookmarkEnd w:id="12"/>
    </w:p>
    <w:p w14:paraId="3A18F8BD">
      <w:pPr>
        <w:spacing w:line="560" w:lineRule="exact"/>
        <w:ind w:firstLine="560" w:firstLineChars="200"/>
        <w:rPr>
          <w:rFonts w:ascii="宋体" w:hAnsi="宋体"/>
          <w:sz w:val="28"/>
          <w:szCs w:val="28"/>
        </w:rPr>
      </w:pPr>
      <w:r>
        <w:rPr>
          <w:rFonts w:hint="eastAsia" w:ascii="宋体" w:hAnsi="宋体"/>
          <w:sz w:val="28"/>
          <w:szCs w:val="28"/>
        </w:rPr>
        <w:t>参加采购活动的报价人须具备以下条件：</w:t>
      </w:r>
    </w:p>
    <w:p w14:paraId="3416651C">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328A1628">
      <w:pPr>
        <w:spacing w:line="560" w:lineRule="exact"/>
        <w:ind w:firstLine="560" w:firstLineChars="200"/>
        <w:rPr>
          <w:rFonts w:ascii="宋体" w:hAnsi="宋体"/>
          <w:sz w:val="28"/>
          <w:szCs w:val="28"/>
        </w:rPr>
      </w:pPr>
      <w:r>
        <w:rPr>
          <w:rFonts w:hint="eastAsia" w:ascii="宋体" w:hAnsi="宋体"/>
          <w:sz w:val="28"/>
          <w:szCs w:val="28"/>
        </w:rPr>
        <w:t>（二）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607F37F7">
      <w:pPr>
        <w:pStyle w:val="4"/>
        <w:spacing w:line="560" w:lineRule="exact"/>
      </w:pPr>
      <w:bookmarkStart w:id="13" w:name="_Toc508103354"/>
      <w:bookmarkStart w:id="14" w:name="_Toc60236701"/>
      <w:bookmarkStart w:id="15" w:name="_Toc20873"/>
      <w:r>
        <w:rPr>
          <w:rFonts w:hint="eastAsia"/>
        </w:rPr>
        <w:t>四、</w:t>
      </w:r>
      <w:r>
        <w:t>报价要求</w:t>
      </w:r>
      <w:bookmarkEnd w:id="13"/>
      <w:bookmarkEnd w:id="14"/>
      <w:bookmarkEnd w:id="15"/>
    </w:p>
    <w:p w14:paraId="54C4105A">
      <w:pPr>
        <w:spacing w:line="560" w:lineRule="exact"/>
        <w:ind w:firstLine="560" w:firstLineChars="200"/>
        <w:rPr>
          <w:rFonts w:ascii="宋体" w:hAnsi="宋体"/>
          <w:sz w:val="28"/>
          <w:szCs w:val="28"/>
        </w:rPr>
      </w:pPr>
      <w:r>
        <w:rPr>
          <w:rFonts w:hint="eastAsia" w:ascii="宋体" w:hAnsi="宋体"/>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sz w:val="28"/>
          <w:szCs w:val="28"/>
        </w:rPr>
        <w:t>安装调试、系统集成、培训、售后服务等其他有关的所有费用</w:t>
      </w:r>
      <w:r>
        <w:rPr>
          <w:rFonts w:hint="eastAsia" w:ascii="宋体" w:hAnsi="宋体"/>
          <w:sz w:val="28"/>
          <w:szCs w:val="28"/>
        </w:rPr>
        <w:t>，包括但不限于人工、材料、机械、管理、维护、保险、利润、税金、政策性文件规定及合同包含的所有风险、责任等各项应有费用</w:t>
      </w:r>
      <w:r>
        <w:rPr>
          <w:rFonts w:ascii="宋体" w:hAnsi="宋体"/>
          <w:sz w:val="28"/>
          <w:szCs w:val="28"/>
        </w:rPr>
        <w:t>。</w:t>
      </w:r>
      <w:r>
        <w:rPr>
          <w:rFonts w:hint="eastAsia" w:ascii="宋体" w:hAnsi="宋体"/>
          <w:sz w:val="28"/>
          <w:szCs w:val="28"/>
        </w:rPr>
        <w:t>经评审确认的报价</w:t>
      </w:r>
      <w:r>
        <w:rPr>
          <w:rFonts w:ascii="宋体" w:hAnsi="宋体"/>
          <w:sz w:val="28"/>
          <w:szCs w:val="28"/>
        </w:rPr>
        <w:t>除非因特殊原因并经双方协商同意，</w:t>
      </w:r>
      <w:r>
        <w:rPr>
          <w:rFonts w:hint="eastAsia" w:ascii="宋体" w:hAnsi="宋体"/>
          <w:sz w:val="28"/>
          <w:szCs w:val="28"/>
        </w:rPr>
        <w:t>报价人</w:t>
      </w:r>
      <w:r>
        <w:rPr>
          <w:rFonts w:ascii="宋体" w:hAnsi="宋体"/>
          <w:sz w:val="28"/>
          <w:szCs w:val="28"/>
        </w:rPr>
        <w:t>不得再要求追加任何费用。</w:t>
      </w:r>
    </w:p>
    <w:p w14:paraId="5854BC0A">
      <w:pPr>
        <w:spacing w:line="560" w:lineRule="exact"/>
        <w:ind w:firstLine="560" w:firstLineChars="200"/>
        <w:rPr>
          <w:rFonts w:ascii="宋体" w:hAnsi="宋体"/>
          <w:sz w:val="28"/>
          <w:szCs w:val="28"/>
        </w:rPr>
      </w:pPr>
      <w:r>
        <w:rPr>
          <w:rFonts w:hint="eastAsia" w:ascii="宋体" w:hAnsi="宋体"/>
          <w:sz w:val="28"/>
          <w:szCs w:val="28"/>
        </w:rPr>
        <w:t>提醒：</w:t>
      </w:r>
      <w:r>
        <w:rPr>
          <w:rFonts w:ascii="宋体" w:hAnsi="宋体"/>
          <w:sz w:val="28"/>
          <w:szCs w:val="28"/>
        </w:rPr>
        <w:t>报价为采购清单总价。</w:t>
      </w:r>
      <w:r>
        <w:rPr>
          <w:rFonts w:hint="eastAsia" w:ascii="宋体" w:hAnsi="宋体"/>
          <w:sz w:val="28"/>
          <w:szCs w:val="28"/>
        </w:rPr>
        <w:t>报价文件中只能提供唯一明确报价。</w:t>
      </w:r>
    </w:p>
    <w:p w14:paraId="7B1A68F9">
      <w:pPr>
        <w:pStyle w:val="4"/>
        <w:spacing w:line="560" w:lineRule="exact"/>
      </w:pPr>
      <w:bookmarkStart w:id="16" w:name="_Toc18253"/>
      <w:bookmarkStart w:id="17" w:name="_Toc60236702"/>
      <w:bookmarkStart w:id="18" w:name="_Toc508103355"/>
      <w:r>
        <w:rPr>
          <w:rFonts w:hint="eastAsia"/>
        </w:rPr>
        <w:t>五、报价</w:t>
      </w:r>
      <w:r>
        <w:t>文件</w:t>
      </w:r>
      <w:r>
        <w:rPr>
          <w:rFonts w:hint="eastAsia"/>
        </w:rPr>
        <w:t>要求</w:t>
      </w:r>
      <w:bookmarkEnd w:id="16"/>
      <w:bookmarkEnd w:id="17"/>
      <w:bookmarkEnd w:id="18"/>
    </w:p>
    <w:p w14:paraId="2E3F7E76">
      <w:pPr>
        <w:spacing w:line="560" w:lineRule="exact"/>
        <w:ind w:firstLine="560" w:firstLineChars="200"/>
        <w:rPr>
          <w:rFonts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4EB47F34">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3CE19613">
      <w:pPr>
        <w:spacing w:line="560" w:lineRule="exact"/>
        <w:ind w:firstLine="560" w:firstLineChars="200"/>
        <w:rPr>
          <w:rFonts w:ascii="宋体" w:hAnsi="宋体"/>
          <w:sz w:val="28"/>
          <w:szCs w:val="28"/>
        </w:rPr>
      </w:pPr>
      <w:r>
        <w:rPr>
          <w:rFonts w:hint="eastAsia" w:ascii="宋体" w:hAnsi="宋体"/>
          <w:sz w:val="28"/>
          <w:szCs w:val="28"/>
        </w:rPr>
        <w:t>1.报价文件封面；</w:t>
      </w:r>
    </w:p>
    <w:p w14:paraId="094A9319">
      <w:pPr>
        <w:spacing w:line="560" w:lineRule="exact"/>
        <w:ind w:firstLine="560" w:firstLineChars="200"/>
        <w:rPr>
          <w:rFonts w:ascii="宋体" w:hAnsi="宋体"/>
          <w:sz w:val="28"/>
          <w:szCs w:val="28"/>
        </w:rPr>
      </w:pPr>
      <w:r>
        <w:rPr>
          <w:rFonts w:hint="eastAsia" w:ascii="宋体" w:hAnsi="宋体"/>
          <w:sz w:val="28"/>
          <w:szCs w:val="28"/>
        </w:rPr>
        <w:t>2.目录；</w:t>
      </w:r>
    </w:p>
    <w:p w14:paraId="3030E326">
      <w:pPr>
        <w:spacing w:line="560" w:lineRule="exact"/>
        <w:ind w:firstLine="562" w:firstLineChars="200"/>
        <w:rPr>
          <w:rFonts w:ascii="宋体" w:hAnsi="宋体"/>
          <w:b/>
          <w:bCs/>
          <w:sz w:val="28"/>
          <w:szCs w:val="28"/>
        </w:rPr>
      </w:pPr>
      <w:r>
        <w:rPr>
          <w:rFonts w:hint="eastAsia" w:ascii="宋体" w:hAnsi="宋体"/>
          <w:b/>
          <w:bCs/>
          <w:sz w:val="28"/>
          <w:szCs w:val="28"/>
        </w:rPr>
        <w:t>3.资格性审查材料，包括但不限于：</w:t>
      </w:r>
    </w:p>
    <w:p w14:paraId="38F4D720">
      <w:pPr>
        <w:spacing w:line="560" w:lineRule="exact"/>
        <w:ind w:firstLine="560" w:firstLineChars="200"/>
        <w:rPr>
          <w:rFonts w:ascii="宋体" w:hAnsi="宋体"/>
          <w:sz w:val="28"/>
          <w:szCs w:val="28"/>
        </w:rPr>
      </w:pPr>
      <w:r>
        <w:rPr>
          <w:rFonts w:hint="eastAsia" w:ascii="宋体" w:hAnsi="宋体"/>
          <w:sz w:val="28"/>
          <w:szCs w:val="28"/>
        </w:rPr>
        <w:t>（1）营业执照（或事业法人登记证等相关证明）副本复印件；</w:t>
      </w:r>
    </w:p>
    <w:p w14:paraId="5E669BB2">
      <w:pPr>
        <w:spacing w:line="560" w:lineRule="exact"/>
        <w:ind w:firstLine="560" w:firstLineChars="200"/>
        <w:rPr>
          <w:rFonts w:ascii="宋体" w:hAnsi="宋体"/>
          <w:sz w:val="28"/>
          <w:szCs w:val="28"/>
        </w:rPr>
      </w:pPr>
      <w:r>
        <w:rPr>
          <w:rFonts w:hint="eastAsia" w:ascii="宋体" w:hAnsi="宋体"/>
          <w:sz w:val="28"/>
          <w:szCs w:val="28"/>
        </w:rPr>
        <w:t>（2）相关资质证书或许可证书等复印件；</w:t>
      </w:r>
    </w:p>
    <w:p w14:paraId="39B4646A">
      <w:pPr>
        <w:spacing w:line="560" w:lineRule="exact"/>
        <w:ind w:firstLine="562" w:firstLineChars="200"/>
        <w:rPr>
          <w:rFonts w:ascii="宋体" w:hAnsi="宋体"/>
          <w:b/>
          <w:sz w:val="28"/>
          <w:szCs w:val="28"/>
        </w:rPr>
      </w:pPr>
      <w:r>
        <w:rPr>
          <w:rFonts w:hint="eastAsia" w:ascii="宋体" w:hAnsi="宋体"/>
          <w:b/>
          <w:sz w:val="28"/>
          <w:szCs w:val="28"/>
        </w:rPr>
        <w:t>4.符合性审查材料，包括但不限于：</w:t>
      </w:r>
    </w:p>
    <w:p w14:paraId="10E0444C">
      <w:pPr>
        <w:spacing w:line="560" w:lineRule="exact"/>
        <w:ind w:firstLine="560" w:firstLineChars="200"/>
        <w:rPr>
          <w:rFonts w:ascii="宋体" w:hAnsi="宋体"/>
          <w:sz w:val="28"/>
          <w:szCs w:val="28"/>
        </w:rPr>
      </w:pPr>
      <w:r>
        <w:rPr>
          <w:rFonts w:hint="eastAsia" w:ascii="宋体" w:hAnsi="宋体"/>
          <w:sz w:val="28"/>
          <w:szCs w:val="28"/>
        </w:rPr>
        <w:t>（1）提供法人或负责人资格证明、授权委托书；</w:t>
      </w:r>
    </w:p>
    <w:p w14:paraId="7270B909">
      <w:pPr>
        <w:spacing w:line="560" w:lineRule="exact"/>
        <w:ind w:firstLine="560" w:firstLineChars="200"/>
        <w:rPr>
          <w:rFonts w:ascii="宋体" w:hAnsi="宋体"/>
          <w:b/>
          <w:sz w:val="28"/>
          <w:szCs w:val="28"/>
        </w:rPr>
      </w:pPr>
      <w:r>
        <w:rPr>
          <w:rFonts w:hint="eastAsia" w:ascii="宋体" w:hAnsi="宋体"/>
          <w:sz w:val="28"/>
          <w:szCs w:val="28"/>
        </w:rPr>
        <w:t>（2）报价一览表；</w:t>
      </w:r>
    </w:p>
    <w:p w14:paraId="5F6418FC">
      <w:pPr>
        <w:spacing w:line="560" w:lineRule="exact"/>
        <w:ind w:firstLine="560" w:firstLineChars="200"/>
        <w:rPr>
          <w:rFonts w:ascii="宋体" w:hAnsi="宋体"/>
          <w:sz w:val="28"/>
          <w:szCs w:val="28"/>
        </w:rPr>
      </w:pPr>
      <w:r>
        <w:rPr>
          <w:rFonts w:hint="eastAsia" w:ascii="宋体" w:hAnsi="宋体"/>
          <w:sz w:val="28"/>
          <w:szCs w:val="28"/>
        </w:rPr>
        <w:t>（3）报价明细表；</w:t>
      </w:r>
    </w:p>
    <w:p w14:paraId="4B55651C">
      <w:pPr>
        <w:spacing w:line="560" w:lineRule="exact"/>
        <w:ind w:firstLine="560" w:firstLineChars="200"/>
        <w:rPr>
          <w:rFonts w:ascii="宋体" w:hAnsi="宋体"/>
          <w:sz w:val="28"/>
          <w:szCs w:val="28"/>
        </w:rPr>
      </w:pPr>
      <w:r>
        <w:rPr>
          <w:rFonts w:hint="eastAsia" w:ascii="宋体" w:hAnsi="宋体"/>
          <w:sz w:val="28"/>
          <w:szCs w:val="28"/>
        </w:rPr>
        <w:t>（4）“技术（服务）条款响应表”和“商务条款响应表”；</w:t>
      </w:r>
    </w:p>
    <w:p w14:paraId="04308F8D">
      <w:pPr>
        <w:spacing w:line="560" w:lineRule="exact"/>
        <w:ind w:firstLine="560" w:firstLineChars="200"/>
        <w:rPr>
          <w:rFonts w:ascii="宋体" w:hAnsi="宋体"/>
          <w:sz w:val="28"/>
          <w:szCs w:val="28"/>
        </w:rPr>
      </w:pPr>
      <w:r>
        <w:rPr>
          <w:rFonts w:hint="eastAsia" w:ascii="宋体" w:hAnsi="宋体"/>
          <w:sz w:val="28"/>
          <w:szCs w:val="28"/>
        </w:rPr>
        <w:t>（5）报价人声明及承诺；</w:t>
      </w:r>
    </w:p>
    <w:p w14:paraId="28F6ECB5">
      <w:pPr>
        <w:spacing w:line="560" w:lineRule="exact"/>
        <w:ind w:firstLine="560" w:firstLineChars="200"/>
        <w:rPr>
          <w:rFonts w:ascii="宋体" w:hAnsi="宋体"/>
          <w:sz w:val="28"/>
          <w:szCs w:val="28"/>
        </w:rPr>
      </w:pPr>
      <w:r>
        <w:rPr>
          <w:rFonts w:hint="eastAsia" w:ascii="宋体" w:hAnsi="宋体"/>
          <w:sz w:val="28"/>
          <w:szCs w:val="28"/>
        </w:rPr>
        <w:t>5.证明材料等；</w:t>
      </w:r>
    </w:p>
    <w:p w14:paraId="62540F4B">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4087AC92">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报价文件以电子形式提交，应当加密。报价文件应规定时间内由评审小组现场拆封。评审小组需确认报价文件的密封性并作记录。</w:t>
      </w:r>
    </w:p>
    <w:p w14:paraId="27565B0D">
      <w:pPr>
        <w:spacing w:line="560" w:lineRule="exact"/>
        <w:ind w:firstLine="560" w:firstLineChars="200"/>
        <w:rPr>
          <w:rFonts w:ascii="宋体" w:hAnsi="宋体"/>
          <w:sz w:val="28"/>
          <w:szCs w:val="28"/>
        </w:rPr>
      </w:pPr>
      <w:r>
        <w:rPr>
          <w:rFonts w:hint="eastAsia" w:ascii="宋体" w:hAnsi="宋体"/>
          <w:sz w:val="28"/>
          <w:szCs w:val="28"/>
        </w:rPr>
        <w:t>2.报价文件一经送达，无论报价人是否推荐成交，其报价文件不予退还。</w:t>
      </w:r>
    </w:p>
    <w:p w14:paraId="6B64139A">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15E110CE">
      <w:pPr>
        <w:spacing w:line="560" w:lineRule="exact"/>
        <w:ind w:firstLine="560" w:firstLineChars="200"/>
        <w:rPr>
          <w:rFonts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28B9112B">
      <w:pPr>
        <w:spacing w:line="560" w:lineRule="exact"/>
        <w:ind w:firstLine="560" w:firstLineChars="200"/>
        <w:rPr>
          <w:rFonts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4A4E54ED">
      <w:pPr>
        <w:spacing w:line="560" w:lineRule="exact"/>
        <w:ind w:firstLine="560" w:firstLineChars="200"/>
        <w:rPr>
          <w:rFonts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14:paraId="14BEC011">
      <w:pPr>
        <w:spacing w:line="560" w:lineRule="exact"/>
        <w:ind w:firstLine="560" w:firstLineChars="200"/>
        <w:rPr>
          <w:rFonts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05877872">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四）报价无效情况</w:t>
      </w:r>
    </w:p>
    <w:p w14:paraId="56891E22">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2309A81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6768AD34">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068318CD">
      <w:pPr>
        <w:spacing w:line="560" w:lineRule="exact"/>
        <w:ind w:firstLine="560" w:firstLineChars="200"/>
        <w:rPr>
          <w:rFonts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0B3C4E9A">
      <w:pPr>
        <w:pStyle w:val="4"/>
        <w:spacing w:line="560" w:lineRule="exact"/>
      </w:pPr>
      <w:bookmarkStart w:id="19" w:name="_Toc508103356"/>
      <w:bookmarkStart w:id="20" w:name="_Toc10890"/>
      <w:bookmarkStart w:id="21" w:name="_Toc60236703"/>
      <w:r>
        <w:rPr>
          <w:rFonts w:hint="eastAsia"/>
        </w:rPr>
        <w:t>六、评审</w:t>
      </w:r>
      <w:r>
        <w:t>方法</w:t>
      </w:r>
      <w:r>
        <w:rPr>
          <w:rFonts w:hint="eastAsia"/>
        </w:rPr>
        <w:t>及原则</w:t>
      </w:r>
      <w:bookmarkEnd w:id="19"/>
      <w:bookmarkEnd w:id="20"/>
      <w:bookmarkEnd w:id="21"/>
    </w:p>
    <w:p w14:paraId="15D342EE">
      <w:pPr>
        <w:spacing w:line="560" w:lineRule="exact"/>
        <w:ind w:firstLine="560" w:firstLineChars="200"/>
        <w:rPr>
          <w:rFonts w:ascii="宋体" w:hAnsi="宋体"/>
          <w:sz w:val="28"/>
          <w:szCs w:val="28"/>
          <w:u w:val="single"/>
        </w:rPr>
      </w:pPr>
      <w:r>
        <w:rPr>
          <w:rFonts w:hint="eastAsia" w:ascii="宋体" w:hAnsi="宋体"/>
          <w:sz w:val="28"/>
          <w:szCs w:val="28"/>
        </w:rPr>
        <w:t>本项目采用评审方</w:t>
      </w:r>
      <w:r>
        <w:rPr>
          <w:rFonts w:hint="eastAsia" w:ascii="宋体" w:hAnsi="宋体"/>
          <w:sz w:val="28"/>
          <w:szCs w:val="28"/>
          <w:u w:val="single"/>
        </w:rPr>
        <w:t xml:space="preserve"> 一 </w:t>
      </w:r>
      <w:r>
        <w:rPr>
          <w:rFonts w:hint="eastAsia" w:ascii="宋体" w:hAnsi="宋体"/>
          <w:sz w:val="28"/>
          <w:szCs w:val="28"/>
          <w:u w:val="none"/>
        </w:rPr>
        <w:t>。</w:t>
      </w:r>
    </w:p>
    <w:p w14:paraId="0CFDAF73">
      <w:pPr>
        <w:spacing w:line="560" w:lineRule="exact"/>
        <w:ind w:firstLine="562" w:firstLineChars="200"/>
        <w:rPr>
          <w:rFonts w:ascii="宋体" w:hAnsi="宋体"/>
          <w:sz w:val="28"/>
          <w:szCs w:val="28"/>
        </w:rPr>
      </w:pPr>
      <w:r>
        <w:rPr>
          <w:rFonts w:hint="eastAsia" w:ascii="宋体" w:hAnsi="宋体"/>
          <w:b/>
          <w:bCs/>
          <w:sz w:val="28"/>
          <w:szCs w:val="28"/>
        </w:rPr>
        <w:t>（一）评审方法一：满足资格性和符合性要求的供应商中，按报价最低成交。</w:t>
      </w:r>
    </w:p>
    <w:p w14:paraId="7C3BB0FB">
      <w:pPr>
        <w:spacing w:line="40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20F001E3">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43678000">
      <w:pPr>
        <w:spacing w:line="560" w:lineRule="exact"/>
        <w:ind w:firstLine="562" w:firstLineChars="200"/>
        <w:rPr>
          <w:rFonts w:ascii="宋体" w:hAnsi="宋体"/>
          <w:sz w:val="28"/>
          <w:szCs w:val="28"/>
        </w:rPr>
      </w:pPr>
      <w:r>
        <w:rPr>
          <w:rFonts w:hint="eastAsia" w:ascii="宋体" w:hAnsi="宋体"/>
          <w:b/>
          <w:bCs/>
          <w:sz w:val="28"/>
          <w:szCs w:val="28"/>
        </w:rPr>
        <w:t>2、详细性评审：</w:t>
      </w:r>
      <w:r>
        <w:rPr>
          <w:rFonts w:hint="eastAsia" w:ascii="宋体" w:hAnsi="宋体"/>
          <w:sz w:val="28"/>
          <w:szCs w:val="28"/>
        </w:rPr>
        <w:t>评审小组按照报价最低原则确定成交供应商。有效报价最低的的供应商推荐为成交供应商。最低报价相等时，由采购方代表确定1家作为成交供应商。</w:t>
      </w:r>
    </w:p>
    <w:p w14:paraId="58F48A77">
      <w:pPr>
        <w:spacing w:line="560" w:lineRule="exact"/>
        <w:ind w:firstLine="562" w:firstLineChars="200"/>
        <w:rPr>
          <w:rFonts w:ascii="宋体" w:hAnsi="宋体"/>
          <w:b/>
          <w:bCs/>
          <w:sz w:val="28"/>
          <w:szCs w:val="28"/>
        </w:rPr>
      </w:pPr>
      <w:r>
        <w:rPr>
          <w:rFonts w:hint="eastAsia" w:ascii="宋体" w:hAnsi="宋体"/>
          <w:b/>
          <w:bCs/>
          <w:sz w:val="28"/>
          <w:szCs w:val="28"/>
        </w:rPr>
        <w:t>（二）评审方法二：评审小组对符合响应条件的供应商进行综合评审，综合得分最高推荐为成交供应商。</w:t>
      </w:r>
    </w:p>
    <w:p w14:paraId="05F4751F">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5E028C1E">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1FB751EE">
      <w:pPr>
        <w:spacing w:line="560" w:lineRule="exact"/>
        <w:ind w:firstLine="641" w:firstLineChars="228"/>
        <w:rPr>
          <w:rFonts w:ascii="宋体" w:hAnsi="宋体"/>
          <w:b/>
          <w:bCs/>
          <w:sz w:val="28"/>
          <w:szCs w:val="28"/>
        </w:rPr>
      </w:pPr>
      <w:r>
        <w:rPr>
          <w:rFonts w:hint="eastAsia" w:ascii="宋体" w:hAnsi="宋体"/>
          <w:b/>
          <w:bCs/>
          <w:sz w:val="28"/>
          <w:szCs w:val="28"/>
        </w:rPr>
        <w:t>2.详细性评审</w:t>
      </w:r>
      <w:r>
        <w:rPr>
          <w:rFonts w:hint="eastAsia" w:ascii="宋体" w:hAnsi="宋体"/>
          <w:sz w:val="28"/>
          <w:szCs w:val="28"/>
        </w:rPr>
        <w:t>（评审表见附表2）</w:t>
      </w:r>
      <w:r>
        <w:rPr>
          <w:rFonts w:hint="eastAsia" w:ascii="宋体" w:hAnsi="宋体"/>
          <w:b/>
          <w:bCs/>
          <w:sz w:val="28"/>
          <w:szCs w:val="28"/>
        </w:rPr>
        <w:t>：</w:t>
      </w:r>
    </w:p>
    <w:p w14:paraId="0D382A75">
      <w:pPr>
        <w:spacing w:line="560" w:lineRule="exact"/>
        <w:ind w:firstLine="638" w:firstLineChars="228"/>
        <w:rPr>
          <w:rFonts w:ascii="宋体" w:hAnsi="宋体"/>
          <w:sz w:val="28"/>
          <w:szCs w:val="28"/>
        </w:rPr>
      </w:pPr>
      <w:r>
        <w:rPr>
          <w:rFonts w:hint="eastAsia" w:ascii="宋体" w:hAnsi="宋体"/>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085F3481">
      <w:pPr>
        <w:spacing w:line="560" w:lineRule="exact"/>
        <w:ind w:firstLine="562" w:firstLineChars="200"/>
        <w:rPr>
          <w:rFonts w:ascii="宋体" w:hAnsi="宋体"/>
          <w:b/>
          <w:bCs/>
          <w:sz w:val="28"/>
          <w:szCs w:val="28"/>
        </w:rPr>
      </w:pPr>
      <w:r>
        <w:rPr>
          <w:rFonts w:hint="eastAsia" w:ascii="宋体" w:hAnsi="宋体"/>
          <w:b/>
          <w:bCs/>
          <w:sz w:val="28"/>
          <w:szCs w:val="28"/>
        </w:rPr>
        <w:t>（三）评审方法三：评审小组与符合响应条件的供应商进行一轮或多轮谈判确定具体采购需求后，按最低报价或综合评审得分最高推荐成交供应商。</w:t>
      </w:r>
    </w:p>
    <w:p w14:paraId="1A2643FC">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06BC51F8">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评审小组依据采购书规定的要求，对报价文件中的资格性、符合性条件进行审核。未通过的报价人不能确定为成交人。</w:t>
      </w:r>
    </w:p>
    <w:p w14:paraId="1B6160DA">
      <w:pPr>
        <w:spacing w:line="560" w:lineRule="exact"/>
        <w:ind w:firstLine="560" w:firstLineChars="200"/>
        <w:rPr>
          <w:rFonts w:ascii="宋体" w:hAnsi="宋体"/>
          <w:sz w:val="28"/>
          <w:szCs w:val="28"/>
        </w:rPr>
      </w:pPr>
      <w:r>
        <w:rPr>
          <w:rFonts w:hint="eastAsia" w:ascii="宋体" w:hAnsi="宋体"/>
          <w:sz w:val="28"/>
          <w:szCs w:val="28"/>
        </w:rPr>
        <w:t>2.谈判</w:t>
      </w:r>
    </w:p>
    <w:p w14:paraId="6662DF86">
      <w:pPr>
        <w:spacing w:line="560" w:lineRule="exact"/>
        <w:ind w:firstLine="560" w:firstLineChars="200"/>
        <w:rPr>
          <w:rFonts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并给予所有参加报价的供应商平等的谈判机会。</w:t>
      </w:r>
    </w:p>
    <w:p w14:paraId="18DD3EBB">
      <w:pPr>
        <w:spacing w:line="560" w:lineRule="exact"/>
        <w:ind w:firstLine="560" w:firstLineChars="200"/>
        <w:rPr>
          <w:rFonts w:ascii="宋体" w:hAnsi="宋体"/>
          <w:sz w:val="28"/>
          <w:szCs w:val="28"/>
        </w:rPr>
      </w:pPr>
      <w:r>
        <w:rPr>
          <w:rFonts w:hint="eastAsia" w:ascii="宋体" w:hAnsi="宋体"/>
          <w:sz w:val="28"/>
          <w:szCs w:val="28"/>
        </w:rPr>
        <w:t>供应商回答评委的质疑与提问，对技术（服务）要求、商务要求等内容双方协商。</w:t>
      </w:r>
    </w:p>
    <w:p w14:paraId="5375C5D7">
      <w:pPr>
        <w:spacing w:line="560" w:lineRule="exact"/>
        <w:ind w:firstLine="560" w:firstLineChars="200"/>
        <w:rPr>
          <w:rFonts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5A6D7176">
      <w:pPr>
        <w:spacing w:line="560" w:lineRule="exact"/>
        <w:ind w:firstLine="560" w:firstLineChars="200"/>
        <w:rPr>
          <w:rFonts w:ascii="宋体" w:hAnsi="宋体"/>
          <w:sz w:val="28"/>
          <w:szCs w:val="28"/>
        </w:rPr>
      </w:pPr>
      <w:r>
        <w:rPr>
          <w:rFonts w:hint="eastAsia" w:ascii="宋体" w:hAnsi="宋体"/>
          <w:sz w:val="28"/>
          <w:szCs w:val="28"/>
        </w:rPr>
        <w:t>评审小组应根据具体谈判情况制作谈判记录。</w:t>
      </w:r>
    </w:p>
    <w:p w14:paraId="1A88AC7F">
      <w:pPr>
        <w:numPr>
          <w:ilvl w:val="0"/>
          <w:numId w:val="2"/>
        </w:numPr>
        <w:spacing w:line="560" w:lineRule="exact"/>
        <w:ind w:firstLine="560" w:firstLineChars="200"/>
        <w:rPr>
          <w:rFonts w:ascii="宋体" w:hAnsi="宋体"/>
          <w:sz w:val="28"/>
          <w:szCs w:val="28"/>
        </w:rPr>
      </w:pPr>
      <w:r>
        <w:rPr>
          <w:rFonts w:hint="eastAsia" w:ascii="宋体" w:hAnsi="宋体"/>
          <w:sz w:val="28"/>
          <w:szCs w:val="28"/>
        </w:rPr>
        <w:t>定标</w:t>
      </w:r>
    </w:p>
    <w:p w14:paraId="575992B0">
      <w:pPr>
        <w:spacing w:line="560" w:lineRule="exact"/>
        <w:ind w:firstLine="420" w:firstLineChars="150"/>
        <w:rPr>
          <w:rFonts w:ascii="宋体" w:hAnsi="宋体"/>
          <w:sz w:val="28"/>
          <w:szCs w:val="28"/>
        </w:rPr>
      </w:pPr>
      <w:r>
        <w:rPr>
          <w:rFonts w:hint="eastAsia" w:ascii="宋体" w:hAnsi="宋体"/>
          <w:sz w:val="28"/>
          <w:szCs w:val="28"/>
        </w:rPr>
        <w:t>本项目采用方式 定标。</w:t>
      </w:r>
    </w:p>
    <w:p w14:paraId="18A41EFC">
      <w:pPr>
        <w:spacing w:line="560" w:lineRule="exact"/>
        <w:ind w:firstLine="560" w:firstLineChars="200"/>
        <w:rPr>
          <w:rFonts w:ascii="宋体" w:hAnsi="宋体"/>
          <w:sz w:val="28"/>
          <w:szCs w:val="28"/>
        </w:rPr>
      </w:pPr>
      <w:r>
        <w:rPr>
          <w:rFonts w:hint="eastAsia" w:ascii="宋体" w:hAnsi="宋体"/>
          <w:sz w:val="28"/>
          <w:szCs w:val="28"/>
        </w:rPr>
        <w:t>方式一：评审小组推荐第二次有效报价最低的供应商为成交供应商。最低报价相等时，由采购方代表确定1家作为成交供应商。</w:t>
      </w:r>
    </w:p>
    <w:p w14:paraId="7E150D58">
      <w:pPr>
        <w:spacing w:line="560" w:lineRule="exact"/>
        <w:ind w:firstLine="560" w:firstLineChars="200"/>
        <w:rPr>
          <w:rFonts w:ascii="宋体" w:hAnsi="宋体"/>
          <w:sz w:val="28"/>
          <w:szCs w:val="28"/>
        </w:rPr>
      </w:pPr>
      <w:r>
        <w:rPr>
          <w:rFonts w:hint="eastAsia" w:ascii="宋体" w:hAnsi="宋体"/>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78BD52C9">
      <w:pPr>
        <w:pStyle w:val="4"/>
        <w:numPr>
          <w:ilvl w:val="0"/>
          <w:numId w:val="3"/>
        </w:numPr>
        <w:spacing w:line="560" w:lineRule="exact"/>
      </w:pPr>
      <w:bookmarkStart w:id="22" w:name="_Toc18663"/>
      <w:r>
        <w:rPr>
          <w:rFonts w:hint="eastAsia"/>
        </w:rPr>
        <w:t>成交供应商确定</w:t>
      </w:r>
      <w:bookmarkEnd w:id="22"/>
    </w:p>
    <w:p w14:paraId="73260DF7">
      <w:pPr>
        <w:spacing w:line="560" w:lineRule="exact"/>
        <w:ind w:firstLine="560" w:firstLineChars="200"/>
        <w:rPr>
          <w:rFonts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3FEFEEAD">
      <w:pPr>
        <w:snapToGrid w:val="0"/>
        <w:rPr>
          <w:rFonts w:ascii="宋体" w:hAnsi="宋体"/>
          <w:b/>
          <w:sz w:val="28"/>
          <w:szCs w:val="28"/>
        </w:rPr>
      </w:pPr>
    </w:p>
    <w:p w14:paraId="2465E7FA">
      <w:pPr>
        <w:rPr>
          <w:rFonts w:ascii="宋体" w:hAnsi="宋体"/>
          <w:b/>
          <w:sz w:val="28"/>
          <w:szCs w:val="28"/>
        </w:rPr>
      </w:pPr>
      <w:r>
        <w:rPr>
          <w:rFonts w:hint="eastAsia" w:ascii="宋体" w:hAnsi="宋体"/>
          <w:b/>
          <w:sz w:val="28"/>
          <w:szCs w:val="28"/>
        </w:rPr>
        <w:br w:type="page"/>
      </w:r>
    </w:p>
    <w:p w14:paraId="260C892F">
      <w:pPr>
        <w:snapToGrid w:val="0"/>
        <w:rPr>
          <w:rFonts w:ascii="宋体" w:hAnsi="宋体"/>
          <w:b/>
          <w:sz w:val="28"/>
          <w:szCs w:val="28"/>
        </w:rPr>
      </w:pPr>
      <w:r>
        <w:rPr>
          <w:rFonts w:hint="eastAsia" w:ascii="宋体" w:hAnsi="宋体"/>
          <w:b/>
          <w:sz w:val="28"/>
          <w:szCs w:val="28"/>
        </w:rPr>
        <w:t>附表1</w:t>
      </w:r>
    </w:p>
    <w:p w14:paraId="7195D591">
      <w:pPr>
        <w:snapToGrid w:val="0"/>
        <w:jc w:val="center"/>
        <w:rPr>
          <w:rFonts w:ascii="宋体" w:hAnsi="宋体"/>
          <w:b/>
          <w:sz w:val="28"/>
          <w:szCs w:val="28"/>
        </w:rPr>
      </w:pPr>
      <w:r>
        <w:rPr>
          <w:rFonts w:hint="eastAsia" w:ascii="宋体" w:hAnsi="宋体"/>
          <w:b/>
          <w:sz w:val="28"/>
          <w:szCs w:val="28"/>
        </w:rPr>
        <w:t>资格性与符合性审查表</w:t>
      </w:r>
    </w:p>
    <w:p w14:paraId="41D5A6AA">
      <w:pPr>
        <w:snapToGrid w:val="0"/>
        <w:jc w:val="center"/>
        <w:rPr>
          <w:rFonts w:ascii="宋体" w:hAnsi="宋体"/>
          <w:b/>
          <w:sz w:val="28"/>
          <w:szCs w:val="28"/>
        </w:rPr>
      </w:pPr>
      <w:r>
        <w:rPr>
          <w:rFonts w:hint="eastAsia" w:ascii="宋体" w:hAnsi="宋体"/>
          <w:b/>
          <w:sz w:val="28"/>
          <w:szCs w:val="28"/>
        </w:rPr>
        <w:t>（资格性审查内容应与“三、报价人资格”内容一致）</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37A6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16BFD8D6">
            <w:pPr>
              <w:spacing w:line="400" w:lineRule="exact"/>
              <w:jc w:val="center"/>
              <w:rPr>
                <w:rFonts w:ascii="宋体" w:hAnsi="宋体"/>
                <w:b/>
                <w:sz w:val="24"/>
              </w:rPr>
            </w:pPr>
            <w:r>
              <w:rPr>
                <w:rFonts w:hint="eastAsia" w:ascii="宋体" w:hAnsi="宋体"/>
                <w:b/>
                <w:sz w:val="24"/>
              </w:rPr>
              <w:t>序号</w:t>
            </w:r>
          </w:p>
        </w:tc>
        <w:tc>
          <w:tcPr>
            <w:tcW w:w="8022" w:type="dxa"/>
            <w:gridSpan w:val="2"/>
            <w:shd w:val="clear" w:color="auto" w:fill="C0C0C0"/>
            <w:noWrap/>
            <w:vAlign w:val="center"/>
          </w:tcPr>
          <w:p w14:paraId="2837B25B">
            <w:pPr>
              <w:spacing w:line="400" w:lineRule="exact"/>
              <w:rPr>
                <w:rFonts w:ascii="宋体" w:hAnsi="宋体"/>
                <w:b/>
                <w:sz w:val="18"/>
                <w:szCs w:val="18"/>
              </w:rPr>
            </w:pPr>
            <w:r>
              <w:rPr>
                <w:rFonts w:hint="eastAsia" w:ascii="宋体" w:hAnsi="宋体"/>
                <w:b/>
                <w:sz w:val="24"/>
              </w:rPr>
              <w:t>审查内容及要求</w:t>
            </w:r>
          </w:p>
        </w:tc>
      </w:tr>
      <w:tr w14:paraId="5785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5D855CFD">
            <w:pPr>
              <w:spacing w:line="400" w:lineRule="exact"/>
              <w:rPr>
                <w:rFonts w:ascii="宋体" w:hAnsi="宋体"/>
                <w:b/>
                <w:sz w:val="24"/>
              </w:rPr>
            </w:pPr>
            <w:r>
              <w:rPr>
                <w:rFonts w:hint="eastAsia" w:ascii="宋体" w:hAnsi="宋体"/>
                <w:b/>
                <w:sz w:val="24"/>
              </w:rPr>
              <w:t>（一）资格性审查</w:t>
            </w:r>
          </w:p>
        </w:tc>
      </w:tr>
      <w:tr w14:paraId="0509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888C6CF">
            <w:pPr>
              <w:spacing w:line="400" w:lineRule="exact"/>
              <w:jc w:val="center"/>
              <w:rPr>
                <w:rFonts w:ascii="宋体" w:hAnsi="宋体"/>
                <w:b/>
                <w:sz w:val="24"/>
              </w:rPr>
            </w:pPr>
            <w:r>
              <w:rPr>
                <w:rFonts w:hint="eastAsia" w:ascii="宋体" w:hAnsi="宋体"/>
                <w:b/>
                <w:sz w:val="24"/>
              </w:rPr>
              <w:t>序号</w:t>
            </w:r>
          </w:p>
        </w:tc>
        <w:tc>
          <w:tcPr>
            <w:tcW w:w="6557" w:type="dxa"/>
            <w:noWrap/>
            <w:vAlign w:val="center"/>
          </w:tcPr>
          <w:p w14:paraId="0ACB1A5B">
            <w:pPr>
              <w:spacing w:line="400" w:lineRule="exact"/>
              <w:jc w:val="center"/>
              <w:rPr>
                <w:rFonts w:ascii="宋体" w:hAnsi="宋体"/>
                <w:b/>
                <w:sz w:val="24"/>
              </w:rPr>
            </w:pPr>
            <w:r>
              <w:rPr>
                <w:rFonts w:hint="eastAsia" w:ascii="宋体" w:hAnsi="宋体"/>
                <w:b/>
                <w:sz w:val="24"/>
              </w:rPr>
              <w:t>审查内容及标准</w:t>
            </w:r>
          </w:p>
        </w:tc>
        <w:tc>
          <w:tcPr>
            <w:tcW w:w="1465" w:type="dxa"/>
            <w:noWrap/>
            <w:vAlign w:val="center"/>
          </w:tcPr>
          <w:p w14:paraId="1D6FFB24">
            <w:pPr>
              <w:spacing w:line="400" w:lineRule="exact"/>
              <w:jc w:val="center"/>
              <w:rPr>
                <w:rFonts w:ascii="宋体" w:hAnsi="宋体"/>
                <w:b/>
                <w:sz w:val="24"/>
              </w:rPr>
            </w:pPr>
            <w:r>
              <w:rPr>
                <w:rFonts w:hint="eastAsia" w:ascii="宋体" w:hAnsi="宋体"/>
                <w:b/>
                <w:sz w:val="24"/>
              </w:rPr>
              <w:t>审查结果</w:t>
            </w:r>
          </w:p>
        </w:tc>
      </w:tr>
      <w:tr w14:paraId="7D65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C7E8708">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0846EE03">
            <w:pPr>
              <w:spacing w:line="400" w:lineRule="exact"/>
              <w:rPr>
                <w:rFonts w:ascii="宋体" w:hAnsi="宋体"/>
                <w:sz w:val="28"/>
                <w:szCs w:val="28"/>
              </w:rPr>
            </w:pPr>
            <w:r>
              <w:rPr>
                <w:rFonts w:hint="eastAsia" w:ascii="宋体" w:hAnsi="宋体"/>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7B75F537">
            <w:pPr>
              <w:spacing w:line="400" w:lineRule="exact"/>
              <w:rPr>
                <w:rFonts w:ascii="宋体" w:hAnsi="宋体"/>
                <w:b/>
                <w:sz w:val="28"/>
                <w:szCs w:val="28"/>
              </w:rPr>
            </w:pPr>
          </w:p>
        </w:tc>
      </w:tr>
      <w:tr w14:paraId="7C61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C002BF7">
            <w:pPr>
              <w:spacing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327AB325">
            <w:pPr>
              <w:spacing w:line="400" w:lineRule="exact"/>
              <w:rPr>
                <w:rFonts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58ABB0E1">
            <w:pPr>
              <w:spacing w:line="400" w:lineRule="exact"/>
              <w:rPr>
                <w:rFonts w:ascii="宋体" w:hAnsi="宋体"/>
                <w:b/>
                <w:sz w:val="28"/>
                <w:szCs w:val="28"/>
              </w:rPr>
            </w:pPr>
          </w:p>
        </w:tc>
      </w:tr>
      <w:tr w14:paraId="1F83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749D877B">
            <w:pPr>
              <w:spacing w:line="400" w:lineRule="exact"/>
              <w:rPr>
                <w:rFonts w:ascii="宋体" w:hAnsi="宋体"/>
                <w:b/>
                <w:sz w:val="28"/>
                <w:szCs w:val="28"/>
              </w:rPr>
            </w:pPr>
            <w:r>
              <w:rPr>
                <w:rFonts w:hint="eastAsia" w:ascii="宋体" w:hAnsi="宋体"/>
                <w:b/>
                <w:sz w:val="28"/>
                <w:szCs w:val="28"/>
              </w:rPr>
              <w:t>（二）符合性审查</w:t>
            </w:r>
          </w:p>
        </w:tc>
      </w:tr>
      <w:tr w14:paraId="7DA0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1C02167">
            <w:pPr>
              <w:spacing w:line="400" w:lineRule="exact"/>
              <w:jc w:val="center"/>
              <w:rPr>
                <w:rFonts w:ascii="宋体" w:hAnsi="宋体"/>
                <w:b/>
                <w:sz w:val="28"/>
                <w:szCs w:val="28"/>
              </w:rPr>
            </w:pPr>
            <w:r>
              <w:rPr>
                <w:rFonts w:hint="eastAsia" w:ascii="宋体" w:hAnsi="宋体"/>
                <w:b/>
                <w:sz w:val="28"/>
                <w:szCs w:val="28"/>
              </w:rPr>
              <w:t>序号</w:t>
            </w:r>
          </w:p>
        </w:tc>
        <w:tc>
          <w:tcPr>
            <w:tcW w:w="6557" w:type="dxa"/>
            <w:noWrap/>
            <w:vAlign w:val="center"/>
          </w:tcPr>
          <w:p w14:paraId="18DDF03B">
            <w:pPr>
              <w:spacing w:line="400" w:lineRule="exact"/>
              <w:jc w:val="center"/>
              <w:rPr>
                <w:rFonts w:ascii="宋体" w:hAnsi="宋体"/>
                <w:b/>
                <w:sz w:val="28"/>
                <w:szCs w:val="28"/>
              </w:rPr>
            </w:pPr>
            <w:r>
              <w:rPr>
                <w:rFonts w:hint="eastAsia" w:ascii="宋体" w:hAnsi="宋体"/>
                <w:b/>
                <w:sz w:val="28"/>
                <w:szCs w:val="28"/>
              </w:rPr>
              <w:t>审查内容及标准</w:t>
            </w:r>
          </w:p>
        </w:tc>
        <w:tc>
          <w:tcPr>
            <w:tcW w:w="1465" w:type="dxa"/>
            <w:noWrap/>
            <w:vAlign w:val="center"/>
          </w:tcPr>
          <w:p w14:paraId="5A8B0AF9">
            <w:pPr>
              <w:spacing w:line="400" w:lineRule="exact"/>
              <w:jc w:val="center"/>
              <w:rPr>
                <w:rFonts w:ascii="宋体" w:hAnsi="宋体"/>
                <w:b/>
                <w:sz w:val="28"/>
                <w:szCs w:val="28"/>
              </w:rPr>
            </w:pPr>
            <w:r>
              <w:rPr>
                <w:rFonts w:hint="eastAsia" w:ascii="宋体" w:hAnsi="宋体"/>
                <w:b/>
                <w:sz w:val="28"/>
                <w:szCs w:val="28"/>
              </w:rPr>
              <w:t>审查结果</w:t>
            </w:r>
          </w:p>
        </w:tc>
      </w:tr>
      <w:tr w14:paraId="20B5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CD458D3">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39A53770">
            <w:pPr>
              <w:spacing w:line="400" w:lineRule="exact"/>
              <w:rPr>
                <w:rFonts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4502C9C9">
            <w:pPr>
              <w:spacing w:line="400" w:lineRule="exact"/>
              <w:jc w:val="center"/>
              <w:rPr>
                <w:rFonts w:ascii="宋体" w:hAnsi="宋体"/>
                <w:b/>
                <w:sz w:val="28"/>
                <w:szCs w:val="28"/>
              </w:rPr>
            </w:pPr>
          </w:p>
        </w:tc>
      </w:tr>
      <w:tr w14:paraId="504C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904AA28">
            <w:pPr>
              <w:spacing w:before="78" w:beforeLines="25" w:after="78" w:afterLines="25"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536D757B">
            <w:pPr>
              <w:spacing w:line="400" w:lineRule="exact"/>
              <w:rPr>
                <w:rFonts w:ascii="宋体" w:hAnsi="宋体"/>
                <w:sz w:val="28"/>
                <w:szCs w:val="28"/>
              </w:rPr>
            </w:pPr>
            <w:r>
              <w:rPr>
                <w:rFonts w:hint="eastAsia" w:ascii="宋体" w:hAnsi="宋体"/>
                <w:sz w:val="28"/>
                <w:szCs w:val="28"/>
              </w:rPr>
              <w:t>提供报价一览表</w:t>
            </w:r>
          </w:p>
        </w:tc>
        <w:tc>
          <w:tcPr>
            <w:tcW w:w="1465" w:type="dxa"/>
            <w:noWrap/>
            <w:vAlign w:val="center"/>
          </w:tcPr>
          <w:p w14:paraId="45B7A23A">
            <w:pPr>
              <w:spacing w:line="400" w:lineRule="exact"/>
              <w:rPr>
                <w:rFonts w:ascii="宋体" w:hAnsi="宋体"/>
                <w:sz w:val="28"/>
                <w:szCs w:val="28"/>
              </w:rPr>
            </w:pPr>
          </w:p>
        </w:tc>
      </w:tr>
      <w:tr w14:paraId="08A5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44D1D95">
            <w:pPr>
              <w:spacing w:before="78" w:beforeLines="25" w:after="78" w:afterLines="25"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4E05B047">
            <w:pPr>
              <w:spacing w:line="400" w:lineRule="exact"/>
              <w:rPr>
                <w:rFonts w:ascii="宋体" w:hAnsi="宋体"/>
                <w:sz w:val="28"/>
                <w:szCs w:val="28"/>
              </w:rPr>
            </w:pPr>
            <w:r>
              <w:rPr>
                <w:rFonts w:hint="eastAsia" w:ascii="宋体" w:hAnsi="宋体"/>
                <w:sz w:val="28"/>
                <w:szCs w:val="28"/>
              </w:rPr>
              <w:t>提供报价明细表</w:t>
            </w:r>
          </w:p>
        </w:tc>
        <w:tc>
          <w:tcPr>
            <w:tcW w:w="1465" w:type="dxa"/>
            <w:noWrap/>
            <w:vAlign w:val="center"/>
          </w:tcPr>
          <w:p w14:paraId="6ABECCF0">
            <w:pPr>
              <w:spacing w:line="400" w:lineRule="exact"/>
              <w:rPr>
                <w:rFonts w:ascii="宋体" w:hAnsi="宋体"/>
                <w:sz w:val="28"/>
                <w:szCs w:val="28"/>
              </w:rPr>
            </w:pPr>
          </w:p>
        </w:tc>
      </w:tr>
      <w:tr w14:paraId="2A5E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A6D1480">
            <w:pPr>
              <w:spacing w:before="78" w:beforeLines="25" w:after="78" w:afterLines="25" w:line="400" w:lineRule="exact"/>
              <w:jc w:val="center"/>
              <w:rPr>
                <w:rFonts w:ascii="宋体" w:hAnsi="宋体"/>
                <w:b/>
                <w:sz w:val="28"/>
                <w:szCs w:val="28"/>
              </w:rPr>
            </w:pPr>
            <w:r>
              <w:rPr>
                <w:rFonts w:hint="eastAsia" w:ascii="宋体" w:hAnsi="宋体"/>
                <w:b/>
                <w:sz w:val="28"/>
                <w:szCs w:val="28"/>
              </w:rPr>
              <w:t>4</w:t>
            </w:r>
          </w:p>
        </w:tc>
        <w:tc>
          <w:tcPr>
            <w:tcW w:w="6557" w:type="dxa"/>
            <w:noWrap/>
            <w:vAlign w:val="center"/>
          </w:tcPr>
          <w:p w14:paraId="41D20F67">
            <w:pPr>
              <w:spacing w:line="400" w:lineRule="exact"/>
              <w:rPr>
                <w:rFonts w:ascii="宋体" w:hAnsi="宋体"/>
                <w:sz w:val="28"/>
                <w:szCs w:val="28"/>
              </w:rPr>
            </w:pPr>
            <w:r>
              <w:rPr>
                <w:rFonts w:hint="eastAsia" w:ascii="宋体" w:hAnsi="宋体"/>
                <w:sz w:val="28"/>
                <w:szCs w:val="28"/>
              </w:rPr>
              <w:t>提供“技术（服务）条款响应表”和“商务条款响应表”</w:t>
            </w:r>
          </w:p>
        </w:tc>
        <w:tc>
          <w:tcPr>
            <w:tcW w:w="1465" w:type="dxa"/>
            <w:noWrap/>
            <w:vAlign w:val="center"/>
          </w:tcPr>
          <w:p w14:paraId="2CD2FDC2">
            <w:pPr>
              <w:spacing w:line="400" w:lineRule="exact"/>
              <w:rPr>
                <w:rFonts w:ascii="宋体" w:hAnsi="宋体"/>
                <w:sz w:val="28"/>
                <w:szCs w:val="28"/>
              </w:rPr>
            </w:pPr>
          </w:p>
        </w:tc>
      </w:tr>
      <w:tr w14:paraId="45B8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A89A3E3">
            <w:pPr>
              <w:spacing w:before="78" w:beforeLines="25" w:after="78" w:afterLines="25" w:line="400" w:lineRule="exact"/>
              <w:jc w:val="center"/>
              <w:rPr>
                <w:rFonts w:ascii="宋体" w:hAnsi="宋体"/>
                <w:b/>
                <w:sz w:val="28"/>
                <w:szCs w:val="28"/>
              </w:rPr>
            </w:pPr>
            <w:r>
              <w:rPr>
                <w:rFonts w:hint="eastAsia" w:ascii="宋体" w:hAnsi="宋体"/>
                <w:b/>
                <w:sz w:val="28"/>
                <w:szCs w:val="28"/>
              </w:rPr>
              <w:t>5</w:t>
            </w:r>
          </w:p>
        </w:tc>
        <w:tc>
          <w:tcPr>
            <w:tcW w:w="6557" w:type="dxa"/>
            <w:noWrap/>
            <w:vAlign w:val="center"/>
          </w:tcPr>
          <w:p w14:paraId="031FF4F6">
            <w:pPr>
              <w:spacing w:line="400" w:lineRule="exact"/>
              <w:rPr>
                <w:rFonts w:ascii="宋体" w:hAnsi="宋体"/>
                <w:sz w:val="28"/>
                <w:szCs w:val="28"/>
              </w:rPr>
            </w:pPr>
            <w:r>
              <w:rPr>
                <w:rFonts w:hint="eastAsia" w:ascii="宋体" w:hAnsi="宋体"/>
                <w:sz w:val="28"/>
                <w:szCs w:val="28"/>
              </w:rPr>
              <w:t>提供报价人声明及承诺</w:t>
            </w:r>
          </w:p>
        </w:tc>
        <w:tc>
          <w:tcPr>
            <w:tcW w:w="1465" w:type="dxa"/>
            <w:noWrap/>
            <w:vAlign w:val="center"/>
          </w:tcPr>
          <w:p w14:paraId="45DDB201">
            <w:pPr>
              <w:spacing w:line="400" w:lineRule="exact"/>
              <w:rPr>
                <w:rFonts w:ascii="宋体" w:hAnsi="宋体"/>
                <w:sz w:val="28"/>
                <w:szCs w:val="28"/>
              </w:rPr>
            </w:pPr>
          </w:p>
        </w:tc>
      </w:tr>
      <w:tr w14:paraId="1B7B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7802441">
            <w:pPr>
              <w:spacing w:before="78" w:beforeLines="25" w:after="78" w:afterLines="25" w:line="400" w:lineRule="exact"/>
              <w:jc w:val="center"/>
              <w:rPr>
                <w:rFonts w:ascii="宋体" w:hAnsi="宋体"/>
                <w:b/>
                <w:sz w:val="28"/>
                <w:szCs w:val="28"/>
              </w:rPr>
            </w:pPr>
            <w:r>
              <w:rPr>
                <w:rFonts w:hint="eastAsia" w:ascii="宋体" w:hAnsi="宋体"/>
                <w:b/>
                <w:sz w:val="28"/>
                <w:szCs w:val="28"/>
              </w:rPr>
              <w:t>6</w:t>
            </w:r>
          </w:p>
        </w:tc>
        <w:tc>
          <w:tcPr>
            <w:tcW w:w="6557" w:type="dxa"/>
            <w:noWrap/>
            <w:vAlign w:val="center"/>
          </w:tcPr>
          <w:p w14:paraId="1FCD8F42">
            <w:pPr>
              <w:spacing w:line="400" w:lineRule="exact"/>
              <w:rPr>
                <w:rFonts w:ascii="宋体" w:hAnsi="宋体"/>
                <w:sz w:val="28"/>
                <w:szCs w:val="28"/>
              </w:rPr>
            </w:pPr>
            <w:r>
              <w:rPr>
                <w:rFonts w:hint="eastAsia" w:ascii="宋体" w:hAnsi="宋体"/>
                <w:sz w:val="28"/>
                <w:szCs w:val="28"/>
              </w:rPr>
              <w:t>未出现采购单位无法接受的附加条件</w:t>
            </w:r>
          </w:p>
        </w:tc>
        <w:tc>
          <w:tcPr>
            <w:tcW w:w="1465" w:type="dxa"/>
            <w:noWrap/>
            <w:vAlign w:val="center"/>
          </w:tcPr>
          <w:p w14:paraId="6B29F5C1">
            <w:pPr>
              <w:spacing w:line="400" w:lineRule="exact"/>
              <w:rPr>
                <w:rFonts w:ascii="宋体" w:hAnsi="宋体"/>
                <w:sz w:val="28"/>
                <w:szCs w:val="28"/>
              </w:rPr>
            </w:pPr>
          </w:p>
        </w:tc>
      </w:tr>
      <w:tr w14:paraId="08C7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79879E5E">
            <w:pPr>
              <w:snapToGrid w:val="0"/>
              <w:spacing w:before="78" w:beforeLines="25" w:after="78" w:afterLines="25" w:line="400" w:lineRule="exact"/>
              <w:jc w:val="center"/>
              <w:rPr>
                <w:rFonts w:ascii="宋体" w:hAnsi="宋体"/>
                <w:b/>
                <w:sz w:val="28"/>
                <w:szCs w:val="28"/>
              </w:rPr>
            </w:pPr>
            <w:r>
              <w:rPr>
                <w:rFonts w:hint="eastAsia" w:ascii="宋体" w:hAnsi="宋体"/>
                <w:b/>
                <w:sz w:val="28"/>
                <w:szCs w:val="28"/>
              </w:rPr>
              <w:t>结论</w:t>
            </w:r>
          </w:p>
        </w:tc>
        <w:tc>
          <w:tcPr>
            <w:tcW w:w="1465" w:type="dxa"/>
            <w:noWrap/>
            <w:vAlign w:val="center"/>
          </w:tcPr>
          <w:p w14:paraId="2B317305">
            <w:pPr>
              <w:spacing w:line="400" w:lineRule="exact"/>
              <w:rPr>
                <w:rFonts w:ascii="宋体" w:hAnsi="宋体"/>
                <w:sz w:val="28"/>
                <w:szCs w:val="28"/>
              </w:rPr>
            </w:pPr>
          </w:p>
        </w:tc>
      </w:tr>
    </w:tbl>
    <w:p w14:paraId="4534EDCD">
      <w:pPr>
        <w:snapToGrid w:val="0"/>
        <w:rPr>
          <w:rFonts w:ascii="宋体" w:hAnsi="宋体"/>
          <w:b/>
          <w:szCs w:val="21"/>
        </w:rPr>
      </w:pPr>
      <w:r>
        <w:rPr>
          <w:rFonts w:hint="eastAsia" w:ascii="宋体" w:hAnsi="宋体"/>
          <w:b/>
          <w:szCs w:val="21"/>
        </w:rPr>
        <w:t>备注：</w:t>
      </w:r>
    </w:p>
    <w:p w14:paraId="501F5A92">
      <w:pPr>
        <w:snapToGrid w:val="0"/>
        <w:ind w:firstLine="411" w:firstLineChars="196"/>
        <w:rPr>
          <w:rFonts w:ascii="宋体" w:hAnsi="宋体"/>
          <w:szCs w:val="21"/>
        </w:rPr>
      </w:pPr>
      <w:r>
        <w:rPr>
          <w:rFonts w:hint="eastAsia" w:ascii="宋体" w:hAnsi="宋体"/>
          <w:szCs w:val="21"/>
        </w:rPr>
        <w:t>1.本表应与采购书中相关条款内容一致的。</w:t>
      </w:r>
    </w:p>
    <w:p w14:paraId="2F976A0E">
      <w:pPr>
        <w:snapToGrid w:val="0"/>
        <w:ind w:firstLine="411" w:firstLineChars="196"/>
        <w:rPr>
          <w:rFonts w:ascii="宋体" w:hAnsi="宋体"/>
          <w:szCs w:val="21"/>
        </w:rPr>
      </w:pPr>
      <w:r>
        <w:rPr>
          <w:rFonts w:hint="eastAsia" w:ascii="宋体" w:hAnsi="宋体"/>
          <w:szCs w:val="21"/>
        </w:rPr>
        <w:t>2.每一项符合的打“〇”，不符合的打“×”。打“×”的，请说明理由。</w:t>
      </w:r>
    </w:p>
    <w:p w14:paraId="580990EA">
      <w:pPr>
        <w:snapToGrid w:val="0"/>
        <w:ind w:left="622" w:leftChars="196" w:hanging="210" w:hangingChars="100"/>
        <w:rPr>
          <w:rFonts w:ascii="宋体" w:hAnsi="宋体"/>
          <w:szCs w:val="21"/>
        </w:rPr>
      </w:pPr>
      <w:r>
        <w:rPr>
          <w:rFonts w:hint="eastAsia" w:ascii="宋体" w:hAnsi="宋体"/>
          <w:szCs w:val="21"/>
        </w:rPr>
        <w:t>3.“结论”一栏填写“通过”、“不通过”；任何一项出现“×”的，结论均为不通过；不通过的，为无效报价。</w:t>
      </w:r>
    </w:p>
    <w:p w14:paraId="4BFA7D69">
      <w:pPr>
        <w:snapToGrid w:val="0"/>
        <w:ind w:left="622" w:leftChars="196" w:hanging="210" w:hangingChars="100"/>
        <w:rPr>
          <w:rFonts w:ascii="宋体" w:hAnsi="宋体"/>
          <w:szCs w:val="21"/>
        </w:rPr>
      </w:pPr>
      <w:r>
        <w:rPr>
          <w:rFonts w:hint="eastAsia" w:ascii="宋体" w:hAnsi="宋体"/>
          <w:szCs w:val="21"/>
        </w:rPr>
        <w:t>4.如“结论”意见不统一时，采用少数服从多数的原则确定评审结果，相关情况记录在评审报告中。</w:t>
      </w:r>
    </w:p>
    <w:p w14:paraId="45E83BC0">
      <w:pPr>
        <w:rPr>
          <w:rFonts w:ascii="宋体" w:hAnsi="宋体"/>
          <w:b/>
          <w:bCs/>
          <w:sz w:val="28"/>
          <w:szCs w:val="28"/>
        </w:rPr>
      </w:pPr>
      <w:r>
        <w:rPr>
          <w:rFonts w:hint="eastAsia" w:ascii="宋体" w:hAnsi="宋体"/>
          <w:b/>
          <w:bCs/>
          <w:sz w:val="28"/>
          <w:szCs w:val="28"/>
        </w:rPr>
        <w:br w:type="page"/>
      </w:r>
    </w:p>
    <w:p w14:paraId="0654BE91">
      <w:pPr>
        <w:pStyle w:val="3"/>
      </w:pPr>
      <w:bookmarkStart w:id="23" w:name="_Toc60236707"/>
      <w:bookmarkStart w:id="24" w:name="_Toc5254"/>
      <w:r>
        <w:rPr>
          <w:rFonts w:hint="eastAsia"/>
        </w:rPr>
        <w:t>第二部分</w:t>
      </w:r>
      <w:bookmarkEnd w:id="23"/>
      <w:r>
        <w:rPr>
          <w:rFonts w:hint="eastAsia"/>
        </w:rPr>
        <w:t xml:space="preserve">  采购需求书</w:t>
      </w:r>
      <w:bookmarkEnd w:id="24"/>
    </w:p>
    <w:p w14:paraId="51029F1B">
      <w:pPr>
        <w:pStyle w:val="4"/>
        <w:spacing w:line="560" w:lineRule="exact"/>
      </w:pPr>
      <w:bookmarkStart w:id="25" w:name="_Toc179"/>
      <w:r>
        <w:rPr>
          <w:rFonts w:hint="eastAsia"/>
        </w:rPr>
        <w:t>一、技术（服务）要求</w:t>
      </w:r>
      <w:bookmarkEnd w:id="25"/>
    </w:p>
    <w:p w14:paraId="1E2ED209">
      <w:pPr>
        <w:spacing w:line="560" w:lineRule="exact"/>
        <w:rPr>
          <w:rFonts w:ascii="宋体" w:hAnsi="宋体"/>
          <w:b/>
          <w:bCs/>
          <w:kern w:val="0"/>
          <w:sz w:val="28"/>
          <w:szCs w:val="28"/>
        </w:rPr>
      </w:pPr>
      <w:r>
        <w:rPr>
          <w:rFonts w:hint="eastAsia" w:ascii="宋体" w:hAnsi="宋体"/>
          <w:b/>
          <w:bCs/>
          <w:kern w:val="0"/>
          <w:sz w:val="28"/>
          <w:szCs w:val="28"/>
        </w:rPr>
        <w:t>（一）采购清单：</w:t>
      </w:r>
    </w:p>
    <w:tbl>
      <w:tblPr>
        <w:tblStyle w:val="28"/>
        <w:tblW w:w="494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816"/>
        <w:gridCol w:w="5421"/>
        <w:gridCol w:w="1349"/>
        <w:gridCol w:w="1308"/>
      </w:tblGrid>
      <w:tr w14:paraId="651139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tblHeader/>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44564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sz w:val="24"/>
              </w:rPr>
            </w:pPr>
            <w:r>
              <w:rPr>
                <w:rStyle w:val="31"/>
                <w:rFonts w:hint="eastAsia" w:ascii="宋体" w:hAnsi="宋体" w:cs="宋体"/>
                <w:b/>
                <w:bCs/>
                <w:color w:val="333333"/>
                <w:kern w:val="0"/>
                <w:sz w:val="24"/>
              </w:rPr>
              <w:t>序号</w:t>
            </w:r>
          </w:p>
        </w:tc>
        <w:tc>
          <w:tcPr>
            <w:tcW w:w="3046"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06B3F1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sz w:val="24"/>
              </w:rPr>
            </w:pPr>
            <w:r>
              <w:rPr>
                <w:rStyle w:val="31"/>
                <w:rFonts w:hint="eastAsia" w:ascii="宋体" w:hAnsi="宋体" w:cs="宋体"/>
                <w:b/>
                <w:bCs/>
                <w:color w:val="333333"/>
                <w:kern w:val="0"/>
                <w:sz w:val="24"/>
              </w:rPr>
              <w:t>物资名称</w:t>
            </w:r>
          </w:p>
        </w:tc>
        <w:tc>
          <w:tcPr>
            <w:tcW w:w="758"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1F9E01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sz w:val="24"/>
              </w:rPr>
            </w:pPr>
            <w:r>
              <w:rPr>
                <w:rStyle w:val="31"/>
                <w:rFonts w:hint="eastAsia" w:ascii="宋体" w:hAnsi="宋体" w:cs="宋体"/>
                <w:b/>
                <w:bCs/>
                <w:color w:val="333333"/>
                <w:kern w:val="0"/>
                <w:sz w:val="24"/>
              </w:rPr>
              <w:t>单位</w:t>
            </w:r>
          </w:p>
        </w:tc>
        <w:tc>
          <w:tcPr>
            <w:tcW w:w="735"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01798E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sz w:val="24"/>
              </w:rPr>
            </w:pPr>
            <w:r>
              <w:rPr>
                <w:rStyle w:val="31"/>
                <w:rFonts w:hint="eastAsia" w:ascii="宋体" w:hAnsi="宋体" w:cs="宋体"/>
                <w:b/>
                <w:bCs/>
                <w:color w:val="333333"/>
                <w:kern w:val="0"/>
                <w:sz w:val="24"/>
              </w:rPr>
              <w:t>数量</w:t>
            </w:r>
          </w:p>
        </w:tc>
      </w:tr>
      <w:tr w14:paraId="3C5751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FCAE3EB">
            <w:pPr>
              <w:widowControl/>
              <w:jc w:val="center"/>
              <w:textAlignment w:val="center"/>
              <w:rPr>
                <w:rFonts w:ascii="宋体" w:hAnsi="宋体" w:cs="宋体"/>
                <w:b w:val="0"/>
                <w:bCs w:val="0"/>
                <w:sz w:val="24"/>
              </w:rPr>
            </w:pPr>
            <w:r>
              <w:rPr>
                <w:rFonts w:hint="eastAsia" w:ascii="宋体" w:hAnsi="宋体" w:cs="宋体"/>
                <w:b w:val="0"/>
                <w:bCs w:val="0"/>
                <w:color w:val="000000"/>
                <w:kern w:val="0"/>
                <w:sz w:val="24"/>
                <w:lang w:bidi="ar"/>
              </w:rPr>
              <w:t>1</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3460D2E">
            <w:pPr>
              <w:keepNext w:val="0"/>
              <w:keepLines w:val="0"/>
              <w:widowControl/>
              <w:suppressLineNumbers w:val="0"/>
              <w:jc w:val="left"/>
              <w:textAlignment w:val="center"/>
              <w:rPr>
                <w:rFonts w:ascii="宋体" w:hAnsi="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中国上市公司财经新闻数据库-CFND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551422F">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5D1A6F4">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1</w:t>
            </w:r>
          </w:p>
        </w:tc>
      </w:tr>
      <w:tr w14:paraId="6EAFAD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5A59408">
            <w:pPr>
              <w:widowControl/>
              <w:jc w:val="center"/>
              <w:textAlignment w:val="center"/>
              <w:rPr>
                <w:rFonts w:ascii="宋体" w:hAnsi="宋体" w:cs="宋体"/>
                <w:b w:val="0"/>
                <w:bCs w:val="0"/>
                <w:sz w:val="24"/>
              </w:rPr>
            </w:pPr>
            <w:r>
              <w:rPr>
                <w:rFonts w:hint="eastAsia" w:ascii="宋体" w:hAnsi="宋体" w:cs="宋体"/>
                <w:b w:val="0"/>
                <w:bCs w:val="0"/>
                <w:color w:val="000000"/>
                <w:kern w:val="0"/>
                <w:sz w:val="24"/>
                <w:lang w:bidi="ar"/>
              </w:rPr>
              <w:t>2</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03127A6">
            <w:pPr>
              <w:keepNext w:val="0"/>
              <w:keepLines w:val="0"/>
              <w:widowControl/>
              <w:suppressLineNumbers w:val="0"/>
              <w:jc w:val="left"/>
              <w:textAlignment w:val="center"/>
              <w:rPr>
                <w:rFonts w:ascii="宋体" w:hAnsi="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中国上市公司股吧评论数据库-GUBA</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DCACD1C">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7C27895">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1</w:t>
            </w:r>
          </w:p>
        </w:tc>
      </w:tr>
      <w:tr w14:paraId="6B6F37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A3B2FB0">
            <w:pPr>
              <w:widowControl/>
              <w:jc w:val="center"/>
              <w:textAlignment w:val="center"/>
              <w:rPr>
                <w:rFonts w:ascii="宋体" w:hAnsi="宋体" w:cs="宋体"/>
                <w:b w:val="0"/>
                <w:bCs w:val="0"/>
                <w:sz w:val="24"/>
              </w:rPr>
            </w:pPr>
            <w:r>
              <w:rPr>
                <w:rFonts w:hint="eastAsia" w:ascii="宋体" w:hAnsi="宋体" w:cs="宋体"/>
                <w:b w:val="0"/>
                <w:bCs w:val="0"/>
                <w:color w:val="000000"/>
                <w:kern w:val="0"/>
                <w:sz w:val="24"/>
                <w:lang w:bidi="ar"/>
              </w:rPr>
              <w:t>3</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81C44B9">
            <w:pPr>
              <w:keepNext w:val="0"/>
              <w:keepLines w:val="0"/>
              <w:widowControl/>
              <w:suppressLineNumbers w:val="0"/>
              <w:jc w:val="left"/>
              <w:textAlignment w:val="center"/>
              <w:rPr>
                <w:rFonts w:ascii="宋体" w:hAnsi="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网络搜索指数数据库-WSVI</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F79FFE4">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AB5DB88">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1</w:t>
            </w:r>
          </w:p>
        </w:tc>
      </w:tr>
      <w:tr w14:paraId="19A846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0ABE5C9">
            <w:pPr>
              <w:widowControl/>
              <w:jc w:val="center"/>
              <w:textAlignment w:val="center"/>
              <w:rPr>
                <w:rFonts w:ascii="宋体" w:hAnsi="宋体" w:cs="宋体"/>
                <w:b w:val="0"/>
                <w:bCs w:val="0"/>
                <w:sz w:val="24"/>
              </w:rPr>
            </w:pPr>
            <w:r>
              <w:rPr>
                <w:rFonts w:hint="eastAsia" w:ascii="宋体" w:hAnsi="宋体" w:cs="宋体"/>
                <w:b w:val="0"/>
                <w:bCs w:val="0"/>
                <w:color w:val="000000"/>
                <w:kern w:val="0"/>
                <w:sz w:val="24"/>
                <w:lang w:bidi="ar"/>
              </w:rPr>
              <w:t>4</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46939A3">
            <w:pPr>
              <w:keepNext w:val="0"/>
              <w:keepLines w:val="0"/>
              <w:widowControl/>
              <w:suppressLineNumbers w:val="0"/>
              <w:jc w:val="left"/>
              <w:textAlignment w:val="center"/>
              <w:rPr>
                <w:rFonts w:ascii="宋体" w:hAnsi="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中国上市公司社交媒体数据库-CSMD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9F2B2E7">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61D9A2F">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1</w:t>
            </w:r>
          </w:p>
        </w:tc>
      </w:tr>
      <w:tr w14:paraId="7767E2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3BEDDA6">
            <w:pPr>
              <w:widowControl/>
              <w:jc w:val="center"/>
              <w:textAlignment w:val="center"/>
              <w:rPr>
                <w:rFonts w:ascii="宋体" w:hAnsi="宋体" w:cs="宋体"/>
                <w:b w:val="0"/>
                <w:bCs w:val="0"/>
                <w:sz w:val="24"/>
              </w:rPr>
            </w:pPr>
            <w:r>
              <w:rPr>
                <w:rFonts w:hint="eastAsia" w:ascii="宋体" w:hAnsi="宋体" w:cs="宋体"/>
                <w:b w:val="0"/>
                <w:bCs w:val="0"/>
                <w:color w:val="000000"/>
                <w:kern w:val="0"/>
                <w:sz w:val="24"/>
                <w:lang w:bidi="ar"/>
              </w:rPr>
              <w:t>5</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6D27272">
            <w:pPr>
              <w:keepNext w:val="0"/>
              <w:keepLines w:val="0"/>
              <w:widowControl/>
              <w:suppressLineNumbers w:val="0"/>
              <w:jc w:val="left"/>
              <w:textAlignment w:val="center"/>
              <w:rPr>
                <w:rFonts w:ascii="宋体" w:hAnsi="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上市公司并购新闻数据库-MAND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AA42E5C">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AA1EBFE">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1</w:t>
            </w:r>
          </w:p>
        </w:tc>
      </w:tr>
      <w:tr w14:paraId="49B92C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2C0F674">
            <w:pPr>
              <w:widowControl/>
              <w:jc w:val="center"/>
              <w:textAlignment w:val="center"/>
              <w:rPr>
                <w:rFonts w:ascii="宋体" w:hAnsi="宋体" w:cs="宋体"/>
                <w:b w:val="0"/>
                <w:bCs w:val="0"/>
                <w:sz w:val="24"/>
              </w:rPr>
            </w:pPr>
            <w:r>
              <w:rPr>
                <w:rFonts w:hint="eastAsia" w:ascii="宋体" w:hAnsi="宋体" w:cs="宋体"/>
                <w:b w:val="0"/>
                <w:bCs w:val="0"/>
                <w:color w:val="000000"/>
                <w:kern w:val="0"/>
                <w:sz w:val="24"/>
                <w:lang w:bidi="ar"/>
              </w:rPr>
              <w:t>6</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D6BA251">
            <w:pPr>
              <w:keepNext w:val="0"/>
              <w:keepLines w:val="0"/>
              <w:widowControl/>
              <w:suppressLineNumbers w:val="0"/>
              <w:jc w:val="left"/>
              <w:textAlignment w:val="center"/>
              <w:rPr>
                <w:rFonts w:ascii="宋体" w:hAnsi="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上市公司财务舞弊新闻数据库-FFND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5C1E2D3">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C1157CB">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1</w:t>
            </w:r>
          </w:p>
        </w:tc>
      </w:tr>
      <w:tr w14:paraId="2BFFC7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B8D8EEB">
            <w:pPr>
              <w:widowControl/>
              <w:jc w:val="center"/>
              <w:textAlignment w:val="center"/>
              <w:rPr>
                <w:rFonts w:ascii="宋体" w:hAnsi="宋体" w:cs="宋体"/>
                <w:b w:val="0"/>
                <w:bCs w:val="0"/>
                <w:color w:val="333333"/>
                <w:kern w:val="0"/>
                <w:sz w:val="24"/>
              </w:rPr>
            </w:pPr>
            <w:r>
              <w:rPr>
                <w:rFonts w:hint="eastAsia" w:ascii="宋体" w:hAnsi="宋体" w:cs="宋体"/>
                <w:b w:val="0"/>
                <w:bCs w:val="0"/>
                <w:color w:val="000000"/>
                <w:kern w:val="0"/>
                <w:sz w:val="24"/>
                <w:lang w:bidi="ar"/>
              </w:rPr>
              <w:t>7</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BB4A581">
            <w:pPr>
              <w:keepNext w:val="0"/>
              <w:keepLines w:val="0"/>
              <w:widowControl/>
              <w:suppressLineNumbers w:val="0"/>
              <w:jc w:val="left"/>
              <w:textAlignment w:val="center"/>
              <w:rPr>
                <w:rFonts w:ascii="宋体" w:hAnsi="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上市公司高管新闻数据库-CEND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18A40D1">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C211F2B">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1</w:t>
            </w:r>
          </w:p>
        </w:tc>
      </w:tr>
      <w:tr w14:paraId="204113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CDADBCB">
            <w:pPr>
              <w:widowControl/>
              <w:jc w:val="center"/>
              <w:textAlignment w:val="center"/>
              <w:rPr>
                <w:rFonts w:ascii="宋体" w:hAnsi="宋体" w:cs="宋体"/>
                <w:b w:val="0"/>
                <w:bCs w:val="0"/>
                <w:color w:val="333333"/>
                <w:kern w:val="0"/>
                <w:sz w:val="24"/>
              </w:rPr>
            </w:pPr>
            <w:r>
              <w:rPr>
                <w:rFonts w:hint="eastAsia" w:ascii="宋体" w:hAnsi="宋体" w:cs="宋体"/>
                <w:b w:val="0"/>
                <w:bCs w:val="0"/>
                <w:color w:val="000000"/>
                <w:kern w:val="0"/>
                <w:sz w:val="24"/>
                <w:lang w:bidi="ar"/>
              </w:rPr>
              <w:t>8</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E986E3D">
            <w:pPr>
              <w:keepNext w:val="0"/>
              <w:keepLines w:val="0"/>
              <w:widowControl/>
              <w:suppressLineNumbers w:val="0"/>
              <w:jc w:val="left"/>
              <w:textAlignment w:val="center"/>
              <w:rPr>
                <w:rFonts w:ascii="宋体" w:hAnsi="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董事长与总经理研究数据库-CCEO</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D66AABE">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AACBC47">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1</w:t>
            </w:r>
          </w:p>
        </w:tc>
      </w:tr>
      <w:tr w14:paraId="25CF06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D1BD3CB">
            <w:pPr>
              <w:widowControl/>
              <w:jc w:val="center"/>
              <w:textAlignment w:val="center"/>
              <w:rPr>
                <w:rFonts w:ascii="宋体" w:hAnsi="宋体" w:cs="宋体"/>
                <w:b w:val="0"/>
                <w:bCs w:val="0"/>
                <w:color w:val="333333"/>
                <w:kern w:val="0"/>
                <w:sz w:val="24"/>
              </w:rPr>
            </w:pPr>
            <w:r>
              <w:rPr>
                <w:rFonts w:hint="eastAsia" w:ascii="宋体" w:hAnsi="宋体" w:cs="宋体"/>
                <w:b w:val="0"/>
                <w:bCs w:val="0"/>
                <w:color w:val="000000"/>
                <w:kern w:val="0"/>
                <w:sz w:val="24"/>
                <w:lang w:bidi="ar"/>
              </w:rPr>
              <w:t>9</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603AB6C">
            <w:pPr>
              <w:keepNext w:val="0"/>
              <w:keepLines w:val="0"/>
              <w:widowControl/>
              <w:suppressLineNumbers w:val="0"/>
              <w:jc w:val="left"/>
              <w:textAlignment w:val="center"/>
              <w:rPr>
                <w:rFonts w:ascii="宋体" w:hAnsi="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上市公司其他高管数据库-OECD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19DE1B7">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2A37CA6">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1</w:t>
            </w:r>
          </w:p>
        </w:tc>
      </w:tr>
      <w:tr w14:paraId="13BC1B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DD7D446">
            <w:pPr>
              <w:widowControl/>
              <w:jc w:val="center"/>
              <w:textAlignment w:val="center"/>
              <w:rPr>
                <w:rFonts w:ascii="宋体" w:hAnsi="宋体" w:cs="宋体"/>
                <w:b w:val="0"/>
                <w:bCs w:val="0"/>
                <w:color w:val="333333"/>
                <w:kern w:val="0"/>
                <w:sz w:val="24"/>
              </w:rPr>
            </w:pPr>
            <w:r>
              <w:rPr>
                <w:rFonts w:hint="eastAsia" w:ascii="宋体" w:hAnsi="宋体" w:cs="宋体"/>
                <w:b w:val="0"/>
                <w:bCs w:val="0"/>
                <w:color w:val="000000"/>
                <w:kern w:val="0"/>
                <w:sz w:val="24"/>
                <w:lang w:bidi="ar"/>
              </w:rPr>
              <w:t>10</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2672F58">
            <w:pPr>
              <w:keepNext w:val="0"/>
              <w:keepLines w:val="0"/>
              <w:widowControl/>
              <w:suppressLineNumbers w:val="0"/>
              <w:jc w:val="left"/>
              <w:textAlignment w:val="center"/>
              <w:rPr>
                <w:rFonts w:ascii="宋体" w:hAnsi="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独立董事研究数据库-IDRD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3B27AE9">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87DE8E9">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1</w:t>
            </w:r>
          </w:p>
        </w:tc>
      </w:tr>
      <w:tr w14:paraId="7AC6BB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D661491">
            <w:pPr>
              <w:widowControl/>
              <w:jc w:val="center"/>
              <w:textAlignment w:val="center"/>
              <w:rPr>
                <w:rFonts w:ascii="宋体" w:hAnsi="宋体" w:cs="宋体"/>
                <w:b w:val="0"/>
                <w:bCs w:val="0"/>
                <w:color w:val="333333"/>
                <w:kern w:val="0"/>
                <w:sz w:val="24"/>
              </w:rPr>
            </w:pPr>
            <w:r>
              <w:rPr>
                <w:rFonts w:hint="eastAsia" w:ascii="宋体" w:hAnsi="宋体" w:cs="宋体"/>
                <w:b w:val="0"/>
                <w:bCs w:val="0"/>
                <w:color w:val="000000"/>
                <w:kern w:val="0"/>
                <w:sz w:val="24"/>
                <w:lang w:bidi="ar"/>
              </w:rPr>
              <w:t>11</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937C786">
            <w:pPr>
              <w:keepNext w:val="0"/>
              <w:keepLines w:val="0"/>
              <w:widowControl/>
              <w:suppressLineNumbers w:val="0"/>
              <w:jc w:val="left"/>
              <w:textAlignment w:val="center"/>
              <w:rPr>
                <w:rFonts w:ascii="宋体" w:hAnsi="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董秘信息数据库-CSBD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32B5515">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F284A3B">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1</w:t>
            </w:r>
          </w:p>
        </w:tc>
      </w:tr>
      <w:tr w14:paraId="6C8E7D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7CCB9D2">
            <w:pPr>
              <w:widowControl/>
              <w:jc w:val="center"/>
              <w:textAlignment w:val="center"/>
              <w:rPr>
                <w:rFonts w:ascii="宋体" w:hAnsi="宋体" w:cs="宋体"/>
                <w:b w:val="0"/>
                <w:bCs w:val="0"/>
                <w:color w:val="333333"/>
                <w:kern w:val="0"/>
                <w:sz w:val="24"/>
              </w:rPr>
            </w:pPr>
            <w:r>
              <w:rPr>
                <w:rFonts w:hint="eastAsia" w:ascii="宋体" w:hAnsi="宋体" w:cs="宋体"/>
                <w:b w:val="0"/>
                <w:bCs w:val="0"/>
                <w:color w:val="000000"/>
                <w:kern w:val="0"/>
                <w:sz w:val="24"/>
                <w:lang w:bidi="ar"/>
              </w:rPr>
              <w:t>12</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FC5ABA6">
            <w:pPr>
              <w:keepNext w:val="0"/>
              <w:keepLines w:val="0"/>
              <w:widowControl/>
              <w:suppressLineNumbers w:val="0"/>
              <w:jc w:val="left"/>
              <w:textAlignment w:val="center"/>
              <w:rPr>
                <w:rFonts w:ascii="宋体" w:hAnsi="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中国基金经理数据库-FMRD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A6F3A37">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6759C76">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1</w:t>
            </w:r>
          </w:p>
        </w:tc>
      </w:tr>
      <w:tr w14:paraId="23E2E5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6507330">
            <w:pPr>
              <w:widowControl/>
              <w:jc w:val="center"/>
              <w:textAlignment w:val="center"/>
              <w:rPr>
                <w:rFonts w:ascii="宋体" w:hAnsi="宋体" w:cs="宋体"/>
                <w:b w:val="0"/>
                <w:bCs w:val="0"/>
                <w:color w:val="333333"/>
                <w:kern w:val="0"/>
                <w:sz w:val="24"/>
              </w:rPr>
            </w:pPr>
            <w:r>
              <w:rPr>
                <w:rFonts w:hint="eastAsia" w:ascii="宋体" w:hAnsi="宋体" w:cs="宋体"/>
                <w:b w:val="0"/>
                <w:bCs w:val="0"/>
                <w:color w:val="000000"/>
                <w:kern w:val="0"/>
                <w:sz w:val="24"/>
                <w:lang w:bidi="ar"/>
              </w:rPr>
              <w:t>13</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3E1BC05">
            <w:pPr>
              <w:keepNext w:val="0"/>
              <w:keepLines w:val="0"/>
              <w:widowControl/>
              <w:suppressLineNumbers w:val="0"/>
              <w:jc w:val="left"/>
              <w:textAlignment w:val="center"/>
              <w:rPr>
                <w:rFonts w:ascii="宋体" w:hAnsi="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金融机构高管数据库-FIED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951E541">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09E1C83">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1</w:t>
            </w:r>
          </w:p>
        </w:tc>
      </w:tr>
      <w:tr w14:paraId="515BBF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60D64A1">
            <w:pPr>
              <w:widowControl/>
              <w:jc w:val="center"/>
              <w:textAlignment w:val="center"/>
              <w:rPr>
                <w:rFonts w:ascii="宋体" w:hAnsi="宋体" w:cs="宋体"/>
                <w:b w:val="0"/>
                <w:bCs w:val="0"/>
                <w:color w:val="333333"/>
                <w:kern w:val="0"/>
                <w:sz w:val="24"/>
              </w:rPr>
            </w:pPr>
            <w:r>
              <w:rPr>
                <w:rFonts w:hint="eastAsia" w:ascii="宋体" w:hAnsi="宋体" w:cs="宋体"/>
                <w:b w:val="0"/>
                <w:bCs w:val="0"/>
                <w:color w:val="000000"/>
                <w:kern w:val="0"/>
                <w:sz w:val="24"/>
                <w:lang w:bidi="ar"/>
              </w:rPr>
              <w:t>14</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48F382C">
            <w:pPr>
              <w:keepNext w:val="0"/>
              <w:keepLines w:val="0"/>
              <w:widowControl/>
              <w:suppressLineNumbers w:val="0"/>
              <w:jc w:val="left"/>
              <w:textAlignment w:val="center"/>
              <w:rPr>
                <w:rFonts w:ascii="宋体" w:hAnsi="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董事会研究数据库-BOARD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5007F69">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1AA20E6">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1</w:t>
            </w:r>
          </w:p>
        </w:tc>
      </w:tr>
      <w:tr w14:paraId="0E84EF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B30FE3D">
            <w:pPr>
              <w:widowControl/>
              <w:jc w:val="center"/>
              <w:textAlignment w:val="center"/>
              <w:rPr>
                <w:rFonts w:ascii="宋体" w:hAnsi="宋体" w:cs="宋体"/>
                <w:b w:val="0"/>
                <w:bCs w:val="0"/>
                <w:color w:val="333333"/>
                <w:kern w:val="0"/>
                <w:sz w:val="24"/>
              </w:rPr>
            </w:pPr>
            <w:r>
              <w:rPr>
                <w:rFonts w:hint="eastAsia" w:ascii="宋体" w:hAnsi="宋体" w:cs="宋体"/>
                <w:b w:val="0"/>
                <w:bCs w:val="0"/>
                <w:color w:val="000000"/>
                <w:kern w:val="0"/>
                <w:sz w:val="24"/>
                <w:lang w:bidi="ar"/>
              </w:rPr>
              <w:t>15</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446DC81">
            <w:pPr>
              <w:keepNext w:val="0"/>
              <w:keepLines w:val="0"/>
              <w:widowControl/>
              <w:suppressLineNumbers w:val="0"/>
              <w:jc w:val="left"/>
              <w:textAlignment w:val="center"/>
              <w:rPr>
                <w:rFonts w:ascii="宋体" w:hAnsi="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银行研究数据库-CBRD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84BA07D">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9FE6758">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1</w:t>
            </w:r>
          </w:p>
        </w:tc>
      </w:tr>
      <w:tr w14:paraId="614535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2E666EE">
            <w:pPr>
              <w:widowControl/>
              <w:jc w:val="center"/>
              <w:textAlignment w:val="center"/>
              <w:rPr>
                <w:rFonts w:ascii="宋体" w:hAnsi="宋体" w:cs="宋体"/>
                <w:b w:val="0"/>
                <w:bCs w:val="0"/>
                <w:color w:val="333333"/>
                <w:kern w:val="0"/>
                <w:sz w:val="24"/>
              </w:rPr>
            </w:pPr>
            <w:r>
              <w:rPr>
                <w:rFonts w:hint="eastAsia" w:ascii="宋体" w:hAnsi="宋体" w:cs="宋体"/>
                <w:b w:val="0"/>
                <w:bCs w:val="0"/>
                <w:color w:val="000000"/>
                <w:kern w:val="0"/>
                <w:sz w:val="24"/>
                <w:lang w:bidi="ar"/>
              </w:rPr>
              <w:t>16</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28AE04A">
            <w:pPr>
              <w:keepNext w:val="0"/>
              <w:keepLines w:val="0"/>
              <w:widowControl/>
              <w:suppressLineNumbers w:val="0"/>
              <w:jc w:val="left"/>
              <w:textAlignment w:val="center"/>
              <w:rPr>
                <w:rFonts w:ascii="宋体" w:hAnsi="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中国商业银行分支机构数据库-CCBD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683CCA7">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C91587E">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1</w:t>
            </w:r>
          </w:p>
        </w:tc>
      </w:tr>
      <w:tr w14:paraId="445DE7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80647B2">
            <w:pPr>
              <w:widowControl/>
              <w:jc w:val="center"/>
              <w:textAlignment w:val="center"/>
              <w:rPr>
                <w:rFonts w:ascii="宋体" w:hAnsi="宋体" w:cs="宋体"/>
                <w:b w:val="0"/>
                <w:bCs w:val="0"/>
                <w:color w:val="333333"/>
                <w:kern w:val="0"/>
                <w:sz w:val="24"/>
              </w:rPr>
            </w:pPr>
            <w:r>
              <w:rPr>
                <w:rFonts w:hint="eastAsia" w:ascii="宋体" w:hAnsi="宋体" w:cs="宋体"/>
                <w:b w:val="0"/>
                <w:bCs w:val="0"/>
                <w:color w:val="000000"/>
                <w:kern w:val="0"/>
                <w:sz w:val="24"/>
                <w:lang w:bidi="ar"/>
              </w:rPr>
              <w:t>17</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64425E9">
            <w:pPr>
              <w:keepNext w:val="0"/>
              <w:keepLines w:val="0"/>
              <w:widowControl/>
              <w:suppressLineNumbers w:val="0"/>
              <w:jc w:val="left"/>
              <w:textAlignment w:val="center"/>
              <w:rPr>
                <w:rFonts w:ascii="宋体" w:hAnsi="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中国风险投资和私募股权数据库-VCPE</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1D00AA5">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CADC81D">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1</w:t>
            </w:r>
          </w:p>
        </w:tc>
      </w:tr>
      <w:tr w14:paraId="0EAE0F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FE285A6">
            <w:pPr>
              <w:widowControl/>
              <w:jc w:val="center"/>
              <w:textAlignment w:val="center"/>
              <w:rPr>
                <w:rFonts w:ascii="宋体" w:hAnsi="宋体" w:cs="宋体"/>
                <w:b w:val="0"/>
                <w:bCs w:val="0"/>
                <w:color w:val="333333"/>
                <w:kern w:val="0"/>
                <w:sz w:val="24"/>
              </w:rPr>
            </w:pPr>
            <w:r>
              <w:rPr>
                <w:rFonts w:hint="eastAsia" w:ascii="宋体" w:hAnsi="宋体" w:cs="宋体"/>
                <w:b w:val="0"/>
                <w:bCs w:val="0"/>
                <w:color w:val="000000"/>
                <w:kern w:val="0"/>
                <w:sz w:val="24"/>
                <w:lang w:bidi="ar"/>
              </w:rPr>
              <w:t>18</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42BBD35">
            <w:pPr>
              <w:keepNext w:val="0"/>
              <w:keepLines w:val="0"/>
              <w:widowControl/>
              <w:suppressLineNumbers w:val="0"/>
              <w:jc w:val="left"/>
              <w:textAlignment w:val="center"/>
              <w:rPr>
                <w:rFonts w:ascii="宋体" w:hAnsi="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中国金融理财研究数据库-CFSD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F18B27D">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3878550">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1</w:t>
            </w:r>
          </w:p>
        </w:tc>
      </w:tr>
      <w:tr w14:paraId="736AC8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4AEC5BE">
            <w:pPr>
              <w:widowControl/>
              <w:jc w:val="center"/>
              <w:textAlignment w:val="center"/>
              <w:rPr>
                <w:rFonts w:ascii="宋体" w:hAnsi="宋体" w:cs="宋体"/>
                <w:b w:val="0"/>
                <w:bCs w:val="0"/>
                <w:color w:val="333333"/>
                <w:kern w:val="0"/>
                <w:sz w:val="24"/>
              </w:rPr>
            </w:pPr>
            <w:r>
              <w:rPr>
                <w:rFonts w:hint="eastAsia" w:ascii="宋体" w:hAnsi="宋体" w:cs="宋体"/>
                <w:b w:val="0"/>
                <w:bCs w:val="0"/>
                <w:color w:val="000000"/>
                <w:kern w:val="0"/>
                <w:sz w:val="24"/>
                <w:lang w:bidi="ar"/>
              </w:rPr>
              <w:t>19</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DCEA821">
            <w:pPr>
              <w:keepNext w:val="0"/>
              <w:keepLines w:val="0"/>
              <w:widowControl/>
              <w:suppressLineNumbers w:val="0"/>
              <w:jc w:val="left"/>
              <w:textAlignment w:val="center"/>
              <w:rPr>
                <w:rFonts w:ascii="宋体" w:hAnsi="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基金公司研究数据库-FCRD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AD16FB7">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79A1D3B">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1</w:t>
            </w:r>
          </w:p>
        </w:tc>
      </w:tr>
      <w:tr w14:paraId="7E3589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2B502BB">
            <w:pPr>
              <w:widowControl/>
              <w:jc w:val="center"/>
              <w:textAlignment w:val="center"/>
              <w:rPr>
                <w:rFonts w:ascii="宋体" w:hAnsi="宋体" w:cs="宋体"/>
                <w:b w:val="0"/>
                <w:bCs w:val="0"/>
                <w:color w:val="333333"/>
                <w:kern w:val="0"/>
                <w:sz w:val="24"/>
              </w:rPr>
            </w:pPr>
            <w:r>
              <w:rPr>
                <w:rFonts w:hint="eastAsia" w:ascii="宋体" w:hAnsi="宋体" w:cs="宋体"/>
                <w:b w:val="0"/>
                <w:bCs w:val="0"/>
                <w:color w:val="000000"/>
                <w:kern w:val="0"/>
                <w:sz w:val="24"/>
                <w:lang w:bidi="ar"/>
              </w:rPr>
              <w:t>20</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F24E67C">
            <w:pPr>
              <w:keepNext w:val="0"/>
              <w:keepLines w:val="0"/>
              <w:widowControl/>
              <w:suppressLineNumbers w:val="0"/>
              <w:jc w:val="left"/>
              <w:textAlignment w:val="center"/>
              <w:rPr>
                <w:rFonts w:ascii="宋体" w:hAnsi="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券商投行数据库-CIBD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0ED279B">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947061F">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1</w:t>
            </w:r>
          </w:p>
        </w:tc>
      </w:tr>
      <w:tr w14:paraId="151576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CB62C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val="0"/>
                <w:bCs w:val="0"/>
                <w:color w:val="000000"/>
                <w:kern w:val="0"/>
                <w:sz w:val="24"/>
                <w:lang w:bidi="ar"/>
              </w:rPr>
            </w:pPr>
            <w:r>
              <w:rPr>
                <w:rFonts w:hint="eastAsia" w:ascii="宋体" w:hAnsi="宋体" w:eastAsia="宋体" w:cs="宋体"/>
                <w:b w:val="0"/>
                <w:bCs w:val="0"/>
                <w:i w:val="0"/>
                <w:iCs w:val="0"/>
                <w:color w:val="000000"/>
                <w:kern w:val="0"/>
                <w:sz w:val="24"/>
                <w:szCs w:val="24"/>
                <w:u w:val="none"/>
                <w:lang w:val="en-US" w:eastAsia="zh-CN" w:bidi="ar"/>
              </w:rPr>
              <w:t>21</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ED68848">
            <w:pPr>
              <w:keepNext w:val="0"/>
              <w:keepLines w:val="0"/>
              <w:widowControl/>
              <w:suppressLineNumbers w:val="0"/>
              <w:jc w:val="left"/>
              <w:textAlignment w:val="center"/>
              <w:rPr>
                <w:rFonts w:hint="eastAsia" w:ascii="宋体" w:hAnsi="宋体" w:cs="宋体"/>
                <w:b w:val="0"/>
                <w:bCs w:val="0"/>
                <w:color w:val="000000"/>
                <w:kern w:val="0"/>
                <w:sz w:val="24"/>
                <w:szCs w:val="24"/>
                <w:lang w:bidi="ar"/>
              </w:rPr>
            </w:pPr>
            <w:r>
              <w:rPr>
                <w:rFonts w:hint="eastAsia" w:ascii="宋体" w:hAnsi="宋体" w:eastAsia="宋体" w:cs="宋体"/>
                <w:b w:val="0"/>
                <w:bCs w:val="0"/>
                <w:i w:val="0"/>
                <w:iCs w:val="0"/>
                <w:color w:val="000000"/>
                <w:kern w:val="0"/>
                <w:sz w:val="24"/>
                <w:szCs w:val="24"/>
                <w:u w:val="none"/>
                <w:lang w:val="en-US" w:eastAsia="zh-CN" w:bidi="ar"/>
              </w:rPr>
              <w:t>保险机构研究数据库-IIRD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5E46C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7B694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0BA042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FF053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val="0"/>
                <w:bCs w:val="0"/>
                <w:color w:val="000000"/>
                <w:kern w:val="0"/>
                <w:sz w:val="24"/>
                <w:lang w:bidi="ar"/>
              </w:rPr>
            </w:pPr>
            <w:r>
              <w:rPr>
                <w:rFonts w:hint="eastAsia" w:ascii="宋体" w:hAnsi="宋体" w:eastAsia="宋体" w:cs="宋体"/>
                <w:b w:val="0"/>
                <w:bCs w:val="0"/>
                <w:i w:val="0"/>
                <w:iCs w:val="0"/>
                <w:color w:val="000000"/>
                <w:kern w:val="0"/>
                <w:sz w:val="24"/>
                <w:szCs w:val="24"/>
                <w:u w:val="none"/>
                <w:lang w:val="en-US" w:eastAsia="zh-CN" w:bidi="ar"/>
              </w:rPr>
              <w:t>22</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0693C0E">
            <w:pPr>
              <w:keepNext w:val="0"/>
              <w:keepLines w:val="0"/>
              <w:widowControl/>
              <w:suppressLineNumbers w:val="0"/>
              <w:jc w:val="left"/>
              <w:textAlignment w:val="center"/>
              <w:rPr>
                <w:rFonts w:hint="eastAsia" w:ascii="宋体" w:hAnsi="宋体" w:cs="宋体"/>
                <w:b w:val="0"/>
                <w:bCs w:val="0"/>
                <w:color w:val="000000"/>
                <w:kern w:val="0"/>
                <w:sz w:val="24"/>
                <w:szCs w:val="24"/>
                <w:lang w:bidi="ar"/>
              </w:rPr>
            </w:pPr>
            <w:r>
              <w:rPr>
                <w:rFonts w:hint="eastAsia" w:ascii="宋体" w:hAnsi="宋体" w:eastAsia="宋体" w:cs="宋体"/>
                <w:b w:val="0"/>
                <w:bCs w:val="0"/>
                <w:i w:val="0"/>
                <w:iCs w:val="0"/>
                <w:color w:val="000000"/>
                <w:kern w:val="0"/>
                <w:sz w:val="24"/>
                <w:szCs w:val="24"/>
                <w:u w:val="none"/>
                <w:lang w:val="en-US" w:eastAsia="zh-CN" w:bidi="ar"/>
              </w:rPr>
              <w:t>信托机构研究数据库-CTID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FA8B2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89921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1E4F43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15F58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val="0"/>
                <w:bCs w:val="0"/>
                <w:color w:val="000000"/>
                <w:kern w:val="0"/>
                <w:sz w:val="24"/>
                <w:lang w:bidi="ar"/>
              </w:rPr>
            </w:pPr>
            <w:r>
              <w:rPr>
                <w:rFonts w:hint="eastAsia" w:ascii="宋体" w:hAnsi="宋体" w:eastAsia="宋体" w:cs="宋体"/>
                <w:b w:val="0"/>
                <w:bCs w:val="0"/>
                <w:i w:val="0"/>
                <w:iCs w:val="0"/>
                <w:color w:val="000000"/>
                <w:kern w:val="0"/>
                <w:sz w:val="24"/>
                <w:szCs w:val="24"/>
                <w:u w:val="none"/>
                <w:lang w:val="en-US" w:eastAsia="zh-CN" w:bidi="ar"/>
              </w:rPr>
              <w:t>23</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16F5367">
            <w:pPr>
              <w:keepNext w:val="0"/>
              <w:keepLines w:val="0"/>
              <w:widowControl/>
              <w:suppressLineNumbers w:val="0"/>
              <w:jc w:val="left"/>
              <w:textAlignment w:val="center"/>
              <w:rPr>
                <w:rFonts w:hint="eastAsia" w:ascii="宋体" w:hAnsi="宋体" w:cs="宋体"/>
                <w:b w:val="0"/>
                <w:bCs w:val="0"/>
                <w:color w:val="000000"/>
                <w:kern w:val="0"/>
                <w:sz w:val="24"/>
                <w:szCs w:val="24"/>
                <w:lang w:bidi="ar"/>
              </w:rPr>
            </w:pPr>
            <w:r>
              <w:rPr>
                <w:rFonts w:hint="eastAsia" w:ascii="宋体" w:hAnsi="宋体" w:eastAsia="宋体" w:cs="宋体"/>
                <w:b w:val="0"/>
                <w:bCs w:val="0"/>
                <w:i w:val="0"/>
                <w:iCs w:val="0"/>
                <w:color w:val="000000"/>
                <w:kern w:val="0"/>
                <w:sz w:val="24"/>
                <w:szCs w:val="24"/>
                <w:u w:val="none"/>
                <w:lang w:val="en-US" w:eastAsia="zh-CN" w:bidi="ar"/>
              </w:rPr>
              <w:t>金融中介处罚数据库-FIPD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34E96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7B9EA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18289A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075FA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val="0"/>
                <w:bCs w:val="0"/>
                <w:color w:val="000000"/>
                <w:kern w:val="0"/>
                <w:sz w:val="24"/>
                <w:lang w:bidi="ar"/>
              </w:rPr>
            </w:pPr>
            <w:r>
              <w:rPr>
                <w:rFonts w:hint="eastAsia" w:ascii="宋体" w:hAnsi="宋体" w:eastAsia="宋体" w:cs="宋体"/>
                <w:b w:val="0"/>
                <w:bCs w:val="0"/>
                <w:i w:val="0"/>
                <w:iCs w:val="0"/>
                <w:color w:val="000000"/>
                <w:kern w:val="0"/>
                <w:sz w:val="24"/>
                <w:szCs w:val="24"/>
                <w:u w:val="none"/>
                <w:lang w:val="en-US" w:eastAsia="zh-CN" w:bidi="ar"/>
              </w:rPr>
              <w:t>24</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3B9AF53">
            <w:pPr>
              <w:keepNext w:val="0"/>
              <w:keepLines w:val="0"/>
              <w:widowControl/>
              <w:suppressLineNumbers w:val="0"/>
              <w:jc w:val="left"/>
              <w:textAlignment w:val="center"/>
              <w:rPr>
                <w:rFonts w:hint="eastAsia" w:ascii="宋体" w:hAnsi="宋体" w:cs="宋体"/>
                <w:b w:val="0"/>
                <w:bCs w:val="0"/>
                <w:color w:val="000000"/>
                <w:kern w:val="0"/>
                <w:sz w:val="24"/>
                <w:szCs w:val="24"/>
                <w:lang w:bidi="ar"/>
              </w:rPr>
            </w:pPr>
            <w:r>
              <w:rPr>
                <w:rFonts w:hint="eastAsia" w:ascii="宋体" w:hAnsi="宋体" w:eastAsia="宋体" w:cs="宋体"/>
                <w:b w:val="0"/>
                <w:bCs w:val="0"/>
                <w:i w:val="0"/>
                <w:iCs w:val="0"/>
                <w:color w:val="000000"/>
                <w:kern w:val="0"/>
                <w:sz w:val="24"/>
                <w:szCs w:val="24"/>
                <w:u w:val="none"/>
                <w:lang w:val="en-US" w:eastAsia="zh-CN" w:bidi="ar"/>
              </w:rPr>
              <w:t>商业银行数字化数据库-CBDD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19A9C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F4101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4DCDAD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AEDD4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val="0"/>
                <w:bCs w:val="0"/>
                <w:color w:val="000000"/>
                <w:kern w:val="0"/>
                <w:sz w:val="24"/>
                <w:lang w:bidi="ar"/>
              </w:rPr>
            </w:pPr>
            <w:r>
              <w:rPr>
                <w:rFonts w:hint="eastAsia" w:ascii="宋体" w:hAnsi="宋体" w:eastAsia="宋体" w:cs="宋体"/>
                <w:b w:val="0"/>
                <w:bCs w:val="0"/>
                <w:i w:val="0"/>
                <w:iCs w:val="0"/>
                <w:color w:val="000000"/>
                <w:kern w:val="0"/>
                <w:sz w:val="24"/>
                <w:szCs w:val="24"/>
                <w:u w:val="none"/>
                <w:lang w:val="en-US" w:eastAsia="zh-CN" w:bidi="ar"/>
              </w:rPr>
              <w:t>25</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46BC6A3">
            <w:pPr>
              <w:keepNext w:val="0"/>
              <w:keepLines w:val="0"/>
              <w:widowControl/>
              <w:suppressLineNumbers w:val="0"/>
              <w:jc w:val="left"/>
              <w:textAlignment w:val="center"/>
              <w:rPr>
                <w:rFonts w:hint="eastAsia" w:ascii="宋体" w:hAnsi="宋体" w:cs="宋体"/>
                <w:b w:val="0"/>
                <w:bCs w:val="0"/>
                <w:color w:val="000000"/>
                <w:kern w:val="0"/>
                <w:sz w:val="24"/>
                <w:szCs w:val="24"/>
                <w:lang w:bidi="ar"/>
              </w:rPr>
            </w:pPr>
            <w:r>
              <w:rPr>
                <w:rFonts w:hint="eastAsia" w:ascii="宋体" w:hAnsi="宋体" w:eastAsia="宋体" w:cs="宋体"/>
                <w:b w:val="0"/>
                <w:bCs w:val="0"/>
                <w:i w:val="0"/>
                <w:iCs w:val="0"/>
                <w:color w:val="000000"/>
                <w:kern w:val="0"/>
                <w:sz w:val="24"/>
                <w:szCs w:val="24"/>
                <w:u w:val="none"/>
                <w:lang w:val="en-US" w:eastAsia="zh-CN" w:bidi="ar"/>
              </w:rPr>
              <w:t>上市公司发债研究数据库-BIRD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941122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94F42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702FE8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17EBC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val="0"/>
                <w:bCs w:val="0"/>
                <w:color w:val="000000"/>
                <w:kern w:val="0"/>
                <w:sz w:val="24"/>
                <w:lang w:bidi="ar"/>
              </w:rPr>
            </w:pPr>
            <w:r>
              <w:rPr>
                <w:rFonts w:hint="eastAsia" w:ascii="宋体" w:hAnsi="宋体" w:eastAsia="宋体" w:cs="宋体"/>
                <w:b w:val="0"/>
                <w:bCs w:val="0"/>
                <w:i w:val="0"/>
                <w:iCs w:val="0"/>
                <w:color w:val="000000"/>
                <w:kern w:val="0"/>
                <w:sz w:val="24"/>
                <w:szCs w:val="24"/>
                <w:u w:val="none"/>
                <w:lang w:val="en-US" w:eastAsia="zh-CN" w:bidi="ar"/>
              </w:rPr>
              <w:t>26</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CD3D3AE">
            <w:pPr>
              <w:keepNext w:val="0"/>
              <w:keepLines w:val="0"/>
              <w:widowControl/>
              <w:suppressLineNumbers w:val="0"/>
              <w:jc w:val="both"/>
              <w:textAlignment w:val="center"/>
              <w:rPr>
                <w:rFonts w:hint="eastAsia" w:ascii="宋体" w:hAnsi="宋体" w:cs="宋体"/>
                <w:b w:val="0"/>
                <w:bCs w:val="0"/>
                <w:color w:val="000000"/>
                <w:kern w:val="0"/>
                <w:sz w:val="24"/>
                <w:szCs w:val="24"/>
                <w:lang w:bidi="ar"/>
              </w:rPr>
            </w:pPr>
            <w:r>
              <w:rPr>
                <w:rFonts w:hint="eastAsia" w:ascii="宋体" w:hAnsi="宋体" w:eastAsia="宋体" w:cs="宋体"/>
                <w:b w:val="0"/>
                <w:bCs w:val="0"/>
                <w:i w:val="0"/>
                <w:iCs w:val="0"/>
                <w:color w:val="000000"/>
                <w:kern w:val="0"/>
                <w:sz w:val="24"/>
                <w:szCs w:val="24"/>
                <w:u w:val="none"/>
                <w:lang w:val="en-US" w:eastAsia="zh-CN" w:bidi="ar"/>
              </w:rPr>
              <w:t>政府审计数据库-CGAD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801AD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71B6F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558D86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51307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val="0"/>
                <w:bCs w:val="0"/>
                <w:color w:val="000000"/>
                <w:kern w:val="0"/>
                <w:sz w:val="24"/>
                <w:lang w:bidi="ar"/>
              </w:rPr>
            </w:pPr>
            <w:r>
              <w:rPr>
                <w:rFonts w:hint="eastAsia" w:ascii="宋体" w:hAnsi="宋体" w:eastAsia="宋体" w:cs="宋体"/>
                <w:b w:val="0"/>
                <w:bCs w:val="0"/>
                <w:i w:val="0"/>
                <w:iCs w:val="0"/>
                <w:color w:val="000000"/>
                <w:kern w:val="0"/>
                <w:sz w:val="24"/>
                <w:szCs w:val="24"/>
                <w:u w:val="none"/>
                <w:lang w:val="en-US" w:eastAsia="zh-CN" w:bidi="ar"/>
              </w:rPr>
              <w:t>27</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6617D75">
            <w:pPr>
              <w:keepNext w:val="0"/>
              <w:keepLines w:val="0"/>
              <w:widowControl/>
              <w:suppressLineNumbers w:val="0"/>
              <w:jc w:val="both"/>
              <w:textAlignment w:val="center"/>
              <w:rPr>
                <w:rFonts w:hint="eastAsia" w:ascii="宋体" w:hAnsi="宋体" w:cs="宋体"/>
                <w:b w:val="0"/>
                <w:bCs w:val="0"/>
                <w:color w:val="000000"/>
                <w:kern w:val="0"/>
                <w:sz w:val="24"/>
                <w:szCs w:val="24"/>
                <w:lang w:bidi="ar"/>
              </w:rPr>
            </w:pPr>
            <w:r>
              <w:rPr>
                <w:rFonts w:hint="eastAsia" w:ascii="宋体" w:hAnsi="宋体" w:eastAsia="宋体" w:cs="宋体"/>
                <w:b w:val="0"/>
                <w:bCs w:val="0"/>
                <w:i w:val="0"/>
                <w:iCs w:val="0"/>
                <w:color w:val="000000"/>
                <w:kern w:val="0"/>
                <w:sz w:val="24"/>
                <w:szCs w:val="24"/>
                <w:u w:val="none"/>
                <w:lang w:val="en-US" w:eastAsia="zh-CN" w:bidi="ar"/>
              </w:rPr>
              <w:t>全国高校专利研究数据库-CUID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E025D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DBD5E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7F7B1A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76F37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val="0"/>
                <w:bCs w:val="0"/>
                <w:color w:val="000000"/>
                <w:kern w:val="0"/>
                <w:sz w:val="24"/>
                <w:lang w:bidi="ar"/>
              </w:rPr>
            </w:pPr>
            <w:r>
              <w:rPr>
                <w:rFonts w:hint="eastAsia" w:ascii="宋体" w:hAnsi="宋体" w:eastAsia="宋体" w:cs="宋体"/>
                <w:b w:val="0"/>
                <w:bCs w:val="0"/>
                <w:i w:val="0"/>
                <w:iCs w:val="0"/>
                <w:color w:val="000000"/>
                <w:kern w:val="0"/>
                <w:sz w:val="24"/>
                <w:szCs w:val="24"/>
                <w:u w:val="none"/>
                <w:lang w:val="en-US" w:eastAsia="zh-CN" w:bidi="ar"/>
              </w:rPr>
              <w:t>28</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3C01757">
            <w:pPr>
              <w:keepNext w:val="0"/>
              <w:keepLines w:val="0"/>
              <w:widowControl/>
              <w:suppressLineNumbers w:val="0"/>
              <w:jc w:val="left"/>
              <w:textAlignment w:val="center"/>
              <w:rPr>
                <w:rFonts w:hint="eastAsia" w:ascii="宋体" w:hAnsi="宋体" w:cs="宋体"/>
                <w:b w:val="0"/>
                <w:bCs w:val="0"/>
                <w:color w:val="000000"/>
                <w:kern w:val="0"/>
                <w:sz w:val="24"/>
                <w:szCs w:val="24"/>
                <w:lang w:bidi="ar"/>
              </w:rPr>
            </w:pPr>
            <w:r>
              <w:rPr>
                <w:rFonts w:hint="eastAsia" w:ascii="宋体" w:hAnsi="宋体" w:eastAsia="宋体" w:cs="宋体"/>
                <w:b w:val="0"/>
                <w:bCs w:val="0"/>
                <w:i w:val="0"/>
                <w:iCs w:val="0"/>
                <w:color w:val="000000"/>
                <w:kern w:val="0"/>
                <w:sz w:val="24"/>
                <w:szCs w:val="24"/>
                <w:u w:val="none"/>
                <w:lang w:val="en-US" w:eastAsia="zh-CN" w:bidi="ar"/>
              </w:rPr>
              <w:t>中国行政审批数据库-CAAD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F1CC27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1741D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6EDB56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DCE12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val="0"/>
                <w:bCs w:val="0"/>
                <w:color w:val="000000"/>
                <w:kern w:val="0"/>
                <w:sz w:val="24"/>
                <w:lang w:bidi="ar"/>
              </w:rPr>
            </w:pPr>
            <w:r>
              <w:rPr>
                <w:rFonts w:hint="eastAsia" w:ascii="宋体" w:hAnsi="宋体" w:eastAsia="宋体" w:cs="宋体"/>
                <w:b w:val="0"/>
                <w:bCs w:val="0"/>
                <w:i w:val="0"/>
                <w:iCs w:val="0"/>
                <w:color w:val="000000"/>
                <w:kern w:val="0"/>
                <w:sz w:val="24"/>
                <w:szCs w:val="24"/>
                <w:u w:val="none"/>
                <w:lang w:val="en-US" w:eastAsia="zh-CN" w:bidi="ar"/>
              </w:rPr>
              <w:t>29</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C76700C">
            <w:pPr>
              <w:keepNext w:val="0"/>
              <w:keepLines w:val="0"/>
              <w:widowControl/>
              <w:suppressLineNumbers w:val="0"/>
              <w:jc w:val="left"/>
              <w:textAlignment w:val="center"/>
              <w:rPr>
                <w:rFonts w:hint="eastAsia" w:ascii="宋体" w:hAnsi="宋体" w:cs="宋体"/>
                <w:b w:val="0"/>
                <w:bCs w:val="0"/>
                <w:color w:val="000000"/>
                <w:kern w:val="0"/>
                <w:sz w:val="24"/>
                <w:szCs w:val="24"/>
                <w:lang w:bidi="ar"/>
              </w:rPr>
            </w:pPr>
            <w:r>
              <w:rPr>
                <w:rFonts w:hint="eastAsia" w:ascii="宋体" w:hAnsi="宋体" w:eastAsia="宋体" w:cs="宋体"/>
                <w:b w:val="0"/>
                <w:bCs w:val="0"/>
                <w:i w:val="0"/>
                <w:iCs w:val="0"/>
                <w:color w:val="000000"/>
                <w:kern w:val="0"/>
                <w:sz w:val="24"/>
                <w:szCs w:val="24"/>
                <w:u w:val="none"/>
                <w:lang w:val="en-US" w:eastAsia="zh-CN" w:bidi="ar"/>
              </w:rPr>
              <w:t>全球夜间灯光数据库-GNLD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FFC16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76F99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02C8FDC6">
        <w:tblPrEx>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BF742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val="0"/>
                <w:bCs w:val="0"/>
                <w:color w:val="000000"/>
                <w:kern w:val="0"/>
                <w:sz w:val="24"/>
                <w:lang w:bidi="ar"/>
              </w:rPr>
            </w:pPr>
            <w:r>
              <w:rPr>
                <w:rFonts w:hint="eastAsia" w:ascii="宋体" w:hAnsi="宋体" w:eastAsia="宋体" w:cs="宋体"/>
                <w:b w:val="0"/>
                <w:bCs w:val="0"/>
                <w:i w:val="0"/>
                <w:iCs w:val="0"/>
                <w:color w:val="000000"/>
                <w:kern w:val="0"/>
                <w:sz w:val="24"/>
                <w:szCs w:val="24"/>
                <w:u w:val="none"/>
                <w:lang w:val="en-US" w:eastAsia="zh-CN" w:bidi="ar"/>
              </w:rPr>
              <w:t>30</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1ABD0B3">
            <w:pPr>
              <w:keepNext w:val="0"/>
              <w:keepLines w:val="0"/>
              <w:widowControl/>
              <w:suppressLineNumbers w:val="0"/>
              <w:jc w:val="left"/>
              <w:textAlignment w:val="center"/>
              <w:rPr>
                <w:rFonts w:hint="eastAsia" w:ascii="宋体" w:hAnsi="宋体" w:cs="宋体"/>
                <w:b w:val="0"/>
                <w:bCs w:val="0"/>
                <w:color w:val="000000"/>
                <w:kern w:val="0"/>
                <w:sz w:val="24"/>
                <w:szCs w:val="24"/>
                <w:lang w:bidi="ar"/>
              </w:rPr>
            </w:pPr>
            <w:r>
              <w:rPr>
                <w:rFonts w:hint="eastAsia" w:ascii="宋体" w:hAnsi="宋体" w:eastAsia="宋体" w:cs="宋体"/>
                <w:b w:val="0"/>
                <w:bCs w:val="0"/>
                <w:i w:val="0"/>
                <w:iCs w:val="0"/>
                <w:color w:val="000000"/>
                <w:kern w:val="0"/>
                <w:sz w:val="24"/>
                <w:szCs w:val="24"/>
                <w:u w:val="none"/>
                <w:lang w:val="en-US" w:eastAsia="zh-CN" w:bidi="ar"/>
              </w:rPr>
              <w:t>中国高铁航线数据库-CRAD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9C573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47967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48A8A0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88D48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val="0"/>
                <w:bCs w:val="0"/>
                <w:color w:val="000000"/>
                <w:kern w:val="0"/>
                <w:sz w:val="24"/>
                <w:lang w:bidi="ar"/>
              </w:rPr>
            </w:pPr>
            <w:r>
              <w:rPr>
                <w:rFonts w:hint="eastAsia" w:ascii="宋体" w:hAnsi="宋体" w:eastAsia="宋体" w:cs="宋体"/>
                <w:b w:val="0"/>
                <w:bCs w:val="0"/>
                <w:i w:val="0"/>
                <w:iCs w:val="0"/>
                <w:color w:val="000000"/>
                <w:kern w:val="0"/>
                <w:sz w:val="24"/>
                <w:szCs w:val="24"/>
                <w:u w:val="none"/>
                <w:lang w:val="en-US" w:eastAsia="zh-CN" w:bidi="ar"/>
              </w:rPr>
              <w:t>31</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3E12283">
            <w:pPr>
              <w:keepNext w:val="0"/>
              <w:keepLines w:val="0"/>
              <w:widowControl/>
              <w:suppressLineNumbers w:val="0"/>
              <w:jc w:val="left"/>
              <w:textAlignment w:val="center"/>
              <w:rPr>
                <w:rFonts w:hint="eastAsia" w:ascii="宋体" w:hAnsi="宋体" w:cs="宋体"/>
                <w:b w:val="0"/>
                <w:bCs w:val="0"/>
                <w:color w:val="000000"/>
                <w:kern w:val="0"/>
                <w:sz w:val="24"/>
                <w:szCs w:val="24"/>
                <w:lang w:bidi="ar"/>
              </w:rPr>
            </w:pPr>
            <w:r>
              <w:rPr>
                <w:rFonts w:hint="eastAsia" w:ascii="宋体" w:hAnsi="宋体" w:eastAsia="宋体" w:cs="宋体"/>
                <w:b w:val="0"/>
                <w:bCs w:val="0"/>
                <w:i w:val="0"/>
                <w:iCs w:val="0"/>
                <w:color w:val="000000"/>
                <w:kern w:val="0"/>
                <w:sz w:val="24"/>
                <w:szCs w:val="24"/>
                <w:u w:val="none"/>
                <w:lang w:val="en-US" w:eastAsia="zh-CN" w:bidi="ar"/>
              </w:rPr>
              <w:t>中国文化研究数据库-CCRD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736DE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B3A92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5572AA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36D49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val="0"/>
                <w:bCs w:val="0"/>
                <w:color w:val="000000"/>
                <w:kern w:val="0"/>
                <w:sz w:val="24"/>
                <w:lang w:bidi="ar"/>
              </w:rPr>
            </w:pPr>
            <w:r>
              <w:rPr>
                <w:rFonts w:hint="eastAsia" w:ascii="宋体" w:hAnsi="宋体" w:eastAsia="宋体" w:cs="宋体"/>
                <w:b w:val="0"/>
                <w:bCs w:val="0"/>
                <w:i w:val="0"/>
                <w:iCs w:val="0"/>
                <w:color w:val="000000"/>
                <w:kern w:val="0"/>
                <w:sz w:val="24"/>
                <w:szCs w:val="24"/>
                <w:u w:val="none"/>
                <w:lang w:val="en-US" w:eastAsia="zh-CN" w:bidi="ar"/>
              </w:rPr>
              <w:t>32</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03C2520">
            <w:pPr>
              <w:keepNext w:val="0"/>
              <w:keepLines w:val="0"/>
              <w:widowControl/>
              <w:suppressLineNumbers w:val="0"/>
              <w:jc w:val="left"/>
              <w:textAlignment w:val="center"/>
              <w:rPr>
                <w:rFonts w:hint="eastAsia" w:ascii="宋体" w:hAnsi="宋体" w:cs="宋体"/>
                <w:b w:val="0"/>
                <w:bCs w:val="0"/>
                <w:color w:val="000000"/>
                <w:kern w:val="0"/>
                <w:sz w:val="24"/>
                <w:szCs w:val="24"/>
                <w:lang w:bidi="ar"/>
              </w:rPr>
            </w:pPr>
            <w:r>
              <w:rPr>
                <w:rFonts w:hint="eastAsia" w:ascii="宋体" w:hAnsi="宋体" w:eastAsia="宋体" w:cs="宋体"/>
                <w:b w:val="0"/>
                <w:bCs w:val="0"/>
                <w:i w:val="0"/>
                <w:iCs w:val="0"/>
                <w:color w:val="000000"/>
                <w:kern w:val="0"/>
                <w:sz w:val="24"/>
                <w:szCs w:val="24"/>
                <w:u w:val="none"/>
                <w:lang w:val="en-US" w:eastAsia="zh-CN" w:bidi="ar"/>
              </w:rPr>
              <w:t>中国环境数据库-CEDS</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010A4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41EFF7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61CB15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59241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val="0"/>
                <w:bCs w:val="0"/>
                <w:color w:val="000000"/>
                <w:kern w:val="0"/>
                <w:sz w:val="24"/>
                <w:lang w:bidi="ar"/>
              </w:rPr>
            </w:pPr>
            <w:r>
              <w:rPr>
                <w:rFonts w:hint="eastAsia" w:ascii="宋体" w:hAnsi="宋体" w:eastAsia="宋体" w:cs="宋体"/>
                <w:b w:val="0"/>
                <w:bCs w:val="0"/>
                <w:i w:val="0"/>
                <w:iCs w:val="0"/>
                <w:color w:val="000000"/>
                <w:kern w:val="0"/>
                <w:sz w:val="24"/>
                <w:szCs w:val="24"/>
                <w:u w:val="none"/>
                <w:lang w:val="en-US" w:eastAsia="zh-CN" w:bidi="ar"/>
              </w:rPr>
              <w:t>33</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8027305">
            <w:pPr>
              <w:keepNext w:val="0"/>
              <w:keepLines w:val="0"/>
              <w:widowControl/>
              <w:suppressLineNumbers w:val="0"/>
              <w:jc w:val="left"/>
              <w:textAlignment w:val="center"/>
              <w:rPr>
                <w:rFonts w:hint="eastAsia" w:ascii="宋体" w:hAnsi="宋体" w:cs="宋体"/>
                <w:b w:val="0"/>
                <w:bCs w:val="0"/>
                <w:color w:val="000000"/>
                <w:kern w:val="0"/>
                <w:sz w:val="24"/>
                <w:szCs w:val="24"/>
                <w:lang w:bidi="ar"/>
              </w:rPr>
            </w:pPr>
            <w:r>
              <w:rPr>
                <w:rFonts w:hint="eastAsia" w:ascii="宋体" w:hAnsi="宋体" w:eastAsia="宋体" w:cs="宋体"/>
                <w:b w:val="0"/>
                <w:bCs w:val="0"/>
                <w:i w:val="0"/>
                <w:iCs w:val="0"/>
                <w:color w:val="000000"/>
                <w:kern w:val="0"/>
                <w:sz w:val="24"/>
                <w:szCs w:val="24"/>
                <w:u w:val="none"/>
                <w:lang w:val="en-US" w:eastAsia="zh-CN" w:bidi="ar"/>
              </w:rPr>
              <w:t>中国税收研究数据库-CTRD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04DFA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6A1D4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795CC9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2C3C6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val="0"/>
                <w:bCs w:val="0"/>
                <w:color w:val="000000"/>
                <w:kern w:val="0"/>
                <w:sz w:val="24"/>
                <w:lang w:bidi="ar"/>
              </w:rPr>
            </w:pPr>
            <w:r>
              <w:rPr>
                <w:rFonts w:hint="eastAsia" w:ascii="宋体" w:hAnsi="宋体" w:eastAsia="宋体" w:cs="宋体"/>
                <w:b w:val="0"/>
                <w:bCs w:val="0"/>
                <w:i w:val="0"/>
                <w:iCs w:val="0"/>
                <w:color w:val="000000"/>
                <w:kern w:val="0"/>
                <w:sz w:val="24"/>
                <w:szCs w:val="24"/>
                <w:u w:val="none"/>
                <w:lang w:val="en-US" w:eastAsia="zh-CN" w:bidi="ar"/>
              </w:rPr>
              <w:t>34</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6D88D9B">
            <w:pPr>
              <w:keepNext w:val="0"/>
              <w:keepLines w:val="0"/>
              <w:widowControl/>
              <w:suppressLineNumbers w:val="0"/>
              <w:jc w:val="left"/>
              <w:textAlignment w:val="center"/>
              <w:rPr>
                <w:rFonts w:hint="eastAsia" w:ascii="宋体" w:hAnsi="宋体" w:cs="宋体"/>
                <w:b w:val="0"/>
                <w:bCs w:val="0"/>
                <w:color w:val="000000"/>
                <w:kern w:val="0"/>
                <w:sz w:val="24"/>
                <w:szCs w:val="24"/>
                <w:lang w:bidi="ar"/>
              </w:rPr>
            </w:pPr>
            <w:r>
              <w:rPr>
                <w:rFonts w:hint="eastAsia" w:ascii="宋体" w:hAnsi="宋体" w:eastAsia="宋体" w:cs="宋体"/>
                <w:b w:val="0"/>
                <w:bCs w:val="0"/>
                <w:i w:val="0"/>
                <w:iCs w:val="0"/>
                <w:color w:val="000000"/>
                <w:kern w:val="0"/>
                <w:sz w:val="24"/>
                <w:szCs w:val="24"/>
                <w:u w:val="none"/>
                <w:lang w:val="en-US" w:eastAsia="zh-CN" w:bidi="ar"/>
              </w:rPr>
              <w:t>中国商品交易市场统计数据库-CEMD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9E9A1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5EE8EC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498807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A7727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val="0"/>
                <w:bCs w:val="0"/>
                <w:color w:val="000000"/>
                <w:kern w:val="0"/>
                <w:sz w:val="24"/>
                <w:lang w:bidi="ar"/>
              </w:rPr>
            </w:pPr>
            <w:r>
              <w:rPr>
                <w:rFonts w:hint="eastAsia" w:ascii="宋体" w:hAnsi="宋体" w:eastAsia="宋体" w:cs="宋体"/>
                <w:b w:val="0"/>
                <w:bCs w:val="0"/>
                <w:i w:val="0"/>
                <w:iCs w:val="0"/>
                <w:color w:val="000000"/>
                <w:kern w:val="0"/>
                <w:sz w:val="24"/>
                <w:szCs w:val="24"/>
                <w:u w:val="none"/>
                <w:lang w:val="en-US" w:eastAsia="zh-CN" w:bidi="ar"/>
              </w:rPr>
              <w:t>35</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B7624AC">
            <w:pPr>
              <w:keepNext w:val="0"/>
              <w:keepLines w:val="0"/>
              <w:widowControl/>
              <w:suppressLineNumbers w:val="0"/>
              <w:jc w:val="left"/>
              <w:textAlignment w:val="center"/>
              <w:rPr>
                <w:rFonts w:hint="eastAsia" w:ascii="宋体" w:hAnsi="宋体" w:cs="宋体"/>
                <w:b w:val="0"/>
                <w:bCs w:val="0"/>
                <w:color w:val="000000"/>
                <w:kern w:val="0"/>
                <w:sz w:val="24"/>
                <w:szCs w:val="24"/>
                <w:lang w:bidi="ar"/>
              </w:rPr>
            </w:pPr>
            <w:r>
              <w:rPr>
                <w:rFonts w:hint="eastAsia" w:ascii="宋体" w:hAnsi="宋体" w:eastAsia="宋体" w:cs="宋体"/>
                <w:b w:val="0"/>
                <w:bCs w:val="0"/>
                <w:i w:val="0"/>
                <w:iCs w:val="0"/>
                <w:color w:val="000000"/>
                <w:kern w:val="0"/>
                <w:sz w:val="24"/>
                <w:szCs w:val="24"/>
                <w:u w:val="none"/>
                <w:lang w:val="en-US" w:eastAsia="zh-CN" w:bidi="ar"/>
              </w:rPr>
              <w:t>中国人口与就业统计数据库-PESD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56A91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E77725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1A7267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4E5B5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36</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949596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脱贫数据库-LPOP</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5AB09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F8C26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42D8C8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E15E9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37</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A1727A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中国城市统计数据库-CCSD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B4F59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1C3C8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4212A4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2ED77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38</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F87F75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中国县域统计数据库-COTY</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D3701D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B3C05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5E6AB9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ABBFA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39</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33B4C4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产业政策研究数据库-IPRD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57D55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47469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752164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ED0CB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40</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0859F1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中国房地产统计数据库-RESD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CC71A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34DB82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2AB196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6A22B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41</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466245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中国能源统计数据库-CESD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5B492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4E8E7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261711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CA242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42</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B20DE1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中国工业统计数据库-CISD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F7F9D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F5653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4A8FC4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1104B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43</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44651E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中国高技术产业统计数据库-HISD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87B12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065AA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0FA8AD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331F2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44</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FEE4B9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中国第三产业统计数据库-TISD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BB9F7C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585F2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2556D4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1C9C3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45</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6FAB8B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中国保险统计数据库-INSD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8F615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1B626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2FE25E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9ECDD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46</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291310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中国旅游统计数据库-CTSD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5203A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1916A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10DFBF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0976D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47</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6C87B8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中国对外直接投资数据库-OFDI</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49B7D7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8E8DE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47F950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F2EAE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48</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6CF1BB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一带一路研究数据库-BRRD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23589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01DB2F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611473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0E25E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49</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3D8051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海外并购数据库-COMA</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C4384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536C4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173F35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5ACE0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50</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91C7F27">
            <w:pPr>
              <w:pStyle w:val="26"/>
              <w:keepNext w:val="0"/>
              <w:keepLines w:val="0"/>
              <w:widowControl/>
              <w:suppressLineNumbers w:val="0"/>
              <w:spacing w:beforeAutospacing="1" w:afterAutospacing="1"/>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新质生产力研究数据库-NQPD （新）</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475C52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F3B58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26FC6C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E26F4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51</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81E757B">
            <w:pPr>
              <w:pStyle w:val="26"/>
              <w:keepNext w:val="0"/>
              <w:keepLines w:val="0"/>
              <w:widowControl/>
              <w:suppressLineNumbers w:val="0"/>
              <w:spacing w:beforeAutospacing="1" w:afterAutospacing="1"/>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高质量发展 数据库-HQDD （新）</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2CC2E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AED820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11DC59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F9B51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52</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0F248FF">
            <w:pPr>
              <w:pStyle w:val="26"/>
              <w:keepNext w:val="0"/>
              <w:keepLines w:val="0"/>
              <w:widowControl/>
              <w:suppressLineNumbers w:val="0"/>
              <w:spacing w:beforeAutospacing="1" w:afterAutospacing="1"/>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绿色转型研究数据库-GTRD （新）</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A4212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BD066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472D36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127A2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53</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1E01D45">
            <w:pPr>
              <w:pStyle w:val="26"/>
              <w:keepNext w:val="0"/>
              <w:keepLines w:val="0"/>
              <w:widowControl/>
              <w:suppressLineNumbers w:val="0"/>
              <w:spacing w:beforeAutospacing="1" w:afterAutospacing="1"/>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异地合作创新数据库-IRCD （新）</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D97B3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913EA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49A736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883F5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54</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5075A24">
            <w:pPr>
              <w:pStyle w:val="26"/>
              <w:keepNext w:val="0"/>
              <w:keepLines w:val="0"/>
              <w:widowControl/>
              <w:suppressLineNumbers w:val="0"/>
              <w:spacing w:beforeAutospacing="1" w:afterAutospacing="1"/>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专利质量研究数据库-PQRD （新）</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DB192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28DF9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30CA58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18979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55</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9BB8CAF">
            <w:pPr>
              <w:pStyle w:val="26"/>
              <w:keepNext w:val="0"/>
              <w:keepLines w:val="0"/>
              <w:widowControl/>
              <w:suppressLineNumbers w:val="0"/>
              <w:spacing w:beforeAutospacing="1" w:afterAutospacing="1"/>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关键数字技术专利数据库-KDTD （新）</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F45EB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BD15B5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16B8E3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C7D27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56</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BAEC02C">
            <w:pPr>
              <w:pStyle w:val="26"/>
              <w:keepNext w:val="0"/>
              <w:keepLines w:val="0"/>
              <w:widowControl/>
              <w:suppressLineNumbers w:val="0"/>
              <w:spacing w:beforeAutospacing="1" w:afterAutospacing="1"/>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数据要素研究数据库-EDRD （新）</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01EA6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C42B2E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754F73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867CC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57</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F1C900A">
            <w:pPr>
              <w:pStyle w:val="26"/>
              <w:keepNext w:val="0"/>
              <w:keepLines w:val="0"/>
              <w:widowControl/>
              <w:suppressLineNumbers w:val="0"/>
              <w:spacing w:beforeAutospacing="1" w:afterAutospacing="1"/>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农林专利研究数据库-AFPD （新）</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F19E9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A9C0E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5DD04D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ADAAD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58</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8FA3787">
            <w:pPr>
              <w:pStyle w:val="26"/>
              <w:keepNext w:val="0"/>
              <w:keepLines w:val="0"/>
              <w:widowControl/>
              <w:suppressLineNumbers w:val="0"/>
              <w:spacing w:beforeAutospacing="1" w:afterAutospacing="1"/>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战略性新兴产业专利数据库-SEID （新）</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5CA33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F6C10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7CC30D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B0288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59</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3CCB9F8">
            <w:pPr>
              <w:pStyle w:val="26"/>
              <w:keepNext w:val="0"/>
              <w:keepLines w:val="0"/>
              <w:widowControl/>
              <w:suppressLineNumbers w:val="0"/>
              <w:spacing w:beforeAutospacing="1" w:afterAutospacing="1"/>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农业经济研究数据库-AERD （新）</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12CE5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12547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26DB93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198C7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60</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B432DD2">
            <w:pPr>
              <w:pStyle w:val="26"/>
              <w:keepNext w:val="0"/>
              <w:keepLines w:val="0"/>
              <w:widowControl/>
              <w:suppressLineNumbers w:val="0"/>
              <w:spacing w:beforeAutospacing="1" w:afterAutospacing="1"/>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新能源产业研究数据库-NEID （新）</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F9646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BDF1BE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bl>
    <w:p w14:paraId="504CA00D">
      <w:pPr>
        <w:spacing w:line="560" w:lineRule="exact"/>
        <w:ind w:firstLine="562" w:firstLineChars="200"/>
        <w:rPr>
          <w:rFonts w:ascii="宋体" w:hAnsi="宋体"/>
          <w:b/>
          <w:bCs/>
          <w:sz w:val="32"/>
          <w:szCs w:val="32"/>
        </w:rPr>
      </w:pPr>
      <w:r>
        <w:rPr>
          <w:rFonts w:hint="eastAsia" w:ascii="宋体" w:hAnsi="宋体"/>
          <w:b/>
          <w:bCs/>
          <w:kern w:val="0"/>
          <w:sz w:val="28"/>
          <w:szCs w:val="28"/>
        </w:rPr>
        <w:t>（二）具体技术指标及性能要求：</w:t>
      </w:r>
    </w:p>
    <w:p w14:paraId="11B135E2">
      <w:pPr>
        <w:spacing w:line="560" w:lineRule="exact"/>
        <w:ind w:firstLine="560" w:firstLineChars="200"/>
        <w:rPr>
          <w:rFonts w:hint="eastAsia" w:ascii="宋体" w:hAnsi="宋体"/>
          <w:color w:val="auto"/>
          <w:kern w:val="0"/>
          <w:sz w:val="28"/>
          <w:szCs w:val="28"/>
          <w:lang w:val="en-US" w:eastAsia="zh-CN"/>
        </w:rPr>
      </w:pPr>
      <w:r>
        <w:rPr>
          <w:rFonts w:hint="eastAsia" w:ascii="宋体" w:hAnsi="宋体"/>
          <w:color w:val="auto"/>
          <w:kern w:val="0"/>
          <w:sz w:val="28"/>
          <w:szCs w:val="28"/>
          <w:lang w:val="en-US" w:eastAsia="zh-CN"/>
        </w:rPr>
        <w:t>1、技术指标</w:t>
      </w:r>
      <w:r>
        <w:rPr>
          <w:rFonts w:hint="eastAsia"/>
          <w:sz w:val="28"/>
        </w:rPr>
        <w:t>★</w:t>
      </w:r>
    </w:p>
    <w:p w14:paraId="3379CB6A">
      <w:pPr>
        <w:spacing w:line="560" w:lineRule="exact"/>
        <w:ind w:firstLine="560" w:firstLineChars="200"/>
        <w:rPr>
          <w:rFonts w:hint="eastAsia" w:ascii="宋体" w:hAnsi="宋体"/>
          <w:color w:val="auto"/>
          <w:kern w:val="0"/>
          <w:sz w:val="28"/>
          <w:szCs w:val="28"/>
          <w:lang w:val="en-US" w:eastAsia="zh-CN"/>
        </w:rPr>
      </w:pPr>
      <w:r>
        <w:rPr>
          <w:rFonts w:hint="eastAsia" w:ascii="宋体" w:hAnsi="宋体"/>
          <w:color w:val="auto"/>
          <w:kern w:val="0"/>
          <w:sz w:val="28"/>
          <w:szCs w:val="28"/>
          <w:lang w:val="en-US" w:eastAsia="zh-CN"/>
        </w:rPr>
        <w:t>1）公司特色库：</w:t>
      </w:r>
    </w:p>
    <w:p w14:paraId="3ABA9F6B">
      <w:pPr>
        <w:spacing w:line="560" w:lineRule="exact"/>
        <w:ind w:firstLine="560" w:firstLineChars="200"/>
        <w:rPr>
          <w:rFonts w:hint="eastAsia" w:ascii="宋体" w:hAnsi="宋体"/>
          <w:color w:val="auto"/>
          <w:kern w:val="0"/>
          <w:sz w:val="28"/>
          <w:szCs w:val="28"/>
          <w:lang w:val="en-US" w:eastAsia="zh-CN"/>
        </w:rPr>
      </w:pPr>
      <w:r>
        <w:rPr>
          <w:rFonts w:hint="eastAsia" w:ascii="宋体" w:hAnsi="宋体"/>
          <w:color w:val="auto"/>
          <w:kern w:val="0"/>
          <w:sz w:val="28"/>
          <w:szCs w:val="28"/>
          <w:lang w:val="en-US" w:eastAsia="zh-CN"/>
        </w:rPr>
        <w:t>囊括①</w:t>
      </w:r>
      <w:r>
        <w:rPr>
          <w:rFonts w:hint="eastAsia" w:ascii="宋体" w:hAnsi="宋体" w:eastAsia="宋体" w:cs="Times New Roman"/>
          <w:color w:val="auto"/>
          <w:kern w:val="0"/>
          <w:sz w:val="28"/>
          <w:szCs w:val="28"/>
          <w:lang w:val="en-US" w:eastAsia="zh-CN"/>
        </w:rPr>
        <w:t>中国上市公司财经新闻数据库、②中国上市公司股吧评论数据库、③网络搜索指数数据库、④中国上市公司社交媒体数据库</w:t>
      </w:r>
      <w:r>
        <w:rPr>
          <w:rFonts w:hint="eastAsia" w:ascii="宋体" w:hAnsi="宋体" w:cs="Times New Roman"/>
          <w:color w:val="auto"/>
          <w:kern w:val="0"/>
          <w:sz w:val="28"/>
          <w:szCs w:val="28"/>
          <w:lang w:val="en-US" w:eastAsia="zh-CN"/>
        </w:rPr>
        <w:t>、</w:t>
      </w:r>
      <w:r>
        <w:rPr>
          <w:rFonts w:hint="eastAsia" w:ascii="宋体" w:hAnsi="宋体" w:eastAsia="宋体" w:cs="Times New Roman"/>
          <w:color w:val="auto"/>
          <w:kern w:val="0"/>
          <w:sz w:val="28"/>
          <w:szCs w:val="28"/>
          <w:lang w:val="en-US" w:eastAsia="zh-CN"/>
        </w:rPr>
        <w:t>⑤上市公司并购新闻数据库等</w:t>
      </w:r>
      <w:r>
        <w:rPr>
          <w:rFonts w:hint="eastAsia" w:ascii="宋体" w:hAnsi="宋体"/>
          <w:color w:val="auto"/>
          <w:kern w:val="0"/>
          <w:sz w:val="28"/>
          <w:szCs w:val="28"/>
          <w:lang w:val="en-US" w:eastAsia="zh-CN"/>
        </w:rPr>
        <w:t>27个公司特色库。</w:t>
      </w:r>
    </w:p>
    <w:p w14:paraId="5722265C">
      <w:pPr>
        <w:pStyle w:val="2"/>
        <w:numPr>
          <w:ilvl w:val="0"/>
          <w:numId w:val="0"/>
        </w:numPr>
        <w:ind w:leftChars="200"/>
        <w:rPr>
          <w:rFonts w:hint="eastAsia" w:ascii="宋体" w:hAnsi="宋体"/>
          <w:color w:val="auto"/>
          <w:kern w:val="0"/>
          <w:sz w:val="28"/>
          <w:szCs w:val="28"/>
          <w:lang w:val="en-US" w:eastAsia="zh-CN"/>
        </w:rPr>
      </w:pPr>
      <w:r>
        <w:rPr>
          <w:rFonts w:hint="eastAsia" w:ascii="宋体" w:hAnsi="宋体"/>
          <w:color w:val="auto"/>
          <w:kern w:val="0"/>
          <w:sz w:val="28"/>
          <w:szCs w:val="28"/>
          <w:lang w:val="en-US" w:eastAsia="zh-CN"/>
        </w:rPr>
        <w:t>2）经济特色库：</w:t>
      </w:r>
    </w:p>
    <w:p w14:paraId="6360EE05">
      <w:pPr>
        <w:numPr>
          <w:ilvl w:val="0"/>
          <w:numId w:val="0"/>
        </w:numPr>
        <w:ind w:firstLine="560" w:firstLineChars="200"/>
        <w:rPr>
          <w:rFonts w:hint="default"/>
          <w:lang w:val="en-US" w:eastAsia="zh-CN"/>
        </w:rPr>
      </w:pPr>
      <w:r>
        <w:rPr>
          <w:rFonts w:hint="eastAsia" w:ascii="宋体" w:hAnsi="宋体"/>
          <w:color w:val="auto"/>
          <w:kern w:val="0"/>
          <w:sz w:val="28"/>
          <w:szCs w:val="28"/>
          <w:lang w:val="en-US" w:eastAsia="zh-CN"/>
        </w:rPr>
        <w:t>囊括①中国行政审批数据库</w:t>
      </w:r>
      <w:r>
        <w:rPr>
          <w:rFonts w:hint="eastAsia" w:ascii="宋体" w:hAnsi="宋体" w:eastAsia="宋体" w:cs="Times New Roman"/>
          <w:color w:val="auto"/>
          <w:kern w:val="0"/>
          <w:sz w:val="28"/>
          <w:szCs w:val="28"/>
          <w:lang w:val="en-US" w:eastAsia="zh-CN"/>
        </w:rPr>
        <w:t>、②全球夜间灯光数据库、③中国高铁航线数据库、④中国文化研究数据库</w:t>
      </w:r>
      <w:r>
        <w:rPr>
          <w:rFonts w:hint="eastAsia" w:ascii="宋体" w:hAnsi="宋体" w:cs="Times New Roman"/>
          <w:color w:val="auto"/>
          <w:kern w:val="0"/>
          <w:sz w:val="28"/>
          <w:szCs w:val="28"/>
          <w:lang w:val="en-US" w:eastAsia="zh-CN"/>
        </w:rPr>
        <w:t>、</w:t>
      </w:r>
      <w:r>
        <w:rPr>
          <w:rFonts w:hint="eastAsia" w:ascii="宋体" w:hAnsi="宋体" w:eastAsia="宋体" w:cs="Times New Roman"/>
          <w:color w:val="auto"/>
          <w:kern w:val="0"/>
          <w:sz w:val="28"/>
          <w:szCs w:val="28"/>
          <w:lang w:val="en-US" w:eastAsia="zh-CN"/>
        </w:rPr>
        <w:t>⑤中国环境数据库等</w:t>
      </w:r>
      <w:r>
        <w:rPr>
          <w:rFonts w:hint="eastAsia" w:ascii="宋体" w:hAnsi="宋体"/>
          <w:color w:val="auto"/>
          <w:kern w:val="0"/>
          <w:sz w:val="28"/>
          <w:szCs w:val="28"/>
          <w:lang w:val="en-US" w:eastAsia="zh-CN"/>
        </w:rPr>
        <w:t>33个公司特色库。</w:t>
      </w:r>
    </w:p>
    <w:p w14:paraId="438460A7">
      <w:pPr>
        <w:spacing w:line="560" w:lineRule="exact"/>
        <w:ind w:firstLine="560" w:firstLineChars="200"/>
        <w:rPr>
          <w:rFonts w:hint="eastAsia" w:ascii="宋体" w:hAnsi="宋体"/>
          <w:color w:val="auto"/>
          <w:kern w:val="0"/>
          <w:sz w:val="28"/>
          <w:szCs w:val="28"/>
          <w:lang w:val="en-US" w:eastAsia="zh-CN"/>
        </w:rPr>
      </w:pPr>
      <w:r>
        <w:rPr>
          <w:rFonts w:hint="eastAsia" w:ascii="宋体" w:hAnsi="宋体"/>
          <w:color w:val="auto"/>
          <w:kern w:val="0"/>
          <w:sz w:val="28"/>
          <w:szCs w:val="28"/>
          <w:lang w:val="en-US" w:eastAsia="zh-CN"/>
        </w:rPr>
        <w:t>累计60个数据库。</w:t>
      </w:r>
    </w:p>
    <w:p w14:paraId="3EF2E8B0">
      <w:pPr>
        <w:spacing w:line="560" w:lineRule="exact"/>
        <w:ind w:firstLine="560" w:firstLineChars="200"/>
        <w:rPr>
          <w:rFonts w:hint="default" w:ascii="宋体" w:hAnsi="宋体"/>
          <w:color w:val="auto"/>
          <w:kern w:val="0"/>
          <w:sz w:val="28"/>
          <w:szCs w:val="28"/>
          <w:lang w:val="en-US" w:eastAsia="zh-CN"/>
        </w:rPr>
      </w:pPr>
      <w:r>
        <w:rPr>
          <w:rFonts w:hint="eastAsia" w:ascii="宋体" w:hAnsi="宋体"/>
          <w:color w:val="auto"/>
          <w:kern w:val="0"/>
          <w:sz w:val="28"/>
          <w:szCs w:val="28"/>
          <w:lang w:val="en-US" w:eastAsia="zh-CN"/>
        </w:rPr>
        <w:t>2、性能要求</w:t>
      </w:r>
    </w:p>
    <w:p w14:paraId="7893738B">
      <w:pPr>
        <w:spacing w:line="560" w:lineRule="exact"/>
        <w:ind w:firstLine="560" w:firstLineChars="200"/>
        <w:rPr>
          <w:rFonts w:hint="eastAsia" w:ascii="宋体" w:hAnsi="宋体" w:eastAsia="宋体"/>
          <w:color w:val="auto"/>
          <w:kern w:val="0"/>
          <w:sz w:val="28"/>
          <w:szCs w:val="28"/>
          <w:lang w:eastAsia="zh-CN"/>
        </w:rPr>
      </w:pPr>
      <w:r>
        <w:rPr>
          <w:rFonts w:hint="eastAsia" w:ascii="宋体" w:hAnsi="宋体"/>
          <w:color w:val="auto"/>
          <w:kern w:val="0"/>
          <w:sz w:val="28"/>
          <w:szCs w:val="28"/>
        </w:rPr>
        <w:t>1）主要技术：云计算技术；</w:t>
      </w:r>
    </w:p>
    <w:p w14:paraId="0907F0BE">
      <w:pPr>
        <w:spacing w:line="560" w:lineRule="exact"/>
        <w:ind w:firstLine="560" w:firstLineChars="200"/>
        <w:rPr>
          <w:rFonts w:ascii="宋体" w:hAnsi="宋体"/>
          <w:color w:val="auto"/>
          <w:kern w:val="0"/>
          <w:sz w:val="28"/>
          <w:szCs w:val="28"/>
        </w:rPr>
      </w:pPr>
      <w:r>
        <w:rPr>
          <w:rFonts w:hint="eastAsia" w:ascii="宋体" w:hAnsi="宋体"/>
          <w:color w:val="auto"/>
          <w:kern w:val="0"/>
          <w:sz w:val="28"/>
          <w:szCs w:val="28"/>
          <w:lang w:val="en-US" w:eastAsia="zh-CN"/>
        </w:rPr>
        <w:t>2）</w:t>
      </w:r>
      <w:r>
        <w:rPr>
          <w:rFonts w:hint="eastAsia" w:ascii="宋体" w:hAnsi="宋体"/>
          <w:color w:val="auto"/>
          <w:kern w:val="0"/>
          <w:sz w:val="28"/>
          <w:szCs w:val="28"/>
        </w:rPr>
        <w:t>主要结构：B/S体系结构，WEB浏览器是客户端最主要的应用软件；</w:t>
      </w:r>
    </w:p>
    <w:p w14:paraId="048F208D">
      <w:pPr>
        <w:numPr>
          <w:ilvl w:val="0"/>
          <w:numId w:val="0"/>
        </w:numPr>
        <w:spacing w:line="560" w:lineRule="exact"/>
        <w:ind w:firstLine="560" w:firstLineChars="200"/>
        <w:rPr>
          <w:rFonts w:hint="eastAsia" w:ascii="宋体" w:hAnsi="宋体"/>
          <w:color w:val="auto"/>
          <w:kern w:val="0"/>
          <w:sz w:val="28"/>
          <w:szCs w:val="28"/>
        </w:rPr>
      </w:pPr>
      <w:r>
        <w:rPr>
          <w:rFonts w:hint="eastAsia" w:ascii="宋体" w:hAnsi="宋体"/>
          <w:color w:val="auto"/>
          <w:kern w:val="0"/>
          <w:sz w:val="28"/>
          <w:szCs w:val="28"/>
          <w:lang w:val="en-US" w:eastAsia="zh-CN"/>
        </w:rPr>
        <w:t>3）</w:t>
      </w:r>
      <w:r>
        <w:rPr>
          <w:rFonts w:hint="eastAsia" w:ascii="宋体" w:hAnsi="宋体"/>
          <w:color w:val="auto"/>
          <w:kern w:val="0"/>
          <w:sz w:val="28"/>
          <w:szCs w:val="28"/>
        </w:rPr>
        <w:t>主要功能：数据检索、数据下载、账号管理、文献查阅、账号注册等；</w:t>
      </w:r>
    </w:p>
    <w:p w14:paraId="6AACE705">
      <w:pPr>
        <w:numPr>
          <w:ilvl w:val="0"/>
          <w:numId w:val="0"/>
        </w:numPr>
        <w:spacing w:line="560" w:lineRule="exact"/>
        <w:ind w:firstLine="560" w:firstLineChars="200"/>
        <w:rPr>
          <w:rFonts w:ascii="宋体" w:hAnsi="宋体"/>
          <w:color w:val="auto"/>
          <w:kern w:val="0"/>
          <w:sz w:val="28"/>
          <w:szCs w:val="28"/>
        </w:rPr>
      </w:pPr>
      <w:r>
        <w:rPr>
          <w:rFonts w:hint="eastAsia" w:ascii="宋体" w:hAnsi="宋体"/>
          <w:color w:val="auto"/>
          <w:kern w:val="0"/>
          <w:sz w:val="28"/>
          <w:szCs w:val="28"/>
          <w:lang w:val="en-US" w:eastAsia="zh-CN"/>
        </w:rPr>
        <w:t>4</w:t>
      </w:r>
      <w:r>
        <w:rPr>
          <w:rFonts w:hint="eastAsia" w:ascii="宋体" w:hAnsi="宋体"/>
          <w:color w:val="auto"/>
          <w:kern w:val="0"/>
          <w:sz w:val="28"/>
          <w:szCs w:val="28"/>
        </w:rPr>
        <w:t>）并发数的限制：不限并发。</w:t>
      </w:r>
    </w:p>
    <w:p w14:paraId="0EDFD171">
      <w:pPr>
        <w:spacing w:line="560" w:lineRule="exact"/>
        <w:ind w:firstLine="560" w:firstLineChars="200"/>
        <w:rPr>
          <w:rFonts w:ascii="宋体" w:hAnsi="宋体"/>
          <w:color w:val="auto"/>
          <w:kern w:val="0"/>
          <w:sz w:val="28"/>
          <w:szCs w:val="28"/>
        </w:rPr>
      </w:pPr>
      <w:r>
        <w:rPr>
          <w:rFonts w:hint="eastAsia" w:ascii="宋体" w:hAnsi="宋体"/>
          <w:color w:val="auto"/>
          <w:kern w:val="0"/>
          <w:sz w:val="28"/>
          <w:szCs w:val="28"/>
          <w:lang w:val="en-US" w:eastAsia="zh-CN"/>
        </w:rPr>
        <w:t>5</w:t>
      </w:r>
      <w:r>
        <w:rPr>
          <w:rFonts w:hint="eastAsia" w:ascii="宋体" w:hAnsi="宋体"/>
          <w:color w:val="auto"/>
          <w:kern w:val="0"/>
          <w:sz w:val="28"/>
          <w:szCs w:val="28"/>
        </w:rPr>
        <w:t>）数据更新：年更。</w:t>
      </w:r>
    </w:p>
    <w:p w14:paraId="2ECC6384">
      <w:pPr>
        <w:spacing w:line="560" w:lineRule="exact"/>
        <w:ind w:firstLine="560" w:firstLineChars="200"/>
        <w:rPr>
          <w:rFonts w:hint="default" w:ascii="宋体" w:hAnsi="宋体"/>
          <w:color w:val="auto"/>
          <w:kern w:val="0"/>
          <w:sz w:val="28"/>
          <w:szCs w:val="28"/>
          <w:lang w:val="en-US" w:eastAsia="zh-CN"/>
        </w:rPr>
      </w:pPr>
      <w:r>
        <w:rPr>
          <w:rFonts w:hint="eastAsia" w:ascii="宋体" w:hAnsi="宋体"/>
          <w:color w:val="auto"/>
          <w:kern w:val="0"/>
          <w:sz w:val="28"/>
          <w:szCs w:val="28"/>
          <w:lang w:val="en-US" w:eastAsia="zh-CN"/>
        </w:rPr>
        <w:t>7）使用模式：网页访问+个人账户登录使用，网址：www.cnrds.com。</w:t>
      </w:r>
    </w:p>
    <w:p w14:paraId="47146FFE">
      <w:pPr>
        <w:spacing w:line="560" w:lineRule="exact"/>
        <w:ind w:firstLine="560" w:firstLineChars="200"/>
        <w:rPr>
          <w:rFonts w:hint="eastAsia" w:ascii="宋体" w:hAnsi="宋体"/>
          <w:color w:val="auto"/>
          <w:kern w:val="0"/>
          <w:sz w:val="28"/>
          <w:szCs w:val="28"/>
        </w:rPr>
      </w:pPr>
      <w:r>
        <w:rPr>
          <w:rFonts w:hint="eastAsia" w:ascii="宋体" w:hAnsi="宋体"/>
          <w:color w:val="auto"/>
          <w:kern w:val="0"/>
          <w:sz w:val="28"/>
          <w:szCs w:val="28"/>
          <w:lang w:val="en-US" w:eastAsia="zh-CN"/>
        </w:rPr>
        <w:t>8</w:t>
      </w:r>
      <w:r>
        <w:rPr>
          <w:rFonts w:hint="eastAsia" w:ascii="宋体" w:hAnsi="宋体"/>
          <w:color w:val="auto"/>
          <w:kern w:val="0"/>
          <w:sz w:val="28"/>
          <w:szCs w:val="28"/>
        </w:rPr>
        <w:t>）</w:t>
      </w:r>
      <w:r>
        <w:rPr>
          <w:rFonts w:hint="eastAsia" w:ascii="宋体" w:hAnsi="宋体"/>
          <w:color w:val="auto"/>
          <w:kern w:val="0"/>
          <w:sz w:val="28"/>
          <w:szCs w:val="28"/>
          <w:lang w:val="en-US" w:eastAsia="zh-CN"/>
        </w:rPr>
        <w:t>其他要求：</w:t>
      </w:r>
    </w:p>
    <w:p w14:paraId="0A6B8AE9">
      <w:pPr>
        <w:spacing w:line="560" w:lineRule="exact"/>
        <w:ind w:firstLine="560" w:firstLineChars="200"/>
        <w:rPr>
          <w:rFonts w:hint="eastAsia" w:ascii="宋体" w:hAnsi="宋体"/>
          <w:color w:val="auto"/>
          <w:kern w:val="0"/>
          <w:sz w:val="28"/>
          <w:szCs w:val="28"/>
        </w:rPr>
      </w:pPr>
      <w:r>
        <w:rPr>
          <w:rFonts w:hint="eastAsia" w:ascii="宋体" w:hAnsi="宋体"/>
          <w:color w:val="auto"/>
          <w:kern w:val="0"/>
          <w:sz w:val="28"/>
          <w:szCs w:val="28"/>
        </w:rPr>
        <w:t>（1）IP 控制，IP 范围内访问，校外支持 VPN 访问；</w:t>
      </w:r>
    </w:p>
    <w:p w14:paraId="7D1C6F51">
      <w:pPr>
        <w:spacing w:line="560" w:lineRule="exact"/>
        <w:ind w:firstLine="560" w:firstLineChars="200"/>
        <w:rPr>
          <w:rFonts w:hint="eastAsia" w:ascii="宋体" w:hAnsi="宋体"/>
          <w:color w:val="auto"/>
          <w:kern w:val="0"/>
          <w:sz w:val="28"/>
          <w:szCs w:val="28"/>
        </w:rPr>
      </w:pPr>
      <w:r>
        <w:rPr>
          <w:rFonts w:hint="eastAsia" w:ascii="宋体" w:hAnsi="宋体"/>
          <w:color w:val="auto"/>
          <w:kern w:val="0"/>
          <w:sz w:val="28"/>
          <w:szCs w:val="28"/>
        </w:rPr>
        <w:t>（2）售后响应：负责向师生提供网络、电话及 EMAIL 支持服务，工作时间内响应时间不超过 1 小时，以保证数据库产品的正常使用；若远程支持无法解决问题的，承诺工作日 24 小时内上门服务，确保师生能一直正常使用。</w:t>
      </w:r>
    </w:p>
    <w:p w14:paraId="35961ECB">
      <w:pPr>
        <w:spacing w:line="560" w:lineRule="exact"/>
        <w:ind w:firstLine="560" w:firstLineChars="200"/>
        <w:rPr>
          <w:rFonts w:hint="eastAsia" w:ascii="宋体" w:hAnsi="宋体"/>
          <w:color w:val="auto"/>
          <w:kern w:val="0"/>
          <w:sz w:val="28"/>
          <w:szCs w:val="28"/>
        </w:rPr>
      </w:pPr>
      <w:r>
        <w:rPr>
          <w:rFonts w:hint="eastAsia" w:ascii="宋体" w:hAnsi="宋体"/>
          <w:color w:val="auto"/>
          <w:kern w:val="0"/>
          <w:sz w:val="28"/>
          <w:szCs w:val="28"/>
        </w:rPr>
        <w:t>（</w:t>
      </w:r>
      <w:r>
        <w:rPr>
          <w:rFonts w:hint="eastAsia" w:ascii="宋体" w:hAnsi="宋体"/>
          <w:color w:val="auto"/>
          <w:kern w:val="0"/>
          <w:sz w:val="28"/>
          <w:szCs w:val="28"/>
          <w:lang w:val="en-US" w:eastAsia="zh-CN"/>
        </w:rPr>
        <w:t>3</w:t>
      </w:r>
      <w:r>
        <w:rPr>
          <w:rFonts w:hint="eastAsia" w:ascii="宋体" w:hAnsi="宋体"/>
          <w:color w:val="auto"/>
          <w:kern w:val="0"/>
          <w:sz w:val="28"/>
          <w:szCs w:val="28"/>
        </w:rPr>
        <w:t>）使用培训：根据学校需求而定，不限次数；</w:t>
      </w:r>
    </w:p>
    <w:p w14:paraId="04ECAF85">
      <w:pPr>
        <w:spacing w:line="560" w:lineRule="exact"/>
        <w:ind w:firstLine="560" w:firstLineChars="200"/>
        <w:rPr>
          <w:rFonts w:ascii="宋体" w:hAnsi="宋体"/>
          <w:color w:val="auto"/>
          <w:kern w:val="0"/>
          <w:sz w:val="28"/>
          <w:szCs w:val="28"/>
        </w:rPr>
      </w:pPr>
      <w:r>
        <w:rPr>
          <w:rFonts w:hint="eastAsia" w:ascii="宋体" w:hAnsi="宋体"/>
          <w:color w:val="auto"/>
          <w:kern w:val="0"/>
          <w:sz w:val="28"/>
          <w:szCs w:val="28"/>
        </w:rPr>
        <w:t>（</w:t>
      </w:r>
      <w:r>
        <w:rPr>
          <w:rFonts w:hint="eastAsia" w:ascii="宋体" w:hAnsi="宋体"/>
          <w:color w:val="auto"/>
          <w:kern w:val="0"/>
          <w:sz w:val="28"/>
          <w:szCs w:val="28"/>
          <w:lang w:val="en-US" w:eastAsia="zh-CN"/>
        </w:rPr>
        <w:t>4</w:t>
      </w:r>
      <w:r>
        <w:rPr>
          <w:rFonts w:hint="eastAsia" w:ascii="宋体" w:hAnsi="宋体"/>
          <w:color w:val="auto"/>
          <w:kern w:val="0"/>
          <w:sz w:val="28"/>
          <w:szCs w:val="28"/>
        </w:rPr>
        <w:t>）使用统计：根据用户需求提供使用统计数据分析等。</w:t>
      </w:r>
    </w:p>
    <w:p w14:paraId="600E8856">
      <w:pPr>
        <w:spacing w:line="560" w:lineRule="exact"/>
        <w:ind w:firstLine="560" w:firstLineChars="200"/>
        <w:rPr>
          <w:rFonts w:ascii="宋体" w:hAnsi="宋体"/>
          <w:sz w:val="32"/>
          <w:szCs w:val="32"/>
        </w:rPr>
      </w:pPr>
      <w:r>
        <w:rPr>
          <w:rFonts w:hint="eastAsia" w:ascii="宋体" w:hAnsi="宋体"/>
          <w:kern w:val="0"/>
          <w:sz w:val="28"/>
          <w:szCs w:val="28"/>
        </w:rPr>
        <w:t>注：产品技术指标/规格型号中带“</w:t>
      </w:r>
      <w:r>
        <w:rPr>
          <w:rFonts w:hint="eastAsia"/>
          <w:sz w:val="28"/>
        </w:rPr>
        <w:t>★</w:t>
      </w:r>
      <w:r>
        <w:rPr>
          <w:rFonts w:hint="eastAsia" w:ascii="宋体" w:hAnsi="宋体"/>
          <w:kern w:val="0"/>
          <w:sz w:val="28"/>
          <w:szCs w:val="28"/>
        </w:rPr>
        <w:t>”的为“实质性响应指标”。“实质性响应指标”不允许“负偏离”，否则报价无效；“非实质性响应指标”允许“负偏离”，但不能超出偏离范围，否则报价无效</w:t>
      </w:r>
    </w:p>
    <w:p w14:paraId="07A6AF8D">
      <w:pPr>
        <w:pStyle w:val="4"/>
        <w:spacing w:line="560" w:lineRule="exact"/>
        <w:rPr>
          <w:rFonts w:ascii="宋体" w:hAnsi="宋体" w:cs="宋体"/>
          <w:sz w:val="24"/>
        </w:rPr>
      </w:pPr>
      <w:bookmarkStart w:id="26" w:name="_Toc60236709"/>
      <w:bookmarkStart w:id="27" w:name="_Toc17787"/>
      <w:r>
        <w:rPr>
          <w:rFonts w:hint="eastAsia"/>
        </w:rPr>
        <w:t>二、商务要求</w:t>
      </w:r>
      <w:bookmarkEnd w:id="26"/>
      <w:bookmarkEnd w:id="27"/>
    </w:p>
    <w:p w14:paraId="7E4FCACC">
      <w:pPr>
        <w:adjustRightInd w:val="0"/>
        <w:snapToGrid w:val="0"/>
        <w:spacing w:line="560" w:lineRule="exact"/>
        <w:ind w:firstLine="641" w:firstLineChars="228"/>
        <w:jc w:val="left"/>
        <w:rPr>
          <w:rFonts w:ascii="宋体" w:hAnsi="宋体" w:cs="宋体"/>
          <w:b/>
          <w:sz w:val="28"/>
          <w:szCs w:val="28"/>
        </w:rPr>
      </w:pPr>
      <w:r>
        <w:rPr>
          <w:rFonts w:hint="eastAsia" w:ascii="宋体" w:hAnsi="宋体" w:cs="宋体"/>
          <w:b/>
          <w:sz w:val="28"/>
          <w:szCs w:val="28"/>
        </w:rPr>
        <w:t>（一）交货期及地点</w:t>
      </w:r>
    </w:p>
    <w:p w14:paraId="5E602ADE">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自合同签订之日起内完成交货，确保正常运行使用。</w:t>
      </w:r>
    </w:p>
    <w:p w14:paraId="70297308">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交付地点：广东财经大学</w:t>
      </w:r>
      <w:r>
        <w:rPr>
          <w:rFonts w:hint="eastAsia" w:ascii="宋体" w:hAnsi="宋体"/>
          <w:bCs/>
          <w:sz w:val="28"/>
          <w:szCs w:val="28"/>
          <w:lang w:val="en-US" w:eastAsia="zh-CN"/>
        </w:rPr>
        <w:t>广州</w:t>
      </w:r>
      <w:r>
        <w:rPr>
          <w:rFonts w:hint="eastAsia" w:ascii="宋体" w:hAnsi="宋体"/>
          <w:bCs/>
          <w:sz w:val="28"/>
          <w:szCs w:val="28"/>
        </w:rPr>
        <w:t>校区。</w:t>
      </w:r>
    </w:p>
    <w:p w14:paraId="48440F63">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(二)安装、调试与</w:t>
      </w:r>
      <w:r>
        <w:rPr>
          <w:rFonts w:hint="eastAsia" w:ascii="宋体" w:hAnsi="宋体" w:cs="宋体"/>
          <w:b/>
          <w:sz w:val="28"/>
          <w:szCs w:val="28"/>
        </w:rPr>
        <w:t>培训</w:t>
      </w:r>
      <w:r>
        <w:rPr>
          <w:rFonts w:hint="eastAsia" w:ascii="宋体" w:hAnsi="宋体"/>
          <w:b/>
          <w:sz w:val="28"/>
          <w:szCs w:val="28"/>
        </w:rPr>
        <w:t>要求</w:t>
      </w:r>
    </w:p>
    <w:p w14:paraId="57A3ABE2">
      <w:pPr>
        <w:adjustRightInd w:val="0"/>
        <w:snapToGrid w:val="0"/>
        <w:spacing w:line="560" w:lineRule="exact"/>
        <w:ind w:firstLine="638" w:firstLineChars="228"/>
        <w:rPr>
          <w:rFonts w:ascii="宋体" w:hAnsi="宋体" w:cs="宋体"/>
          <w:sz w:val="28"/>
          <w:szCs w:val="28"/>
        </w:rPr>
      </w:pPr>
      <w:r>
        <w:rPr>
          <w:rFonts w:hint="eastAsia" w:ascii="宋体" w:hAnsi="宋体"/>
          <w:sz w:val="28"/>
          <w:szCs w:val="28"/>
        </w:rPr>
        <w:t>本项目采购内容包括安装、调试和培训，于广东财经大学（</w:t>
      </w:r>
      <w:r>
        <w:rPr>
          <w:rFonts w:hint="eastAsia" w:ascii="宋体" w:hAnsi="宋体"/>
          <w:bCs/>
          <w:sz w:val="28"/>
          <w:szCs w:val="28"/>
          <w:lang w:val="en-US" w:eastAsia="zh-CN"/>
        </w:rPr>
        <w:t>广州</w:t>
      </w:r>
      <w:r>
        <w:rPr>
          <w:rFonts w:hint="eastAsia" w:ascii="宋体" w:hAnsi="宋体"/>
          <w:sz w:val="28"/>
          <w:szCs w:val="28"/>
        </w:rPr>
        <w:t>校区）完成</w:t>
      </w:r>
      <w:r>
        <w:rPr>
          <w:rFonts w:hint="eastAsia" w:ascii="宋体" w:hAnsi="宋体" w:cs="宋体"/>
          <w:sz w:val="28"/>
          <w:szCs w:val="28"/>
        </w:rPr>
        <w:t>。</w:t>
      </w:r>
    </w:p>
    <w:p w14:paraId="59BA4D43">
      <w:pPr>
        <w:numPr>
          <w:ilvl w:val="0"/>
          <w:numId w:val="4"/>
        </w:num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项目质量与验收标准</w:t>
      </w:r>
    </w:p>
    <w:p w14:paraId="1AE6ACAC">
      <w:pPr>
        <w:adjustRightInd w:val="0"/>
        <w:snapToGrid w:val="0"/>
        <w:spacing w:line="560" w:lineRule="exact"/>
        <w:ind w:firstLine="638" w:firstLineChars="228"/>
        <w:jc w:val="left"/>
        <w:rPr>
          <w:rFonts w:ascii="宋体" w:hAnsi="宋体"/>
          <w:b/>
          <w:sz w:val="28"/>
          <w:szCs w:val="28"/>
        </w:rPr>
      </w:pPr>
      <w:r>
        <w:rPr>
          <w:rFonts w:hint="eastAsia" w:ascii="宋体" w:hAnsi="宋体"/>
          <w:sz w:val="28"/>
          <w:szCs w:val="28"/>
        </w:rPr>
        <w:t>合同项目履约完毕，成交人应当及时向项目承办单位提供验收方案申请项目验收，验收合格后签署验收报告。验收报告的签署不能免除成交人在质量保证期内对合同项目应当承担的保证责任。</w:t>
      </w:r>
    </w:p>
    <w:p w14:paraId="59C24BBB">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（四）质保期</w:t>
      </w:r>
    </w:p>
    <w:p w14:paraId="0C23862F">
      <w:pPr>
        <w:adjustRightInd w:val="0"/>
        <w:snapToGrid w:val="0"/>
        <w:spacing w:line="560" w:lineRule="exact"/>
        <w:ind w:firstLine="638" w:firstLineChars="228"/>
        <w:rPr>
          <w:rFonts w:ascii="宋体" w:hAnsi="宋体" w:cs="宋体"/>
          <w:sz w:val="28"/>
          <w:szCs w:val="28"/>
        </w:rPr>
      </w:pPr>
      <w:r>
        <w:rPr>
          <w:rFonts w:hint="eastAsia" w:ascii="宋体" w:hAnsi="宋体"/>
          <w:sz w:val="28"/>
          <w:szCs w:val="28"/>
        </w:rPr>
        <w:t>质保期自安装验收合格之日起生效，时间为一年</w:t>
      </w:r>
      <w:r>
        <w:rPr>
          <w:rFonts w:hint="eastAsia" w:ascii="宋体" w:hAnsi="宋体" w:cs="宋体"/>
          <w:sz w:val="28"/>
          <w:szCs w:val="28"/>
        </w:rPr>
        <w:t>。</w:t>
      </w:r>
    </w:p>
    <w:p w14:paraId="6C8173E2">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（五）售后服务要求</w:t>
      </w:r>
    </w:p>
    <w:p w14:paraId="231DDA25">
      <w:pPr>
        <w:adjustRightInd w:val="0"/>
        <w:snapToGrid w:val="0"/>
        <w:spacing w:line="560" w:lineRule="exact"/>
        <w:ind w:firstLine="638" w:firstLineChars="228"/>
        <w:rPr>
          <w:rFonts w:ascii="宋体" w:hAnsi="宋体"/>
          <w:b/>
          <w:bCs/>
          <w:kern w:val="0"/>
          <w:sz w:val="28"/>
          <w:szCs w:val="28"/>
        </w:rPr>
      </w:pPr>
      <w:r>
        <w:rPr>
          <w:rFonts w:hint="eastAsia" w:ascii="宋体" w:hAnsi="宋体"/>
          <w:sz w:val="28"/>
          <w:szCs w:val="28"/>
        </w:rPr>
        <w:t>服务响应速度在24小时之内,并在24小时内解决故障。</w:t>
      </w:r>
    </w:p>
    <w:p w14:paraId="43685BAF">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（六）结算与付款方式</w:t>
      </w:r>
    </w:p>
    <w:p w14:paraId="0D4CDEB7">
      <w:pPr>
        <w:spacing w:line="560" w:lineRule="exact"/>
        <w:ind w:firstLine="638" w:firstLineChars="228"/>
        <w:rPr>
          <w:rFonts w:ascii="宋体" w:hAnsi="宋体"/>
          <w:sz w:val="28"/>
          <w:szCs w:val="28"/>
        </w:rPr>
      </w:pPr>
      <w:r>
        <w:rPr>
          <w:rFonts w:hint="eastAsia" w:ascii="宋体" w:hAnsi="宋体"/>
          <w:sz w:val="28"/>
          <w:szCs w:val="28"/>
        </w:rPr>
        <w:t>该项目验收合格后，将合同款100%转账支付给成交人。</w:t>
      </w:r>
    </w:p>
    <w:p w14:paraId="34CBBCBE">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（七）违约处罚</w:t>
      </w:r>
    </w:p>
    <w:p w14:paraId="27AB6ADB">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1、成交人的违约责任：</w:t>
      </w:r>
    </w:p>
    <w:p w14:paraId="7290FE5B">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逾期交付使用的，从逾期之日起每日按合同总价3‰的数额向采购单位支付违约金；逾期15日以上的，采购单位有权终止合同，由此造成的采购单位经济损失由成交人承担。成交人支付合同金额30%的违约金。</w:t>
      </w:r>
    </w:p>
    <w:p w14:paraId="065AD0E5">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(2)成交人</w:t>
      </w:r>
      <w:r>
        <w:rPr>
          <w:rFonts w:ascii="宋体" w:hAnsi="宋体"/>
          <w:sz w:val="28"/>
          <w:szCs w:val="28"/>
        </w:rPr>
        <w:t>交付</w:t>
      </w:r>
      <w:r>
        <w:rPr>
          <w:rFonts w:hint="eastAsia" w:ascii="宋体" w:hAnsi="宋体"/>
          <w:sz w:val="28"/>
          <w:szCs w:val="28"/>
        </w:rPr>
        <w:t>使用</w:t>
      </w:r>
      <w:r>
        <w:rPr>
          <w:rFonts w:ascii="宋体" w:hAnsi="宋体"/>
          <w:sz w:val="28"/>
          <w:szCs w:val="28"/>
        </w:rPr>
        <w:t>的服务不符合</w:t>
      </w:r>
      <w:r>
        <w:rPr>
          <w:rFonts w:hint="eastAsia" w:ascii="宋体" w:hAnsi="宋体"/>
          <w:sz w:val="28"/>
          <w:szCs w:val="28"/>
        </w:rPr>
        <w:t>采购书</w:t>
      </w:r>
      <w:r>
        <w:rPr>
          <w:rFonts w:ascii="宋体" w:hAnsi="宋体"/>
          <w:sz w:val="28"/>
          <w:szCs w:val="28"/>
        </w:rPr>
        <w:t>、</w:t>
      </w:r>
      <w:r>
        <w:rPr>
          <w:rFonts w:hint="eastAsia" w:ascii="宋体" w:hAnsi="宋体"/>
          <w:sz w:val="28"/>
          <w:szCs w:val="28"/>
        </w:rPr>
        <w:t>报价文件</w:t>
      </w:r>
      <w:r>
        <w:rPr>
          <w:rFonts w:ascii="宋体" w:hAnsi="宋体"/>
          <w:sz w:val="28"/>
          <w:szCs w:val="28"/>
        </w:rPr>
        <w:t>或合同规定的，</w:t>
      </w:r>
      <w:r>
        <w:rPr>
          <w:rFonts w:hint="eastAsia" w:ascii="宋体" w:hAnsi="宋体"/>
          <w:sz w:val="28"/>
          <w:szCs w:val="28"/>
        </w:rPr>
        <w:t>采购单位</w:t>
      </w:r>
      <w:r>
        <w:rPr>
          <w:rFonts w:ascii="宋体" w:hAnsi="宋体"/>
          <w:sz w:val="28"/>
          <w:szCs w:val="28"/>
        </w:rPr>
        <w:t>有权拒收，并且</w:t>
      </w:r>
      <w:r>
        <w:rPr>
          <w:rFonts w:hint="eastAsia" w:ascii="宋体" w:hAnsi="宋体"/>
          <w:sz w:val="28"/>
          <w:szCs w:val="28"/>
        </w:rPr>
        <w:t>成交</w:t>
      </w:r>
      <w:r>
        <w:rPr>
          <w:rFonts w:ascii="宋体" w:hAnsi="宋体"/>
          <w:sz w:val="28"/>
          <w:szCs w:val="28"/>
        </w:rPr>
        <w:t>人须向</w:t>
      </w:r>
      <w:r>
        <w:rPr>
          <w:rFonts w:hint="eastAsia" w:ascii="宋体" w:hAnsi="宋体"/>
          <w:sz w:val="28"/>
          <w:szCs w:val="28"/>
        </w:rPr>
        <w:t>采购单位</w:t>
      </w:r>
      <w:r>
        <w:rPr>
          <w:rFonts w:ascii="宋体" w:hAnsi="宋体"/>
          <w:sz w:val="28"/>
          <w:szCs w:val="28"/>
        </w:rPr>
        <w:t>支付合同总价5%的违约金。</w:t>
      </w:r>
    </w:p>
    <w:p w14:paraId="26570A4E">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(3)其它违约责任按《中华人民共和国民法典》处理。</w:t>
      </w:r>
    </w:p>
    <w:p w14:paraId="41FB9650">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2、采购单位的违约责任：</w:t>
      </w:r>
    </w:p>
    <w:p w14:paraId="430B5AC5">
      <w:pPr>
        <w:adjustRightInd w:val="0"/>
        <w:snapToGrid w:val="0"/>
        <w:spacing w:line="560" w:lineRule="exact"/>
        <w:ind w:firstLine="638" w:firstLineChars="228"/>
        <w:rPr>
          <w:rFonts w:ascii="宋体" w:hAnsi="宋体"/>
          <w:sz w:val="28"/>
          <w:szCs w:val="28"/>
        </w:rPr>
      </w:pPr>
      <w:r>
        <w:rPr>
          <w:rFonts w:hint="eastAsia" w:ascii="宋体" w:hAnsi="宋体"/>
          <w:sz w:val="28"/>
          <w:szCs w:val="28"/>
        </w:rPr>
        <w:t>(1)采购单位逾期付款的，应按照每日合同总价的3‰的比例向成交人偿付逾期付款的违约金；</w:t>
      </w:r>
    </w:p>
    <w:p w14:paraId="5F32C3D8">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(2)采购单位违反合同规定拒绝接受服务的，应当承担由此对成交人造成的损失。</w:t>
      </w:r>
    </w:p>
    <w:p w14:paraId="62EE7409">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（八）其他要求</w:t>
      </w:r>
    </w:p>
    <w:p w14:paraId="636AB297">
      <w:pPr>
        <w:spacing w:line="560" w:lineRule="exact"/>
        <w:ind w:firstLine="638" w:firstLineChars="228"/>
        <w:rPr>
          <w:rFonts w:ascii="宋体" w:hAnsi="宋体"/>
          <w:sz w:val="28"/>
          <w:szCs w:val="28"/>
        </w:rPr>
      </w:pPr>
      <w:r>
        <w:rPr>
          <w:rFonts w:hint="eastAsia" w:ascii="宋体" w:hAnsi="宋体"/>
          <w:sz w:val="28"/>
          <w:szCs w:val="28"/>
        </w:rPr>
        <w:t>有关“知识产权、专利权、软件著作权”等特别要求：</w:t>
      </w:r>
    </w:p>
    <w:p w14:paraId="7E0EF302">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采购方在履行合同过程中提供给成交人使用保管的全部图纸、文件和其他含有数据和信息的资料，其知识产权属于采购方。</w:t>
      </w:r>
    </w:p>
    <w:p w14:paraId="37838701">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成交人提供的合同项目涉及知识产权、专利权、软件著作权的，则成交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成交人资格。</w:t>
      </w:r>
    </w:p>
    <w:p w14:paraId="35C70A18">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如果采购方收到任何第三方有关知识产权、专利权、软件著作权等的主张、索赔或诉讼，成交人在收到采购方通知后，应当自负费用处理与第三方的索赔或诉讼，并赔偿采购方因此发生的费用和遭受的损失。</w:t>
      </w:r>
    </w:p>
    <w:p w14:paraId="48C27351">
      <w:pPr>
        <w:spacing w:line="560" w:lineRule="exact"/>
        <w:ind w:firstLine="641" w:firstLineChars="228"/>
        <w:rPr>
          <w:rFonts w:ascii="宋体" w:hAnsi="宋体"/>
          <w:sz w:val="28"/>
          <w:szCs w:val="28"/>
        </w:rPr>
      </w:pPr>
      <w:r>
        <w:rPr>
          <w:rFonts w:hint="eastAsia" w:ascii="宋体" w:hAnsi="宋体"/>
          <w:b/>
          <w:bCs/>
          <w:sz w:val="28"/>
          <w:szCs w:val="28"/>
        </w:rPr>
        <w:t>（九）争议解决</w:t>
      </w:r>
      <w:r>
        <w:rPr>
          <w:rFonts w:hint="eastAsia" w:ascii="宋体" w:hAnsi="宋体"/>
          <w:sz w:val="28"/>
          <w:szCs w:val="28"/>
        </w:rPr>
        <w:t>：双方因合同发生争议，应在采购方的主持下进行调解，协商不成，可按合同约定向人民法院起诉。</w:t>
      </w:r>
    </w:p>
    <w:p w14:paraId="2E84616A">
      <w:pPr>
        <w:spacing w:line="400" w:lineRule="exact"/>
        <w:ind w:firstLine="640" w:firstLineChars="200"/>
        <w:rPr>
          <w:rFonts w:ascii="宋体" w:hAnsi="宋体"/>
          <w:sz w:val="32"/>
          <w:szCs w:val="32"/>
        </w:rPr>
      </w:pPr>
    </w:p>
    <w:p w14:paraId="4E7B603E">
      <w:pPr>
        <w:spacing w:line="400" w:lineRule="exact"/>
        <w:ind w:firstLine="420" w:firstLineChars="200"/>
        <w:rPr>
          <w:rFonts w:ascii="宋体" w:hAnsi="宋体"/>
          <w:sz w:val="28"/>
          <w:szCs w:val="28"/>
        </w:rPr>
      </w:pPr>
      <w:bookmarkStart w:id="28" w:name="_Toc13543213"/>
      <w:bookmarkStart w:id="29" w:name="_Toc60236710"/>
      <w:r>
        <w:rPr>
          <w:rFonts w:hint="eastAsia"/>
        </w:rPr>
        <w:br w:type="page"/>
      </w:r>
      <w:bookmarkEnd w:id="28"/>
      <w:bookmarkEnd w:id="29"/>
    </w:p>
    <w:p w14:paraId="1AF644CC">
      <w:pPr>
        <w:pStyle w:val="3"/>
      </w:pPr>
      <w:bookmarkStart w:id="30" w:name="_Toc14310"/>
      <w:r>
        <w:rPr>
          <w:rFonts w:hint="eastAsia"/>
        </w:rPr>
        <w:t>第三部分  报价文件格式</w:t>
      </w:r>
      <w:bookmarkEnd w:id="30"/>
    </w:p>
    <w:p w14:paraId="1D117B2F">
      <w:pPr>
        <w:jc w:val="center"/>
        <w:rPr>
          <w:color w:val="000000"/>
          <w:sz w:val="18"/>
          <w:szCs w:val="18"/>
        </w:rPr>
      </w:pPr>
      <w:r>
        <w:rPr>
          <w:rFonts w:hint="eastAsia"/>
          <w:b/>
          <w:color w:val="000000"/>
          <w:sz w:val="28"/>
          <w:szCs w:val="28"/>
        </w:rPr>
        <w:t>校内分散采购报价文件封面</w:t>
      </w:r>
    </w:p>
    <w:p w14:paraId="2EF8856D">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2865BFF1">
      <w:pPr>
        <w:jc w:val="center"/>
      </w:pPr>
    </w:p>
    <w:p w14:paraId="171EA855"/>
    <w:p w14:paraId="4C604CA3"/>
    <w:p w14:paraId="78ADE2CC"/>
    <w:p w14:paraId="5494431B">
      <w:pPr>
        <w:ind w:left="425"/>
        <w:jc w:val="center"/>
        <w:rPr>
          <w:rFonts w:eastAsia="黑体"/>
          <w:b/>
          <w:sz w:val="72"/>
          <w:szCs w:val="56"/>
        </w:rPr>
      </w:pPr>
      <w:r>
        <w:rPr>
          <w:rFonts w:hint="eastAsia" w:eastAsia="黑体"/>
          <w:b/>
          <w:sz w:val="72"/>
          <w:szCs w:val="56"/>
        </w:rPr>
        <w:t>校内分散采购报价文件</w:t>
      </w:r>
    </w:p>
    <w:p w14:paraId="3607264C">
      <w:pPr>
        <w:pStyle w:val="14"/>
        <w:rPr>
          <w:rFonts w:ascii="Calibri" w:hAnsi="Calibri"/>
          <w:b/>
          <w:sz w:val="32"/>
          <w:szCs w:val="32"/>
        </w:rPr>
      </w:pPr>
    </w:p>
    <w:p w14:paraId="0E57197B">
      <w:pPr>
        <w:pStyle w:val="14"/>
        <w:ind w:firstLine="1084" w:firstLineChars="300"/>
        <w:rPr>
          <w:rFonts w:ascii="楷体_GB2312" w:hAnsi="楷体" w:eastAsia="楷体_GB2312"/>
          <w:sz w:val="32"/>
        </w:rPr>
      </w:pPr>
      <w:r>
        <w:rPr>
          <w:rFonts w:hint="eastAsia" w:ascii="楷体_GB2312" w:hAnsi="楷体" w:eastAsia="楷体_GB2312"/>
          <w:b/>
          <w:bCs/>
          <w:sz w:val="36"/>
        </w:rPr>
        <w:t>项目名称:</w:t>
      </w:r>
    </w:p>
    <w:p w14:paraId="2CAB4CA3">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报价人名称：</w:t>
      </w:r>
    </w:p>
    <w:p w14:paraId="0DA6F17D">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报价人地址：</w:t>
      </w:r>
    </w:p>
    <w:p w14:paraId="078B28C0">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法人/委托代理人</w:t>
      </w:r>
    </w:p>
    <w:p w14:paraId="2CB21867">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（签字或加盖私章）：</w:t>
      </w:r>
    </w:p>
    <w:p w14:paraId="17B331F7">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p>
    <w:p w14:paraId="60FABA9D">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联系邮箱： </w:t>
      </w:r>
    </w:p>
    <w:p w14:paraId="08C4604B">
      <w:pPr>
        <w:spacing w:line="600" w:lineRule="exact"/>
        <w:ind w:firstLine="1442" w:firstLineChars="399"/>
        <w:rPr>
          <w:rFonts w:ascii="楷体_GB2312" w:hAnsi="楷体" w:eastAsia="楷体_GB2312"/>
          <w:b/>
          <w:bCs/>
          <w:sz w:val="36"/>
          <w:u w:val="single"/>
        </w:rPr>
      </w:pPr>
    </w:p>
    <w:p w14:paraId="482AC265">
      <w:pPr>
        <w:spacing w:line="400" w:lineRule="exact"/>
        <w:ind w:firstLine="961" w:firstLineChars="399"/>
        <w:rPr>
          <w:rFonts w:ascii="楷体_GB2312" w:hAnsi="楷体" w:eastAsia="楷体_GB2312"/>
          <w:b/>
          <w:bCs/>
          <w:sz w:val="24"/>
          <w:u w:val="single"/>
        </w:rPr>
      </w:pPr>
    </w:p>
    <w:p w14:paraId="3E60DA69">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14:paraId="086EF7FF">
      <w:pPr>
        <w:jc w:val="center"/>
        <w:rPr>
          <w:b/>
          <w:sz w:val="36"/>
          <w:szCs w:val="36"/>
        </w:rPr>
      </w:pPr>
    </w:p>
    <w:p w14:paraId="4C30B1A9">
      <w:pPr>
        <w:spacing w:line="400" w:lineRule="exact"/>
        <w:rPr>
          <w:rFonts w:ascii="宋体" w:hAnsi="宋体"/>
          <w:bCs/>
          <w:sz w:val="28"/>
          <w:szCs w:val="28"/>
        </w:rPr>
      </w:pPr>
    </w:p>
    <w:p w14:paraId="503E1574">
      <w:pPr>
        <w:rPr>
          <w:rFonts w:ascii="宋体" w:hAnsi="宋体" w:cs="宋体"/>
          <w:b/>
          <w:bCs/>
          <w:spacing w:val="30"/>
          <w:sz w:val="44"/>
          <w:szCs w:val="44"/>
        </w:rPr>
      </w:pPr>
      <w:r>
        <w:rPr>
          <w:rFonts w:hint="eastAsia" w:ascii="宋体" w:hAnsi="宋体" w:cs="宋体"/>
          <w:b/>
          <w:bCs/>
          <w:spacing w:val="30"/>
          <w:sz w:val="44"/>
          <w:szCs w:val="44"/>
        </w:rPr>
        <w:br w:type="page"/>
      </w:r>
    </w:p>
    <w:p w14:paraId="305F4A35">
      <w:pPr>
        <w:jc w:val="center"/>
        <w:rPr>
          <w:b/>
          <w:sz w:val="44"/>
          <w:szCs w:val="44"/>
        </w:rPr>
      </w:pPr>
      <w:r>
        <w:rPr>
          <w:rFonts w:hint="eastAsia"/>
          <w:sz w:val="44"/>
          <w:szCs w:val="44"/>
        </w:rPr>
        <w:t>目录</w:t>
      </w:r>
    </w:p>
    <w:p w14:paraId="39DDE3A1">
      <w:pPr>
        <w:jc w:val="left"/>
        <w:rPr>
          <w:rFonts w:ascii="宋体" w:hAnsi="宋体"/>
          <w:sz w:val="28"/>
          <w:szCs w:val="28"/>
        </w:rPr>
      </w:pPr>
    </w:p>
    <w:p w14:paraId="607821EF">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543B593F">
      <w:pPr>
        <w:jc w:val="left"/>
        <w:rPr>
          <w:rFonts w:ascii="宋体" w:hAnsi="宋体" w:cs="宋体"/>
          <w:b/>
          <w:bCs/>
          <w:spacing w:val="30"/>
          <w:sz w:val="28"/>
          <w:szCs w:val="28"/>
        </w:rPr>
      </w:pPr>
      <w:r>
        <w:rPr>
          <w:rFonts w:hint="eastAsia" w:ascii="宋体" w:hAnsi="宋体" w:cs="宋体"/>
          <w:b/>
          <w:bCs/>
          <w:spacing w:val="30"/>
          <w:sz w:val="28"/>
          <w:szCs w:val="28"/>
        </w:rPr>
        <w:t xml:space="preserve">                                       XX页</w:t>
      </w:r>
    </w:p>
    <w:p w14:paraId="06A98380">
      <w:pPr>
        <w:numPr>
          <w:ilvl w:val="0"/>
          <w:numId w:val="6"/>
        </w:numPr>
        <w:jc w:val="left"/>
        <w:rPr>
          <w:rFonts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XX页</w:t>
      </w:r>
    </w:p>
    <w:p w14:paraId="16CC3E19">
      <w:pPr>
        <w:numPr>
          <w:ilvl w:val="0"/>
          <w:numId w:val="6"/>
        </w:numPr>
        <w:jc w:val="left"/>
        <w:rPr>
          <w:rFonts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672F7A13">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报价一览表                            XX页</w:t>
      </w:r>
    </w:p>
    <w:p w14:paraId="38F220D0">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报价明细表                            XX页</w:t>
      </w:r>
    </w:p>
    <w:p w14:paraId="19FC29B0">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技术（服务）条款响应表                  XX页</w:t>
      </w:r>
    </w:p>
    <w:p w14:paraId="3DA53BF6">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商务条款响应表                         XX页</w:t>
      </w:r>
    </w:p>
    <w:p w14:paraId="2F7752C4">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报价人声明及承诺                       XX页</w:t>
      </w:r>
    </w:p>
    <w:p w14:paraId="7945AF78">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证明材料                              XX页</w:t>
      </w:r>
    </w:p>
    <w:p w14:paraId="3AADE03E">
      <w:pPr>
        <w:rPr>
          <w:rFonts w:ascii="宋体" w:hAnsi="宋体"/>
          <w:szCs w:val="21"/>
        </w:rPr>
      </w:pPr>
      <w:r>
        <w:rPr>
          <w:rFonts w:ascii="宋体" w:hAnsi="宋体"/>
          <w:szCs w:val="21"/>
        </w:rPr>
        <w:br w:type="page"/>
      </w:r>
    </w:p>
    <w:p w14:paraId="59A46E7B">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18041EA2">
      <w:pPr>
        <w:rPr>
          <w:rFonts w:ascii="宋体" w:hAnsi="宋体" w:cs="宋体"/>
          <w:b/>
          <w:bCs/>
          <w:spacing w:val="30"/>
          <w:sz w:val="44"/>
          <w:szCs w:val="44"/>
        </w:rPr>
      </w:pPr>
      <w:r>
        <w:rPr>
          <w:rFonts w:hint="eastAsia" w:ascii="宋体" w:hAnsi="宋体" w:cs="宋体"/>
          <w:b/>
          <w:bCs/>
          <w:spacing w:val="30"/>
          <w:sz w:val="44"/>
          <w:szCs w:val="44"/>
        </w:rPr>
        <w:br w:type="page"/>
      </w:r>
    </w:p>
    <w:p w14:paraId="474596CB">
      <w:pPr>
        <w:numPr>
          <w:ilvl w:val="0"/>
          <w:numId w:val="7"/>
        </w:numPr>
        <w:autoSpaceDE w:val="0"/>
        <w:autoSpaceDN w:val="0"/>
        <w:adjustRightInd w:val="0"/>
        <w:spacing w:line="640" w:lineRule="exact"/>
        <w:jc w:val="center"/>
        <w:rPr>
          <w:rFonts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7A5293B4">
      <w:pPr>
        <w:spacing w:line="520" w:lineRule="exact"/>
        <w:rPr>
          <w:rFonts w:ascii="宋体" w:hAnsi="宋体"/>
          <w:bCs/>
          <w:sz w:val="28"/>
          <w:szCs w:val="28"/>
        </w:rPr>
      </w:pPr>
    </w:p>
    <w:p w14:paraId="1CA1131C">
      <w:pPr>
        <w:spacing w:line="520" w:lineRule="exact"/>
        <w:ind w:firstLine="560" w:firstLineChars="200"/>
        <w:rPr>
          <w:rFonts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0A919D07">
      <w:pPr>
        <w:spacing w:line="520" w:lineRule="exact"/>
        <w:ind w:firstLine="560" w:firstLineChars="200"/>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4A4A74BB">
      <w:pPr>
        <w:spacing w:line="520" w:lineRule="exact"/>
        <w:ind w:firstLine="560" w:firstLineChars="200"/>
        <w:rPr>
          <w:rFonts w:ascii="宋体" w:hAnsi="宋体"/>
          <w:bCs/>
          <w:sz w:val="28"/>
          <w:szCs w:val="28"/>
        </w:rPr>
      </w:pPr>
      <w:r>
        <w:rPr>
          <w:rFonts w:ascii="宋体" w:hAnsi="宋体"/>
          <w:bCs/>
          <w:sz w:val="28"/>
          <w:szCs w:val="28"/>
        </w:rPr>
        <w:t>联系方式：</w:t>
      </w:r>
    </w:p>
    <w:p w14:paraId="63841C7D">
      <w:pPr>
        <w:spacing w:line="520" w:lineRule="exact"/>
        <w:ind w:firstLine="548" w:firstLineChars="196"/>
        <w:rPr>
          <w:rFonts w:ascii="宋体" w:hAnsi="宋体"/>
          <w:bCs/>
          <w:sz w:val="28"/>
          <w:szCs w:val="28"/>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477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130C0D3B">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5C8765FC">
            <w:pPr>
              <w:spacing w:line="520" w:lineRule="exact"/>
              <w:rPr>
                <w:rFonts w:ascii="宋体" w:hAnsi="宋体"/>
                <w:bCs/>
                <w:sz w:val="28"/>
                <w:szCs w:val="28"/>
              </w:rPr>
            </w:pPr>
          </w:p>
        </w:tc>
      </w:tr>
    </w:tbl>
    <w:p w14:paraId="42EDC40C">
      <w:pPr>
        <w:spacing w:line="520" w:lineRule="exact"/>
        <w:ind w:firstLine="548" w:firstLineChars="196"/>
        <w:rPr>
          <w:rFonts w:ascii="宋体" w:hAnsi="宋体"/>
          <w:bCs/>
          <w:sz w:val="28"/>
          <w:szCs w:val="28"/>
        </w:rPr>
      </w:pPr>
    </w:p>
    <w:p w14:paraId="673112B4">
      <w:pPr>
        <w:spacing w:line="520" w:lineRule="exact"/>
        <w:ind w:firstLine="548" w:firstLineChars="196"/>
        <w:rPr>
          <w:rFonts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14B94522">
      <w:pPr>
        <w:spacing w:line="520" w:lineRule="exact"/>
        <w:ind w:firstLine="548" w:firstLineChars="196"/>
        <w:rPr>
          <w:rFonts w:ascii="宋体" w:hAnsi="宋体"/>
          <w:bCs/>
          <w:sz w:val="28"/>
          <w:szCs w:val="28"/>
        </w:rPr>
      </w:pPr>
      <w:r>
        <w:rPr>
          <w:rFonts w:ascii="宋体" w:hAnsi="宋体"/>
          <w:bCs/>
          <w:sz w:val="28"/>
          <w:szCs w:val="28"/>
        </w:rPr>
        <w:t>年  月  日</w:t>
      </w:r>
    </w:p>
    <w:p w14:paraId="3EDC4935">
      <w:pPr>
        <w:spacing w:line="440" w:lineRule="exact"/>
        <w:ind w:firstLine="548" w:firstLineChars="196"/>
        <w:rPr>
          <w:rFonts w:ascii="宋体" w:hAnsi="宋体"/>
          <w:bCs/>
          <w:sz w:val="28"/>
          <w:szCs w:val="28"/>
        </w:rPr>
      </w:pPr>
    </w:p>
    <w:p w14:paraId="4A2F1077">
      <w:pPr>
        <w:spacing w:line="44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73DF3EE1">
      <w:pPr>
        <w:rPr>
          <w:b/>
          <w:bCs/>
          <w:sz w:val="32"/>
          <w:szCs w:val="21"/>
        </w:rPr>
      </w:pPr>
      <w:r>
        <w:rPr>
          <w:rFonts w:hint="eastAsia"/>
          <w:b/>
          <w:bCs/>
          <w:sz w:val="32"/>
          <w:szCs w:val="21"/>
        </w:rPr>
        <w:br w:type="page"/>
      </w:r>
    </w:p>
    <w:p w14:paraId="01FA39F3">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17EC809D">
      <w:pPr>
        <w:spacing w:line="520" w:lineRule="exact"/>
        <w:rPr>
          <w:bCs/>
          <w:szCs w:val="21"/>
        </w:rPr>
      </w:pPr>
    </w:p>
    <w:p w14:paraId="2400D513">
      <w:pPr>
        <w:spacing w:line="520" w:lineRule="exact"/>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15258235">
      <w:pPr>
        <w:spacing w:line="520" w:lineRule="exact"/>
        <w:rPr>
          <w:rFonts w:ascii="宋体" w:hAnsi="宋体"/>
          <w:bCs/>
          <w:sz w:val="28"/>
          <w:szCs w:val="28"/>
        </w:rPr>
      </w:pPr>
      <w:r>
        <w:rPr>
          <w:rFonts w:ascii="宋体" w:hAnsi="宋体"/>
          <w:bCs/>
          <w:sz w:val="28"/>
          <w:szCs w:val="28"/>
        </w:rPr>
        <w:t>联系方式：</w:t>
      </w:r>
    </w:p>
    <w:p w14:paraId="7FFA22A1">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3082AC3D">
      <w:pPr>
        <w:spacing w:line="520" w:lineRule="exact"/>
        <w:rPr>
          <w:rFonts w:ascii="宋体" w:hAnsi="宋体"/>
          <w:bCs/>
          <w:sz w:val="28"/>
          <w:szCs w:val="28"/>
        </w:rPr>
      </w:pPr>
      <w:r>
        <w:rPr>
          <w:rFonts w:ascii="宋体" w:hAnsi="宋体"/>
          <w:bCs/>
          <w:sz w:val="28"/>
          <w:szCs w:val="28"/>
        </w:rPr>
        <w:t>联系方式：</w:t>
      </w:r>
    </w:p>
    <w:p w14:paraId="41A2CD9D">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单位职务：</w:t>
      </w:r>
    </w:p>
    <w:p w14:paraId="78EE18F2">
      <w:pPr>
        <w:spacing w:line="520" w:lineRule="exact"/>
        <w:rPr>
          <w:rFonts w:ascii="宋体" w:hAnsi="宋体"/>
          <w:bCs/>
          <w:sz w:val="28"/>
          <w:szCs w:val="28"/>
        </w:rPr>
      </w:pPr>
    </w:p>
    <w:p w14:paraId="37292E26">
      <w:pPr>
        <w:spacing w:line="520" w:lineRule="exact"/>
        <w:ind w:firstLine="548" w:firstLineChars="196"/>
        <w:rPr>
          <w:rFonts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3755228E">
      <w:pPr>
        <w:spacing w:line="520" w:lineRule="exact"/>
        <w:ind w:firstLine="548" w:firstLineChars="196"/>
        <w:rPr>
          <w:rFonts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51CA1C1B">
      <w:pPr>
        <w:spacing w:line="520" w:lineRule="exact"/>
        <w:ind w:firstLine="548" w:firstLineChars="196"/>
        <w:rPr>
          <w:rFonts w:ascii="宋体" w:hAnsi="宋体"/>
          <w:bCs/>
          <w:sz w:val="28"/>
          <w:szCs w:val="28"/>
        </w:rPr>
      </w:pPr>
      <w:r>
        <w:rPr>
          <w:rFonts w:ascii="宋体" w:hAnsi="宋体"/>
          <w:bCs/>
          <w:sz w:val="28"/>
          <w:szCs w:val="28"/>
        </w:rPr>
        <w:t>委托期限：至上述事宜处理完毕止。</w:t>
      </w:r>
    </w:p>
    <w:p w14:paraId="792AB7F4">
      <w:pPr>
        <w:spacing w:line="520" w:lineRule="exact"/>
        <w:ind w:firstLine="548" w:firstLineChars="196"/>
        <w:rPr>
          <w:rFonts w:ascii="宋体" w:hAnsi="宋体"/>
          <w:bCs/>
          <w:sz w:val="28"/>
          <w:szCs w:val="28"/>
        </w:rPr>
      </w:pPr>
    </w:p>
    <w:p w14:paraId="09635CC6">
      <w:pPr>
        <w:spacing w:line="520" w:lineRule="exact"/>
        <w:ind w:firstLine="4748" w:firstLineChars="1696"/>
        <w:rPr>
          <w:rFonts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1B1FB2FC">
      <w:pPr>
        <w:spacing w:line="520" w:lineRule="exact"/>
        <w:ind w:firstLine="548" w:firstLineChars="196"/>
        <w:rPr>
          <w:rFonts w:ascii="宋体" w:hAnsi="宋体"/>
          <w:bCs/>
          <w:sz w:val="28"/>
          <w:szCs w:val="28"/>
        </w:rPr>
      </w:pPr>
      <w:r>
        <w:rPr>
          <w:rFonts w:ascii="宋体" w:hAnsi="宋体"/>
          <w:bCs/>
          <w:sz w:val="28"/>
          <w:szCs w:val="28"/>
        </w:rPr>
        <w:t>年  月 日</w:t>
      </w:r>
    </w:p>
    <w:p w14:paraId="34E72FCB">
      <w:pPr>
        <w:spacing w:line="520" w:lineRule="exact"/>
        <w:ind w:firstLine="548" w:firstLineChars="196"/>
        <w:rPr>
          <w:rFonts w:ascii="宋体" w:hAnsi="宋体"/>
          <w:bCs/>
          <w:sz w:val="28"/>
          <w:szCs w:val="28"/>
        </w:rPr>
      </w:pPr>
    </w:p>
    <w:p w14:paraId="1CBDE05D">
      <w:pPr>
        <w:spacing w:line="40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4BFBF5FF">
      <w:pPr>
        <w:spacing w:line="400" w:lineRule="exact"/>
        <w:ind w:firstLine="548" w:firstLineChars="196"/>
        <w:rPr>
          <w:rFonts w:ascii="宋体" w:hAnsi="宋体"/>
          <w:bCs/>
          <w:sz w:val="28"/>
          <w:szCs w:val="28"/>
        </w:rPr>
      </w:pPr>
    </w:p>
    <w:p w14:paraId="04BD632B">
      <w:pPr>
        <w:spacing w:line="400" w:lineRule="exact"/>
        <w:ind w:firstLine="548" w:firstLineChars="196"/>
        <w:rPr>
          <w:rFonts w:ascii="宋体" w:hAnsi="宋体"/>
          <w:bCs/>
          <w:sz w:val="28"/>
          <w:szCs w:val="28"/>
        </w:rPr>
      </w:pPr>
    </w:p>
    <w:p w14:paraId="2BF725D9">
      <w:pPr>
        <w:rPr>
          <w:rFonts w:ascii="宋体" w:hAnsi="宋体"/>
          <w:bCs/>
          <w:sz w:val="28"/>
          <w:szCs w:val="28"/>
        </w:rPr>
      </w:pPr>
      <w:r>
        <w:rPr>
          <w:rFonts w:hint="eastAsia" w:ascii="宋体" w:hAnsi="宋体"/>
          <w:bCs/>
          <w:sz w:val="28"/>
          <w:szCs w:val="28"/>
        </w:rPr>
        <w:br w:type="page"/>
      </w:r>
    </w:p>
    <w:p w14:paraId="19005553">
      <w:pPr>
        <w:spacing w:line="400" w:lineRule="exact"/>
        <w:ind w:firstLine="630" w:firstLineChars="196"/>
        <w:rPr>
          <w:rFonts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286AF859">
      <w:pPr>
        <w:spacing w:line="520" w:lineRule="exact"/>
        <w:ind w:firstLine="548" w:firstLineChars="196"/>
        <w:rPr>
          <w:rFonts w:ascii="宋体" w:hAnsi="宋体"/>
          <w:bCs/>
          <w:sz w:val="28"/>
          <w:szCs w:val="28"/>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E4D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7173AEA9">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3F262814">
            <w:pPr>
              <w:spacing w:line="520" w:lineRule="exact"/>
              <w:rPr>
                <w:rFonts w:ascii="宋体" w:hAnsi="宋体"/>
                <w:bCs/>
                <w:sz w:val="28"/>
                <w:szCs w:val="28"/>
              </w:rPr>
            </w:pPr>
          </w:p>
        </w:tc>
      </w:tr>
    </w:tbl>
    <w:p w14:paraId="71862F02">
      <w:pPr>
        <w:spacing w:line="520" w:lineRule="exact"/>
        <w:ind w:firstLine="548" w:firstLineChars="196"/>
        <w:rPr>
          <w:rFonts w:ascii="宋体" w:hAnsi="宋体"/>
          <w:bCs/>
          <w:sz w:val="28"/>
          <w:szCs w:val="28"/>
        </w:rPr>
      </w:pPr>
    </w:p>
    <w:p w14:paraId="31BBDB3F">
      <w:pPr>
        <w:spacing w:line="400" w:lineRule="exact"/>
        <w:ind w:firstLine="548" w:firstLineChars="196"/>
        <w:rPr>
          <w:rFonts w:ascii="宋体" w:hAnsi="宋体"/>
          <w:bCs/>
          <w:sz w:val="28"/>
          <w:szCs w:val="28"/>
        </w:rPr>
      </w:pPr>
    </w:p>
    <w:p w14:paraId="5499D1D5">
      <w:pPr>
        <w:spacing w:line="400" w:lineRule="exact"/>
        <w:ind w:firstLine="548" w:firstLineChars="196"/>
        <w:rPr>
          <w:rFonts w:ascii="宋体" w:hAnsi="宋体"/>
          <w:bCs/>
          <w:sz w:val="28"/>
          <w:szCs w:val="28"/>
        </w:rPr>
      </w:pPr>
    </w:p>
    <w:p w14:paraId="74698938">
      <w:pPr>
        <w:spacing w:line="400" w:lineRule="exact"/>
        <w:ind w:firstLine="548" w:firstLineChars="196"/>
        <w:rPr>
          <w:rFonts w:ascii="宋体" w:hAnsi="宋体"/>
          <w:bCs/>
          <w:sz w:val="28"/>
          <w:szCs w:val="28"/>
        </w:rPr>
      </w:pPr>
    </w:p>
    <w:p w14:paraId="15351D54">
      <w:pPr>
        <w:spacing w:line="400" w:lineRule="exact"/>
        <w:ind w:firstLine="548" w:firstLineChars="196"/>
        <w:rPr>
          <w:rFonts w:ascii="宋体" w:hAnsi="宋体"/>
          <w:bCs/>
          <w:sz w:val="28"/>
          <w:szCs w:val="28"/>
        </w:rPr>
      </w:pPr>
    </w:p>
    <w:p w14:paraId="066DE73C">
      <w:pPr>
        <w:spacing w:line="400" w:lineRule="exact"/>
        <w:ind w:firstLine="548" w:firstLineChars="196"/>
        <w:rPr>
          <w:rFonts w:ascii="宋体" w:hAnsi="宋体"/>
          <w:bCs/>
          <w:sz w:val="28"/>
          <w:szCs w:val="28"/>
        </w:rPr>
      </w:pPr>
    </w:p>
    <w:p w14:paraId="7D04A15D">
      <w:pPr>
        <w:spacing w:line="400" w:lineRule="exact"/>
        <w:ind w:firstLine="548" w:firstLineChars="196"/>
        <w:rPr>
          <w:rFonts w:ascii="宋体" w:hAnsi="宋体"/>
          <w:bCs/>
          <w:sz w:val="28"/>
          <w:szCs w:val="28"/>
        </w:rPr>
      </w:pPr>
    </w:p>
    <w:p w14:paraId="38B96DA8">
      <w:pPr>
        <w:spacing w:line="400" w:lineRule="exact"/>
        <w:ind w:firstLine="548" w:firstLineChars="196"/>
        <w:rPr>
          <w:rFonts w:ascii="宋体" w:hAnsi="宋体"/>
          <w:bCs/>
          <w:sz w:val="28"/>
          <w:szCs w:val="28"/>
        </w:rPr>
      </w:pPr>
    </w:p>
    <w:p w14:paraId="6D1DF166">
      <w:pPr>
        <w:spacing w:line="400" w:lineRule="exact"/>
        <w:ind w:firstLine="548" w:firstLineChars="196"/>
        <w:rPr>
          <w:rFonts w:ascii="宋体" w:hAnsi="宋体"/>
          <w:bCs/>
          <w:sz w:val="28"/>
          <w:szCs w:val="28"/>
        </w:rPr>
      </w:pPr>
    </w:p>
    <w:p w14:paraId="31A70DC1">
      <w:pPr>
        <w:spacing w:line="400" w:lineRule="exact"/>
        <w:ind w:firstLine="548" w:firstLineChars="196"/>
        <w:rPr>
          <w:rFonts w:ascii="宋体" w:hAnsi="宋体"/>
          <w:bCs/>
          <w:sz w:val="28"/>
          <w:szCs w:val="28"/>
        </w:rPr>
      </w:pPr>
    </w:p>
    <w:p w14:paraId="4FEA3280">
      <w:pPr>
        <w:pStyle w:val="14"/>
        <w:jc w:val="left"/>
        <w:rPr>
          <w:rFonts w:hAnsi="宋体" w:cs="宋体"/>
          <w:bCs/>
          <w:color w:val="000000"/>
          <w:sz w:val="30"/>
          <w:szCs w:val="30"/>
        </w:rPr>
      </w:pPr>
    </w:p>
    <w:p w14:paraId="29547BC1">
      <w:pPr>
        <w:pStyle w:val="14"/>
        <w:jc w:val="left"/>
        <w:rPr>
          <w:rFonts w:hAnsi="宋体" w:cs="宋体"/>
          <w:bCs/>
          <w:color w:val="000000"/>
          <w:sz w:val="30"/>
          <w:szCs w:val="30"/>
        </w:rPr>
      </w:pPr>
    </w:p>
    <w:p w14:paraId="229624C3">
      <w:pPr>
        <w:pStyle w:val="14"/>
        <w:jc w:val="left"/>
        <w:rPr>
          <w:rFonts w:hAnsi="宋体" w:cs="宋体"/>
          <w:bCs/>
          <w:color w:val="000000"/>
          <w:sz w:val="30"/>
          <w:szCs w:val="30"/>
        </w:rPr>
      </w:pPr>
    </w:p>
    <w:p w14:paraId="7744FB32">
      <w:pPr>
        <w:pStyle w:val="14"/>
        <w:jc w:val="left"/>
        <w:rPr>
          <w:rFonts w:hAnsi="宋体" w:cs="宋体"/>
          <w:bCs/>
          <w:color w:val="000000"/>
          <w:sz w:val="30"/>
          <w:szCs w:val="30"/>
        </w:rPr>
      </w:pPr>
    </w:p>
    <w:p w14:paraId="048DD8E6">
      <w:pPr>
        <w:rPr>
          <w:rFonts w:ascii="宋体" w:hAnsi="宋体"/>
          <w:bCs/>
          <w:sz w:val="28"/>
          <w:szCs w:val="28"/>
        </w:rPr>
      </w:pPr>
      <w:r>
        <w:rPr>
          <w:rFonts w:hint="eastAsia" w:ascii="宋体" w:hAnsi="宋体"/>
          <w:bCs/>
          <w:sz w:val="28"/>
          <w:szCs w:val="28"/>
        </w:rPr>
        <w:br w:type="page"/>
      </w:r>
    </w:p>
    <w:p w14:paraId="27B329D7">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报价一览表</w:t>
      </w:r>
    </w:p>
    <w:p w14:paraId="260E3B99">
      <w:pPr>
        <w:spacing w:line="520" w:lineRule="exact"/>
        <w:jc w:val="center"/>
        <w:rPr>
          <w:rFonts w:ascii="宋体" w:hAnsi="宋体" w:cs="宋体"/>
          <w:b/>
          <w:bCs/>
          <w:spacing w:val="30"/>
          <w:sz w:val="44"/>
          <w:szCs w:val="44"/>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06564EC5">
      <w:pPr>
        <w:adjustRightInd w:val="0"/>
        <w:snapToGrid w:val="0"/>
        <w:jc w:val="right"/>
        <w:rPr>
          <w:rFonts w:ascii="宋体" w:hAnsi="宋体"/>
          <w:sz w:val="24"/>
        </w:rPr>
      </w:pPr>
      <w:r>
        <w:rPr>
          <w:rFonts w:hint="eastAsia" w:ascii="宋体" w:hAnsi="宋体"/>
          <w:sz w:val="24"/>
        </w:rPr>
        <w:t>货币单位：人民币元</w:t>
      </w:r>
    </w:p>
    <w:tbl>
      <w:tblPr>
        <w:tblStyle w:val="28"/>
        <w:tblW w:w="9348" w:type="dxa"/>
        <w:jc w:val="center"/>
        <w:tblLayout w:type="fixed"/>
        <w:tblCellMar>
          <w:top w:w="0" w:type="dxa"/>
          <w:left w:w="30" w:type="dxa"/>
          <w:bottom w:w="0" w:type="dxa"/>
          <w:right w:w="30" w:type="dxa"/>
        </w:tblCellMar>
      </w:tblPr>
      <w:tblGrid>
        <w:gridCol w:w="2229"/>
        <w:gridCol w:w="7119"/>
      </w:tblGrid>
      <w:tr w14:paraId="6B6FF05B">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45890BD2">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4BF0BC4C">
            <w:pPr>
              <w:autoSpaceDE w:val="0"/>
              <w:autoSpaceDN w:val="0"/>
              <w:adjustRightInd w:val="0"/>
              <w:spacing w:line="480" w:lineRule="exact"/>
              <w:jc w:val="center"/>
              <w:rPr>
                <w:rFonts w:ascii="宋体" w:hAnsi="宋体"/>
                <w:sz w:val="24"/>
              </w:rPr>
            </w:pPr>
          </w:p>
        </w:tc>
      </w:tr>
      <w:tr w14:paraId="6D2246A6">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35AEF066">
            <w:pPr>
              <w:autoSpaceDE w:val="0"/>
              <w:autoSpaceDN w:val="0"/>
              <w:adjustRightInd w:val="0"/>
              <w:spacing w:line="480" w:lineRule="exact"/>
              <w:jc w:val="center"/>
              <w:rPr>
                <w:rFonts w:ascii="宋体" w:hAnsi="宋体"/>
                <w:b/>
                <w:sz w:val="24"/>
              </w:rPr>
            </w:pPr>
            <w:r>
              <w:rPr>
                <w:rFonts w:hint="eastAsia" w:ascii="宋体" w:hAnsi="宋体"/>
                <w:b/>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1F95E517">
            <w:pPr>
              <w:autoSpaceDE w:val="0"/>
              <w:autoSpaceDN w:val="0"/>
              <w:adjustRightInd w:val="0"/>
              <w:spacing w:line="480" w:lineRule="exact"/>
              <w:rPr>
                <w:rFonts w:ascii="宋体" w:hAnsi="宋体"/>
                <w:b/>
                <w:sz w:val="24"/>
                <w:u w:val="single"/>
              </w:rPr>
            </w:pPr>
          </w:p>
          <w:p w14:paraId="0A9378E7">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14:paraId="6764981B">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72A3F12F">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212593C4">
            <w:pPr>
              <w:autoSpaceDE w:val="0"/>
              <w:autoSpaceDN w:val="0"/>
              <w:adjustRightInd w:val="0"/>
              <w:spacing w:line="480" w:lineRule="exact"/>
              <w:ind w:firstLine="843" w:firstLineChars="350"/>
              <w:rPr>
                <w:rFonts w:ascii="宋体"/>
                <w:b/>
                <w:sz w:val="24"/>
                <w:u w:val="single"/>
              </w:rPr>
            </w:pPr>
          </w:p>
          <w:p w14:paraId="15EFA535">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14:paraId="3C8EA8F6">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454F1106">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389AA1D0">
            <w:pPr>
              <w:autoSpaceDE w:val="0"/>
              <w:autoSpaceDN w:val="0"/>
              <w:adjustRightInd w:val="0"/>
              <w:spacing w:line="480" w:lineRule="exact"/>
              <w:jc w:val="center"/>
              <w:rPr>
                <w:rFonts w:ascii="宋体" w:hAnsi="宋体"/>
                <w:sz w:val="24"/>
              </w:rPr>
            </w:pPr>
          </w:p>
        </w:tc>
      </w:tr>
    </w:tbl>
    <w:p w14:paraId="63BC5D54">
      <w:pPr>
        <w:pStyle w:val="14"/>
        <w:spacing w:line="480" w:lineRule="exact"/>
        <w:rPr>
          <w:rFonts w:hAnsi="宋体"/>
          <w:sz w:val="28"/>
          <w:szCs w:val="28"/>
        </w:rPr>
      </w:pPr>
      <w:r>
        <w:rPr>
          <w:rFonts w:hint="eastAsia" w:hAnsi="宋体"/>
          <w:sz w:val="28"/>
          <w:szCs w:val="28"/>
        </w:rPr>
        <w:t>注：</w:t>
      </w:r>
    </w:p>
    <w:p w14:paraId="55E8AF41">
      <w:pPr>
        <w:pStyle w:val="14"/>
        <w:numPr>
          <w:ilvl w:val="0"/>
          <w:numId w:val="8"/>
        </w:numPr>
        <w:spacing w:line="0" w:lineRule="atLeast"/>
        <w:rPr>
          <w:rFonts w:hAnsi="宋体"/>
          <w:sz w:val="28"/>
          <w:szCs w:val="28"/>
        </w:rPr>
      </w:pPr>
      <w:r>
        <w:rPr>
          <w:rFonts w:hint="eastAsia" w:hAnsi="宋体"/>
          <w:sz w:val="28"/>
          <w:szCs w:val="28"/>
        </w:rPr>
        <w:t>本表报价包含完成本项目应预见和不可预见的一切含税费用。</w:t>
      </w:r>
    </w:p>
    <w:p w14:paraId="2347F08D">
      <w:pPr>
        <w:pStyle w:val="14"/>
        <w:numPr>
          <w:ilvl w:val="0"/>
          <w:numId w:val="8"/>
        </w:numPr>
        <w:spacing w:line="0" w:lineRule="atLeast"/>
        <w:rPr>
          <w:rFonts w:hAnsi="宋体"/>
          <w:sz w:val="28"/>
          <w:szCs w:val="28"/>
        </w:rPr>
      </w:pPr>
      <w:r>
        <w:rPr>
          <w:rFonts w:hint="eastAsia" w:hAnsi="宋体"/>
          <w:sz w:val="28"/>
          <w:szCs w:val="28"/>
        </w:rPr>
        <w:t>表中报价总价小写金额与大写金额不一致的，以大写金额为准。</w:t>
      </w:r>
    </w:p>
    <w:p w14:paraId="1F351402">
      <w:pPr>
        <w:pStyle w:val="14"/>
        <w:numPr>
          <w:ilvl w:val="0"/>
          <w:numId w:val="8"/>
        </w:numPr>
        <w:spacing w:line="0" w:lineRule="atLeast"/>
        <w:rPr>
          <w:rFonts w:hAnsi="宋体"/>
          <w:sz w:val="28"/>
          <w:szCs w:val="28"/>
        </w:rPr>
      </w:pPr>
      <w:r>
        <w:rPr>
          <w:rFonts w:hint="eastAsia"/>
          <w:sz w:val="28"/>
          <w:szCs w:val="28"/>
        </w:rPr>
        <w:t>填写此表时不得改变表格的形式。</w:t>
      </w:r>
    </w:p>
    <w:p w14:paraId="41698581">
      <w:pPr>
        <w:pStyle w:val="14"/>
        <w:numPr>
          <w:ilvl w:val="0"/>
          <w:numId w:val="8"/>
        </w:numPr>
        <w:spacing w:line="0" w:lineRule="atLeast"/>
        <w:rPr>
          <w:rFonts w:hAnsi="宋体"/>
          <w:sz w:val="28"/>
          <w:szCs w:val="28"/>
        </w:rPr>
      </w:pPr>
      <w:r>
        <w:rPr>
          <w:rFonts w:hint="eastAsia"/>
          <w:sz w:val="28"/>
          <w:szCs w:val="28"/>
        </w:rPr>
        <w:t>以上表中内容必须计算机录入、填写、打印。手写按无效报价处理。</w:t>
      </w:r>
    </w:p>
    <w:p w14:paraId="432B6D3E">
      <w:pPr>
        <w:adjustRightInd w:val="0"/>
        <w:snapToGrid w:val="0"/>
        <w:rPr>
          <w:rFonts w:ascii="宋体" w:hAnsi="宋体"/>
          <w:b/>
          <w:sz w:val="28"/>
          <w:szCs w:val="28"/>
        </w:rPr>
      </w:pPr>
    </w:p>
    <w:p w14:paraId="30CFD7B1">
      <w:pPr>
        <w:spacing w:line="400" w:lineRule="exact"/>
        <w:rPr>
          <w:rFonts w:ascii="宋体" w:hAnsi="宋体"/>
          <w:sz w:val="32"/>
          <w:szCs w:val="32"/>
        </w:rPr>
      </w:pPr>
    </w:p>
    <w:p w14:paraId="45865FC7">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74EE87FA">
      <w:pPr>
        <w:spacing w:line="400" w:lineRule="exact"/>
        <w:rPr>
          <w:rFonts w:ascii="宋体" w:hAnsi="宋体"/>
          <w:sz w:val="32"/>
          <w:szCs w:val="32"/>
        </w:rPr>
      </w:pPr>
    </w:p>
    <w:p w14:paraId="4D24A069">
      <w:pPr>
        <w:spacing w:after="156" w:afterLines="50" w:line="400" w:lineRule="exact"/>
        <w:rPr>
          <w:rFonts w:ascii="宋体" w:hAnsi="宋体"/>
          <w:sz w:val="32"/>
          <w:szCs w:val="32"/>
        </w:rPr>
      </w:pPr>
      <w:r>
        <w:rPr>
          <w:rFonts w:hint="eastAsia" w:ascii="宋体" w:hAnsi="宋体"/>
          <w:sz w:val="32"/>
          <w:szCs w:val="32"/>
        </w:rPr>
        <w:t>报价人单位（盖章）：</w:t>
      </w:r>
    </w:p>
    <w:p w14:paraId="7AC2E142">
      <w:pPr>
        <w:spacing w:line="480" w:lineRule="exact"/>
        <w:ind w:left="4599" w:leftChars="2190"/>
        <w:rPr>
          <w:rFonts w:ascii="宋体"/>
          <w:sz w:val="28"/>
          <w:szCs w:val="28"/>
        </w:rPr>
      </w:pPr>
    </w:p>
    <w:p w14:paraId="28EB0906">
      <w:pPr>
        <w:rPr>
          <w:sz w:val="28"/>
          <w:szCs w:val="28"/>
        </w:rPr>
      </w:pPr>
    </w:p>
    <w:p w14:paraId="34345A5B">
      <w:pPr>
        <w:rPr>
          <w:sz w:val="24"/>
        </w:rPr>
      </w:pPr>
    </w:p>
    <w:p w14:paraId="1FDA58BE">
      <w:pPr>
        <w:rPr>
          <w:sz w:val="24"/>
        </w:rPr>
      </w:pPr>
      <w:r>
        <w:rPr>
          <w:sz w:val="24"/>
        </w:rPr>
        <w:br w:type="page"/>
      </w:r>
    </w:p>
    <w:p w14:paraId="75519CB2">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hAnsi="宋体" w:cs="宋体"/>
          <w:b/>
          <w:bCs/>
          <w:spacing w:val="30"/>
          <w:sz w:val="44"/>
          <w:szCs w:val="44"/>
        </w:rPr>
        <w:t>报价明细表</w:t>
      </w:r>
    </w:p>
    <w:p w14:paraId="40C5CF70">
      <w:pPr>
        <w:pStyle w:val="14"/>
        <w:jc w:val="center"/>
        <w:rPr>
          <w:rFonts w:ascii="Times New Roman" w:hAnsi="Times New Roman"/>
          <w:szCs w:val="21"/>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0413E087">
      <w:pPr>
        <w:pStyle w:val="14"/>
        <w:jc w:val="left"/>
        <w:rPr>
          <w:rFonts w:ascii="Times New Roman" w:hAnsi="Times New Roman"/>
          <w:szCs w:val="21"/>
        </w:rPr>
      </w:pPr>
    </w:p>
    <w:tbl>
      <w:tblPr>
        <w:tblStyle w:val="28"/>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7BEB4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345E0130">
            <w:pPr>
              <w:pStyle w:val="14"/>
              <w:jc w:val="left"/>
              <w:rPr>
                <w:rFonts w:hAnsi="宋体"/>
                <w:b/>
                <w:kern w:val="2"/>
                <w:sz w:val="24"/>
              </w:rPr>
            </w:pPr>
            <w:r>
              <w:rPr>
                <w:rFonts w:hint="eastAsia" w:hAnsi="宋体"/>
                <w:b/>
                <w:kern w:val="2"/>
                <w:sz w:val="24"/>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35E12D20">
            <w:pPr>
              <w:pStyle w:val="14"/>
              <w:jc w:val="left"/>
              <w:rPr>
                <w:rFonts w:hAnsi="宋体"/>
                <w:b/>
                <w:kern w:val="2"/>
                <w:sz w:val="24"/>
              </w:rPr>
            </w:pPr>
            <w:r>
              <w:rPr>
                <w:rFonts w:hint="eastAsia" w:hAnsi="宋体"/>
                <w:b/>
                <w:kern w:val="2"/>
                <w:sz w:val="24"/>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2EE6B809">
            <w:pPr>
              <w:pStyle w:val="14"/>
              <w:jc w:val="left"/>
              <w:rPr>
                <w:rFonts w:hAnsi="宋体"/>
                <w:b/>
                <w:kern w:val="2"/>
                <w:sz w:val="24"/>
              </w:rPr>
            </w:pPr>
            <w:r>
              <w:rPr>
                <w:rFonts w:hint="eastAsia" w:hAnsi="宋体"/>
                <w:b/>
                <w:kern w:val="2"/>
                <w:sz w:val="24"/>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13D408D8">
            <w:pPr>
              <w:pStyle w:val="14"/>
              <w:jc w:val="left"/>
              <w:rPr>
                <w:rFonts w:hAnsi="宋体"/>
                <w:b/>
                <w:kern w:val="2"/>
                <w:sz w:val="24"/>
              </w:rPr>
            </w:pPr>
            <w:r>
              <w:rPr>
                <w:rFonts w:hint="eastAsia" w:hAnsi="宋体"/>
                <w:b/>
                <w:kern w:val="2"/>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0A3F0B01">
            <w:pPr>
              <w:pStyle w:val="14"/>
              <w:jc w:val="left"/>
              <w:rPr>
                <w:rFonts w:hAnsi="宋体"/>
                <w:b/>
                <w:kern w:val="2"/>
                <w:sz w:val="24"/>
              </w:rPr>
            </w:pPr>
            <w:r>
              <w:rPr>
                <w:rFonts w:hint="eastAsia" w:hAnsi="宋体"/>
                <w:b/>
                <w:kern w:val="2"/>
                <w:sz w:val="24"/>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522D2A2">
            <w:pPr>
              <w:pStyle w:val="14"/>
              <w:jc w:val="left"/>
              <w:rPr>
                <w:rFonts w:hAnsi="宋体"/>
                <w:b/>
                <w:kern w:val="2"/>
                <w:sz w:val="24"/>
              </w:rPr>
            </w:pPr>
            <w:r>
              <w:rPr>
                <w:rFonts w:hint="eastAsia" w:hAnsi="宋体"/>
                <w:b/>
                <w:kern w:val="2"/>
                <w:sz w:val="24"/>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435CE289">
            <w:pPr>
              <w:pStyle w:val="14"/>
              <w:jc w:val="left"/>
              <w:rPr>
                <w:rFonts w:hAnsi="宋体"/>
                <w:b/>
                <w:kern w:val="2"/>
                <w:sz w:val="24"/>
              </w:rPr>
            </w:pPr>
            <w:r>
              <w:rPr>
                <w:rFonts w:hint="eastAsia" w:hAnsi="宋体"/>
                <w:b/>
                <w:kern w:val="2"/>
                <w:sz w:val="24"/>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91E8ECE">
            <w:pPr>
              <w:pStyle w:val="14"/>
              <w:jc w:val="left"/>
              <w:rPr>
                <w:rFonts w:hAnsi="宋体"/>
                <w:b/>
                <w:kern w:val="2"/>
                <w:sz w:val="24"/>
              </w:rPr>
            </w:pPr>
            <w:r>
              <w:rPr>
                <w:rFonts w:hint="eastAsia" w:hAnsi="宋体"/>
                <w:b/>
                <w:kern w:val="2"/>
                <w:sz w:val="24"/>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546E0D60">
            <w:pPr>
              <w:pStyle w:val="14"/>
              <w:jc w:val="left"/>
              <w:rPr>
                <w:rFonts w:hAnsi="宋体"/>
                <w:b/>
                <w:kern w:val="2"/>
                <w:sz w:val="24"/>
              </w:rPr>
            </w:pPr>
            <w:r>
              <w:rPr>
                <w:rFonts w:hint="eastAsia" w:hAnsi="宋体"/>
                <w:b/>
                <w:kern w:val="2"/>
                <w:sz w:val="24"/>
              </w:rPr>
              <w:t>备注</w:t>
            </w:r>
          </w:p>
        </w:tc>
      </w:tr>
      <w:tr w14:paraId="5938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3E5FD9DB">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78322ABA">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FDF300F">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48EF8197">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7B7D0B87">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53B649A">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4E202A9F">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C9378B8">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7B8E80D">
            <w:pPr>
              <w:pStyle w:val="14"/>
              <w:jc w:val="left"/>
              <w:rPr>
                <w:rFonts w:hAnsi="宋体"/>
                <w:kern w:val="2"/>
                <w:sz w:val="24"/>
              </w:rPr>
            </w:pPr>
          </w:p>
        </w:tc>
      </w:tr>
      <w:tr w14:paraId="7E3E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0A24AFCF">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37E4A8EB">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40AACD84">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30543073">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86B1DA0">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4DA6AB7">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29AE5207">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6476D67">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3CFE47B6">
            <w:pPr>
              <w:pStyle w:val="14"/>
              <w:jc w:val="left"/>
              <w:rPr>
                <w:rFonts w:hAnsi="宋体"/>
                <w:kern w:val="2"/>
                <w:sz w:val="24"/>
              </w:rPr>
            </w:pPr>
          </w:p>
        </w:tc>
      </w:tr>
      <w:tr w14:paraId="58185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64C04DE5">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7CEAFEF4">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F91056E">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48BCBE9E">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2CFD7738">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699437E">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34F6B5D9">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CE4E1CC">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2926CAD3">
            <w:pPr>
              <w:pStyle w:val="14"/>
              <w:jc w:val="left"/>
              <w:rPr>
                <w:rFonts w:hAnsi="宋体"/>
                <w:kern w:val="2"/>
                <w:sz w:val="24"/>
              </w:rPr>
            </w:pPr>
          </w:p>
        </w:tc>
      </w:tr>
      <w:tr w14:paraId="5738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14:paraId="0215D295">
            <w:pPr>
              <w:pStyle w:val="14"/>
              <w:jc w:val="left"/>
              <w:rPr>
                <w:rFonts w:hAnsi="宋体"/>
                <w:kern w:val="2"/>
                <w:sz w:val="24"/>
              </w:rPr>
            </w:pPr>
            <w:r>
              <w:rPr>
                <w:rFonts w:hint="eastAsia" w:hAnsi="宋体"/>
                <w:kern w:val="2"/>
                <w:sz w:val="24"/>
              </w:rPr>
              <w:t>伴随货物、服务或工程项</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1C76621B">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B12F836">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5862C1E9">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2AC0C8E9">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5B5C8E7">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4E3D6A15">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21E6532">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774A940">
            <w:pPr>
              <w:pStyle w:val="14"/>
              <w:jc w:val="left"/>
              <w:rPr>
                <w:rFonts w:hAnsi="宋体"/>
                <w:kern w:val="2"/>
                <w:sz w:val="24"/>
              </w:rPr>
            </w:pPr>
          </w:p>
        </w:tc>
      </w:tr>
      <w:tr w14:paraId="48A0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shd w:val="clear" w:color="auto" w:fill="auto"/>
            <w:noWrap/>
          </w:tcPr>
          <w:p w14:paraId="752789BC">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14464874">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7BEDF0E">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07DAC3E4">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272D4AFE">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4863714">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48371D1">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BB4FFEE">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39466710">
            <w:pPr>
              <w:pStyle w:val="14"/>
              <w:jc w:val="left"/>
              <w:rPr>
                <w:rFonts w:hAnsi="宋体"/>
                <w:kern w:val="2"/>
                <w:sz w:val="24"/>
              </w:rPr>
            </w:pPr>
          </w:p>
        </w:tc>
      </w:tr>
      <w:tr w14:paraId="1909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14:paraId="416A0999">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685AB0B7">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0544AD4">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258073F3">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4D6F31F6">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242A50B">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A077EFE">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5F9ED29">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1432AC99">
            <w:pPr>
              <w:pStyle w:val="14"/>
              <w:jc w:val="left"/>
              <w:rPr>
                <w:rFonts w:hAnsi="宋体"/>
                <w:kern w:val="2"/>
                <w:sz w:val="24"/>
              </w:rPr>
            </w:pPr>
          </w:p>
        </w:tc>
      </w:tr>
      <w:tr w14:paraId="739F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756075E8">
            <w:pPr>
              <w:pStyle w:val="14"/>
              <w:jc w:val="center"/>
              <w:rPr>
                <w:rFonts w:hAnsi="宋体"/>
                <w:kern w:val="2"/>
                <w:sz w:val="24"/>
              </w:rPr>
            </w:pPr>
            <w:r>
              <w:rPr>
                <w:rFonts w:hint="eastAsia" w:hAnsi="宋体"/>
                <w:b/>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D20201">
            <w:pPr>
              <w:pStyle w:val="14"/>
              <w:jc w:val="center"/>
              <w:rPr>
                <w:rFonts w:hAnsi="宋体"/>
                <w:kern w:val="2"/>
                <w:sz w:val="24"/>
              </w:rPr>
            </w:pPr>
            <w:r>
              <w:rPr>
                <w:rFonts w:hint="eastAsia" w:hAnsi="宋体"/>
                <w:b/>
                <w:kern w:val="2"/>
                <w:sz w:val="24"/>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426F293C">
            <w:pPr>
              <w:pStyle w:val="14"/>
              <w:ind w:firstLine="241" w:firstLineChars="100"/>
              <w:rPr>
                <w:rFonts w:hAnsi="宋体"/>
                <w:b/>
                <w:kern w:val="2"/>
                <w:sz w:val="24"/>
              </w:rPr>
            </w:pPr>
            <w:r>
              <w:rPr>
                <w:rFonts w:hint="eastAsia" w:hAnsi="宋体"/>
                <w:b/>
                <w:kern w:val="2"/>
                <w:sz w:val="24"/>
              </w:rPr>
              <w:t>¥：       元</w:t>
            </w:r>
          </w:p>
        </w:tc>
      </w:tr>
      <w:tr w14:paraId="504D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63B15DBD">
            <w:pPr>
              <w:pStyle w:val="14"/>
              <w:jc w:val="left"/>
              <w:rPr>
                <w:rFonts w:hAnsi="宋体"/>
                <w:kern w:val="2"/>
                <w:sz w:val="24"/>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D3D085">
            <w:pPr>
              <w:pStyle w:val="14"/>
              <w:jc w:val="center"/>
              <w:rPr>
                <w:rFonts w:hAnsi="宋体"/>
                <w:kern w:val="2"/>
                <w:sz w:val="24"/>
              </w:rPr>
            </w:pPr>
            <w:r>
              <w:rPr>
                <w:rFonts w:hint="eastAsia" w:hAnsi="宋体"/>
                <w:b/>
                <w:kern w:val="2"/>
                <w:sz w:val="24"/>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07AFF570">
            <w:pPr>
              <w:pStyle w:val="14"/>
              <w:jc w:val="left"/>
              <w:rPr>
                <w:rFonts w:hAnsi="宋体"/>
                <w:b/>
                <w:kern w:val="2"/>
                <w:sz w:val="24"/>
              </w:rPr>
            </w:pPr>
            <w:r>
              <w:rPr>
                <w:rFonts w:hint="eastAsia" w:hAnsi="宋体"/>
                <w:b/>
                <w:kern w:val="2"/>
                <w:sz w:val="24"/>
              </w:rPr>
              <w:t xml:space="preserve"> 人民币：</w:t>
            </w:r>
          </w:p>
        </w:tc>
      </w:tr>
    </w:tbl>
    <w:p w14:paraId="2FD43EF9">
      <w:pPr>
        <w:pStyle w:val="14"/>
        <w:spacing w:line="0" w:lineRule="atLeast"/>
        <w:ind w:left="336"/>
        <w:rPr>
          <w:rFonts w:hAnsi="宋体"/>
          <w:sz w:val="28"/>
          <w:szCs w:val="28"/>
        </w:rPr>
      </w:pPr>
      <w:r>
        <w:rPr>
          <w:rFonts w:hint="eastAsia" w:hAnsi="宋体"/>
          <w:sz w:val="28"/>
          <w:szCs w:val="28"/>
        </w:rPr>
        <w:t>注：1、本《报价明细表》由报价人根据采购书及项目需求，结合自身认识和判断，自行制定。</w:t>
      </w:r>
    </w:p>
    <w:p w14:paraId="138DA5CF">
      <w:pPr>
        <w:pStyle w:val="14"/>
        <w:spacing w:line="0" w:lineRule="atLeast"/>
        <w:ind w:left="336"/>
        <w:rPr>
          <w:rFonts w:hAnsi="宋体"/>
          <w:sz w:val="28"/>
          <w:szCs w:val="28"/>
        </w:rPr>
      </w:pPr>
      <w:r>
        <w:rPr>
          <w:rFonts w:hint="eastAsia" w:hAnsi="宋体"/>
          <w:sz w:val="28"/>
          <w:szCs w:val="28"/>
        </w:rPr>
        <w:t>2、本表“报价总价”必须与《报价一览表》中的“报价总价”一致。</w:t>
      </w:r>
    </w:p>
    <w:p w14:paraId="2481C8D7">
      <w:pPr>
        <w:pStyle w:val="14"/>
        <w:spacing w:line="0" w:lineRule="atLeast"/>
        <w:ind w:left="336"/>
        <w:rPr>
          <w:rFonts w:hAnsi="宋体"/>
          <w:sz w:val="28"/>
          <w:szCs w:val="28"/>
        </w:rPr>
      </w:pPr>
      <w:r>
        <w:rPr>
          <w:rFonts w:hint="eastAsia" w:hAnsi="宋体"/>
          <w:sz w:val="28"/>
          <w:szCs w:val="28"/>
        </w:rPr>
        <w:t>3、对于报价免费的项目必须标明“免费”。</w:t>
      </w:r>
    </w:p>
    <w:p w14:paraId="3581AFA6">
      <w:pPr>
        <w:pStyle w:val="14"/>
        <w:spacing w:line="0" w:lineRule="atLeast"/>
        <w:ind w:left="336"/>
        <w:rPr>
          <w:rFonts w:hAnsi="宋体"/>
          <w:sz w:val="28"/>
          <w:szCs w:val="28"/>
        </w:rPr>
      </w:pPr>
      <w:r>
        <w:rPr>
          <w:rFonts w:hint="eastAsia" w:hAnsi="宋体"/>
          <w:sz w:val="28"/>
          <w:szCs w:val="28"/>
        </w:rPr>
        <w:t>4、所有根据采购书、合同以及其它原因应由成交人支付的税款和其它应交纳的费用都要包括在报价人提交的报价总价中。</w:t>
      </w:r>
    </w:p>
    <w:p w14:paraId="41058774">
      <w:pPr>
        <w:pStyle w:val="14"/>
        <w:jc w:val="left"/>
        <w:rPr>
          <w:rFonts w:ascii="Times New Roman" w:hAnsi="Times New Roman"/>
          <w:szCs w:val="21"/>
        </w:rPr>
      </w:pPr>
    </w:p>
    <w:p w14:paraId="5BB8D215">
      <w:pPr>
        <w:pStyle w:val="14"/>
        <w:jc w:val="left"/>
        <w:rPr>
          <w:rFonts w:ascii="Times New Roman" w:hAnsi="Times New Roman"/>
          <w:szCs w:val="21"/>
        </w:rPr>
      </w:pPr>
    </w:p>
    <w:p w14:paraId="390ED436">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46A0CED5">
      <w:pPr>
        <w:spacing w:line="400" w:lineRule="exact"/>
        <w:rPr>
          <w:rFonts w:ascii="宋体" w:hAnsi="宋体"/>
          <w:sz w:val="32"/>
          <w:szCs w:val="32"/>
        </w:rPr>
      </w:pPr>
    </w:p>
    <w:p w14:paraId="6E2E96DC">
      <w:pPr>
        <w:spacing w:after="156" w:afterLines="50" w:line="400" w:lineRule="exact"/>
        <w:rPr>
          <w:rFonts w:ascii="宋体" w:hAnsi="宋体" w:cs="宋体"/>
          <w:bCs/>
          <w:color w:val="000000"/>
          <w:szCs w:val="21"/>
        </w:rPr>
      </w:pPr>
      <w:r>
        <w:rPr>
          <w:rFonts w:hint="eastAsia" w:ascii="宋体" w:hAnsi="宋体"/>
          <w:sz w:val="32"/>
          <w:szCs w:val="32"/>
        </w:rPr>
        <w:t>报价人单位（盖章）：</w:t>
      </w:r>
    </w:p>
    <w:p w14:paraId="32A1E8BA">
      <w:pPr>
        <w:rPr>
          <w:rFonts w:ascii="宋体" w:hAnsi="宋体" w:cs="宋体"/>
          <w:bCs/>
          <w:color w:val="000000"/>
          <w:szCs w:val="21"/>
        </w:rPr>
      </w:pPr>
      <w:r>
        <w:rPr>
          <w:rFonts w:hint="eastAsia" w:ascii="宋体" w:hAnsi="宋体" w:cs="宋体"/>
          <w:bCs/>
          <w:color w:val="000000"/>
          <w:szCs w:val="21"/>
        </w:rPr>
        <w:br w:type="page"/>
      </w:r>
    </w:p>
    <w:p w14:paraId="41C7C946">
      <w:pPr>
        <w:numPr>
          <w:ilvl w:val="0"/>
          <w:numId w:val="7"/>
        </w:numPr>
        <w:tabs>
          <w:tab w:val="left" w:pos="210"/>
        </w:tabs>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549E2C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2C20177">
            <w:pPr>
              <w:jc w:val="center"/>
              <w:rPr>
                <w:rFonts w:ascii="宋体" w:hAnsi="宋体"/>
                <w:b/>
                <w:szCs w:val="21"/>
              </w:rPr>
            </w:pPr>
            <w:r>
              <w:rPr>
                <w:rFonts w:hint="eastAsia" w:ascii="宋体" w:hAnsi="宋体"/>
                <w:b/>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99DEF68">
            <w:pPr>
              <w:widowControl/>
              <w:jc w:val="center"/>
              <w:rPr>
                <w:rFonts w:ascii="宋体" w:hAnsi="宋体"/>
                <w:b/>
                <w:kern w:val="0"/>
                <w:szCs w:val="21"/>
              </w:rPr>
            </w:pPr>
            <w:r>
              <w:rPr>
                <w:rFonts w:hint="eastAsia" w:ascii="宋体" w:hAnsi="宋体"/>
                <w:b/>
                <w:kern w:val="0"/>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0A934B83">
            <w:pPr>
              <w:widowControl/>
              <w:jc w:val="center"/>
              <w:rPr>
                <w:rFonts w:ascii="宋体" w:hAnsi="宋体"/>
                <w:b/>
                <w:kern w:val="0"/>
                <w:szCs w:val="21"/>
              </w:rPr>
            </w:pPr>
            <w:r>
              <w:rPr>
                <w:rFonts w:hint="eastAsia" w:ascii="宋体" w:hAnsi="宋体"/>
                <w:b/>
                <w:kern w:val="0"/>
                <w:szCs w:val="21"/>
              </w:rPr>
              <w:t>证明材料</w:t>
            </w:r>
          </w:p>
        </w:tc>
      </w:tr>
      <w:tr w14:paraId="451C5A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0349C50">
            <w:pPr>
              <w:jc w:val="center"/>
              <w:rPr>
                <w:rFonts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3E4CA1E1">
            <w:pPr>
              <w:jc w:val="center"/>
              <w:rPr>
                <w:rFonts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1C9BDB2D">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771308C6">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2D5FE3E6">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129B6488">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1A158A59">
            <w:pPr>
              <w:jc w:val="center"/>
              <w:rPr>
                <w:rFonts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1A745780">
            <w:pPr>
              <w:jc w:val="center"/>
              <w:rPr>
                <w:rFonts w:ascii="宋体" w:hAnsi="宋体"/>
                <w:b/>
                <w:szCs w:val="21"/>
              </w:rPr>
            </w:pPr>
            <w:r>
              <w:rPr>
                <w:rFonts w:hint="eastAsia" w:ascii="宋体" w:hAnsi="宋体"/>
                <w:b/>
                <w:szCs w:val="21"/>
              </w:rPr>
              <w:t>见报价文件__页</w:t>
            </w:r>
          </w:p>
        </w:tc>
      </w:tr>
      <w:tr w14:paraId="468ADF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C3099B0">
            <w:pPr>
              <w:jc w:val="center"/>
              <w:rPr>
                <w:rFonts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0356066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942B908">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6E8481">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D15D60F">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3C3380D">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CF196C8">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6622A29">
            <w:pPr>
              <w:jc w:val="center"/>
              <w:rPr>
                <w:rFonts w:ascii="宋体" w:hAnsi="宋体"/>
                <w:szCs w:val="21"/>
              </w:rPr>
            </w:pPr>
          </w:p>
        </w:tc>
      </w:tr>
      <w:tr w14:paraId="3FD4B4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E8AEB14">
            <w:pPr>
              <w:jc w:val="center"/>
              <w:rPr>
                <w:rFonts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0B536B6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61E21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E9D8E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FB5BBB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9D7348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24EACB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D5510B">
            <w:pPr>
              <w:spacing w:line="240" w:lineRule="exact"/>
              <w:jc w:val="center"/>
              <w:rPr>
                <w:rFonts w:ascii="宋体" w:hAnsi="宋体"/>
                <w:szCs w:val="21"/>
              </w:rPr>
            </w:pPr>
          </w:p>
        </w:tc>
      </w:tr>
      <w:tr w14:paraId="4C3F9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E61EF17">
            <w:pPr>
              <w:jc w:val="center"/>
              <w:rPr>
                <w:rFonts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5489A32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4CDFD4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E45EF1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BC7009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A887E3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61A2FE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C8B6468">
            <w:pPr>
              <w:spacing w:line="240" w:lineRule="exact"/>
              <w:jc w:val="center"/>
              <w:rPr>
                <w:rFonts w:ascii="宋体" w:hAnsi="宋体"/>
                <w:szCs w:val="21"/>
              </w:rPr>
            </w:pPr>
          </w:p>
        </w:tc>
      </w:tr>
      <w:tr w14:paraId="4246BF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8CB82E1">
            <w:pPr>
              <w:jc w:val="center"/>
              <w:rPr>
                <w:rFonts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3B1B8E9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243FCF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280539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212B7F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16CF9C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868133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B5306C0">
            <w:pPr>
              <w:spacing w:line="240" w:lineRule="exact"/>
              <w:jc w:val="center"/>
              <w:rPr>
                <w:rFonts w:ascii="宋体" w:hAnsi="宋体"/>
                <w:szCs w:val="21"/>
              </w:rPr>
            </w:pPr>
          </w:p>
        </w:tc>
      </w:tr>
      <w:tr w14:paraId="605D62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945B318">
            <w:pPr>
              <w:jc w:val="center"/>
              <w:rPr>
                <w:rFonts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250B3B8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268819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64BF87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FE44FA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604E3F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E52B4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512505">
            <w:pPr>
              <w:spacing w:line="240" w:lineRule="exact"/>
              <w:jc w:val="center"/>
              <w:rPr>
                <w:rFonts w:ascii="宋体" w:hAnsi="宋体"/>
                <w:szCs w:val="21"/>
              </w:rPr>
            </w:pPr>
          </w:p>
        </w:tc>
      </w:tr>
      <w:tr w14:paraId="071F92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A57730B">
            <w:pPr>
              <w:jc w:val="center"/>
              <w:rPr>
                <w:rFonts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51D86F4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63DDA6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1EAB94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312C26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62077F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249EA2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EE70ECD">
            <w:pPr>
              <w:spacing w:line="240" w:lineRule="exact"/>
              <w:jc w:val="center"/>
              <w:rPr>
                <w:rFonts w:ascii="宋体" w:hAnsi="宋体"/>
                <w:szCs w:val="21"/>
              </w:rPr>
            </w:pPr>
          </w:p>
        </w:tc>
      </w:tr>
      <w:tr w14:paraId="781D95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F0AC7B1">
            <w:pPr>
              <w:jc w:val="center"/>
              <w:rPr>
                <w:rFonts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5EBCCC6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4C5EFC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F48529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ADC46E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13106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FB341E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4CD5908">
            <w:pPr>
              <w:spacing w:line="240" w:lineRule="exact"/>
              <w:jc w:val="center"/>
              <w:rPr>
                <w:rFonts w:ascii="宋体" w:hAnsi="宋体"/>
                <w:szCs w:val="21"/>
              </w:rPr>
            </w:pPr>
          </w:p>
        </w:tc>
      </w:tr>
      <w:tr w14:paraId="1CD2CB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5A7A4B2">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CA882E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130C26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7100BB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BB7574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38EEEB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6D21F0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6D25A5E">
            <w:pPr>
              <w:spacing w:line="240" w:lineRule="exact"/>
              <w:jc w:val="center"/>
              <w:rPr>
                <w:rFonts w:ascii="宋体" w:hAnsi="宋体"/>
                <w:szCs w:val="21"/>
              </w:rPr>
            </w:pPr>
          </w:p>
        </w:tc>
      </w:tr>
      <w:tr w14:paraId="01431E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5270D7B">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E3D340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C3B194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62F890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09E098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60C5F0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59DAF7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616A267">
            <w:pPr>
              <w:spacing w:line="240" w:lineRule="exact"/>
              <w:jc w:val="center"/>
              <w:rPr>
                <w:rFonts w:ascii="宋体" w:hAnsi="宋体"/>
                <w:szCs w:val="21"/>
              </w:rPr>
            </w:pPr>
          </w:p>
        </w:tc>
      </w:tr>
    </w:tbl>
    <w:p w14:paraId="4C0C0C87">
      <w:pPr>
        <w:spacing w:line="400" w:lineRule="exact"/>
        <w:ind w:left="360"/>
        <w:rPr>
          <w:rFonts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60E6CC1E">
      <w:pPr>
        <w:rPr>
          <w:rFonts w:ascii="宋体" w:hAnsi="宋体"/>
          <w:sz w:val="24"/>
        </w:rPr>
      </w:pPr>
    </w:p>
    <w:p w14:paraId="19C730A6">
      <w:pPr>
        <w:spacing w:line="400" w:lineRule="exact"/>
        <w:ind w:firstLine="320" w:firstLineChars="100"/>
        <w:rPr>
          <w:rFonts w:ascii="宋体" w:hAnsi="宋体"/>
          <w:sz w:val="32"/>
          <w:szCs w:val="32"/>
        </w:rPr>
      </w:pPr>
      <w:r>
        <w:rPr>
          <w:rFonts w:hint="eastAsia" w:ascii="宋体" w:hAnsi="宋体"/>
          <w:sz w:val="32"/>
          <w:szCs w:val="32"/>
        </w:rPr>
        <w:t xml:space="preserve">  法人或委托代理人（签字或加盖私章）：</w:t>
      </w:r>
    </w:p>
    <w:p w14:paraId="2C8ED811">
      <w:pPr>
        <w:spacing w:line="400" w:lineRule="exact"/>
        <w:rPr>
          <w:rFonts w:ascii="宋体" w:hAnsi="宋体"/>
          <w:sz w:val="32"/>
          <w:szCs w:val="32"/>
        </w:rPr>
      </w:pPr>
    </w:p>
    <w:p w14:paraId="01042295">
      <w:pPr>
        <w:spacing w:line="400" w:lineRule="exact"/>
        <w:rPr>
          <w:rFonts w:ascii="宋体" w:hAnsi="宋体"/>
          <w:sz w:val="32"/>
          <w:szCs w:val="32"/>
        </w:rPr>
      </w:pPr>
      <w:r>
        <w:rPr>
          <w:rFonts w:hint="eastAsia" w:ascii="宋体" w:hAnsi="宋体"/>
          <w:sz w:val="32"/>
          <w:szCs w:val="32"/>
        </w:rPr>
        <w:t>报价人单位（盖章）：</w:t>
      </w:r>
    </w:p>
    <w:p w14:paraId="41C3B9EE">
      <w:pPr>
        <w:rPr>
          <w:b/>
          <w:bCs/>
          <w:sz w:val="32"/>
        </w:rPr>
      </w:pPr>
      <w:r>
        <w:rPr>
          <w:rFonts w:hint="eastAsia"/>
          <w:b/>
          <w:bCs/>
          <w:sz w:val="32"/>
        </w:rPr>
        <w:br w:type="page"/>
      </w:r>
    </w:p>
    <w:p w14:paraId="05B8DADD">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28"/>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03881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0A8B7505">
            <w:pPr>
              <w:jc w:val="center"/>
              <w:rPr>
                <w:rFonts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283B15FC">
            <w:pPr>
              <w:jc w:val="center"/>
              <w:rPr>
                <w:rFonts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73E4DDEA">
            <w:pPr>
              <w:jc w:val="center"/>
              <w:rPr>
                <w:rFonts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2955C1DB">
            <w:pPr>
              <w:jc w:val="center"/>
              <w:rPr>
                <w:rFonts w:ascii="宋体" w:hAnsi="宋体"/>
                <w:b/>
                <w:bCs/>
                <w:szCs w:val="21"/>
              </w:rPr>
            </w:pPr>
            <w:r>
              <w:rPr>
                <w:rFonts w:hint="eastAsia" w:ascii="宋体" w:hAnsi="宋体"/>
                <w:b/>
                <w:bCs/>
                <w:szCs w:val="21"/>
              </w:rPr>
              <w:t>商务条款偏离情况</w:t>
            </w:r>
          </w:p>
        </w:tc>
      </w:tr>
      <w:tr w14:paraId="09CE9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E927487">
            <w:pPr>
              <w:jc w:val="center"/>
              <w:rPr>
                <w:rFonts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21C94FA7">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104B947">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929851B">
            <w:pPr>
              <w:jc w:val="center"/>
              <w:rPr>
                <w:rFonts w:ascii="宋体" w:hAnsi="宋体"/>
                <w:szCs w:val="21"/>
              </w:rPr>
            </w:pPr>
          </w:p>
        </w:tc>
      </w:tr>
      <w:tr w14:paraId="5BC1C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961A113">
            <w:pPr>
              <w:jc w:val="center"/>
              <w:rPr>
                <w:rFonts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525BE43C">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1793489">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910379F">
            <w:pPr>
              <w:spacing w:line="240" w:lineRule="exact"/>
              <w:jc w:val="center"/>
              <w:rPr>
                <w:rFonts w:ascii="宋体" w:hAnsi="宋体"/>
                <w:szCs w:val="21"/>
              </w:rPr>
            </w:pPr>
          </w:p>
        </w:tc>
      </w:tr>
      <w:tr w14:paraId="65BCD9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FC04C5E">
            <w:pPr>
              <w:jc w:val="center"/>
              <w:rPr>
                <w:rFonts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48359026">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4CD2DC8">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885E10C">
            <w:pPr>
              <w:spacing w:line="240" w:lineRule="exact"/>
              <w:jc w:val="center"/>
              <w:rPr>
                <w:rFonts w:ascii="宋体" w:hAnsi="宋体"/>
                <w:szCs w:val="21"/>
              </w:rPr>
            </w:pPr>
          </w:p>
        </w:tc>
      </w:tr>
      <w:tr w14:paraId="19928C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BA6B031">
            <w:pPr>
              <w:jc w:val="center"/>
              <w:rPr>
                <w:rFonts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5C8A5CC5">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B1370B4">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FC04E6D">
            <w:pPr>
              <w:spacing w:line="240" w:lineRule="exact"/>
              <w:jc w:val="center"/>
              <w:rPr>
                <w:rFonts w:ascii="宋体" w:hAnsi="宋体"/>
                <w:szCs w:val="21"/>
              </w:rPr>
            </w:pPr>
          </w:p>
        </w:tc>
      </w:tr>
      <w:tr w14:paraId="26E7A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AE22903">
            <w:pPr>
              <w:jc w:val="center"/>
              <w:rPr>
                <w:rFonts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67BC5FF9">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3C621F6">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DC2C34A">
            <w:pPr>
              <w:spacing w:line="240" w:lineRule="exact"/>
              <w:jc w:val="center"/>
              <w:rPr>
                <w:rFonts w:ascii="宋体" w:hAnsi="宋体"/>
                <w:szCs w:val="21"/>
              </w:rPr>
            </w:pPr>
          </w:p>
        </w:tc>
      </w:tr>
      <w:tr w14:paraId="58EED3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C8EC3BF">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54D95546">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C0BB350">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CFA0516">
            <w:pPr>
              <w:spacing w:line="240" w:lineRule="exact"/>
              <w:jc w:val="center"/>
              <w:rPr>
                <w:rFonts w:ascii="宋体" w:hAnsi="宋体"/>
                <w:szCs w:val="21"/>
              </w:rPr>
            </w:pPr>
          </w:p>
        </w:tc>
      </w:tr>
      <w:tr w14:paraId="534FD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DB97C18">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2FA85B3A">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C1BE4D4">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8E32118">
            <w:pPr>
              <w:spacing w:line="240" w:lineRule="exact"/>
              <w:jc w:val="center"/>
              <w:rPr>
                <w:rFonts w:ascii="宋体" w:hAnsi="宋体"/>
                <w:szCs w:val="21"/>
              </w:rPr>
            </w:pPr>
          </w:p>
        </w:tc>
      </w:tr>
    </w:tbl>
    <w:p w14:paraId="10DCAC9C">
      <w:pPr>
        <w:spacing w:line="400" w:lineRule="exact"/>
        <w:ind w:left="360"/>
        <w:rPr>
          <w:rFonts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6EC4098A"/>
    <w:p w14:paraId="152E97F6">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6EADB162">
      <w:pPr>
        <w:spacing w:line="400" w:lineRule="exact"/>
        <w:rPr>
          <w:rFonts w:ascii="宋体" w:hAnsi="宋体"/>
          <w:sz w:val="32"/>
          <w:szCs w:val="32"/>
        </w:rPr>
      </w:pPr>
    </w:p>
    <w:p w14:paraId="39CE19F9">
      <w:pPr>
        <w:spacing w:line="400" w:lineRule="exact"/>
        <w:rPr>
          <w:rFonts w:ascii="宋体" w:hAnsi="宋体"/>
          <w:sz w:val="32"/>
          <w:szCs w:val="32"/>
        </w:rPr>
      </w:pPr>
      <w:r>
        <w:rPr>
          <w:rFonts w:hint="eastAsia" w:ascii="宋体" w:hAnsi="宋体"/>
          <w:sz w:val="32"/>
          <w:szCs w:val="32"/>
        </w:rPr>
        <w:t>报价人单位（盖章）：</w:t>
      </w:r>
    </w:p>
    <w:p w14:paraId="6AE09386">
      <w:pPr>
        <w:rPr>
          <w:rFonts w:ascii="宋体" w:hAnsi="宋体"/>
          <w:sz w:val="24"/>
        </w:rPr>
      </w:pPr>
      <w:r>
        <w:rPr>
          <w:rFonts w:hint="eastAsia" w:ascii="宋体" w:hAnsi="宋体"/>
          <w:sz w:val="24"/>
        </w:rPr>
        <w:br w:type="page"/>
      </w:r>
    </w:p>
    <w:p w14:paraId="04B67997">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b/>
          <w:sz w:val="44"/>
          <w:szCs w:val="44"/>
        </w:rPr>
        <w:t>报价人声明及承诺（固定格式）</w:t>
      </w:r>
    </w:p>
    <w:p w14:paraId="4F4F96AC">
      <w:pPr>
        <w:spacing w:line="560" w:lineRule="exact"/>
        <w:rPr>
          <w:rFonts w:ascii="宋体" w:hAnsi="宋体"/>
          <w:sz w:val="28"/>
          <w:szCs w:val="28"/>
        </w:rPr>
      </w:pPr>
    </w:p>
    <w:p w14:paraId="58C222B9">
      <w:pPr>
        <w:spacing w:line="400" w:lineRule="exact"/>
        <w:rPr>
          <w:rFonts w:ascii="宋体" w:hAnsi="宋体"/>
          <w:b/>
          <w:sz w:val="24"/>
        </w:rPr>
      </w:pPr>
      <w:r>
        <w:rPr>
          <w:rFonts w:hint="eastAsia" w:ascii="宋体" w:hAnsi="宋体"/>
          <w:sz w:val="24"/>
        </w:rPr>
        <w:t xml:space="preserve">致: </w:t>
      </w:r>
      <w:r>
        <w:rPr>
          <w:rFonts w:hint="eastAsia" w:ascii="宋体" w:hAnsi="宋体"/>
          <w:b/>
          <w:kern w:val="28"/>
          <w:sz w:val="24"/>
          <w:u w:val="double"/>
        </w:rPr>
        <w:t>（采购单位名称）</w:t>
      </w:r>
    </w:p>
    <w:p w14:paraId="0D2987E6">
      <w:pPr>
        <w:spacing w:line="400" w:lineRule="exact"/>
        <w:ind w:firstLine="410" w:firstLineChars="171"/>
        <w:rPr>
          <w:rFonts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7F3B4E03">
      <w:pPr>
        <w:spacing w:line="400" w:lineRule="exact"/>
        <w:ind w:firstLine="570"/>
        <w:rPr>
          <w:rFonts w:ascii="宋体" w:hAnsi="宋体"/>
          <w:b/>
          <w:sz w:val="24"/>
        </w:rPr>
      </w:pPr>
      <w:r>
        <w:rPr>
          <w:rFonts w:hint="eastAsia" w:ascii="宋体" w:hAnsi="宋体"/>
          <w:b/>
          <w:sz w:val="24"/>
        </w:rPr>
        <w:t>我方已完全明白采购书的所有条款要求，并重申以下几点：</w:t>
      </w:r>
    </w:p>
    <w:p w14:paraId="4074CDA6">
      <w:pPr>
        <w:numPr>
          <w:ilvl w:val="0"/>
          <w:numId w:val="9"/>
        </w:numPr>
        <w:spacing w:line="400" w:lineRule="exact"/>
        <w:rPr>
          <w:rFonts w:ascii="宋体" w:hAnsi="宋体"/>
          <w:sz w:val="24"/>
        </w:rPr>
      </w:pPr>
      <w:r>
        <w:rPr>
          <w:rFonts w:hint="eastAsia" w:ascii="宋体" w:hAnsi="宋体"/>
          <w:sz w:val="24"/>
        </w:rPr>
        <w:t>按采购书要求提供的报价总价详见《报价一览表》。</w:t>
      </w:r>
    </w:p>
    <w:p w14:paraId="52EB3430">
      <w:pPr>
        <w:numPr>
          <w:ilvl w:val="0"/>
          <w:numId w:val="9"/>
        </w:numPr>
        <w:spacing w:line="400" w:lineRule="exact"/>
        <w:rPr>
          <w:rFonts w:ascii="宋体" w:hAnsi="宋体"/>
          <w:sz w:val="24"/>
        </w:rPr>
      </w:pPr>
      <w:r>
        <w:rPr>
          <w:rFonts w:hint="eastAsia" w:ascii="宋体" w:hAnsi="宋体"/>
          <w:sz w:val="24"/>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14:paraId="494054CE">
      <w:pPr>
        <w:numPr>
          <w:ilvl w:val="0"/>
          <w:numId w:val="9"/>
        </w:numPr>
        <w:spacing w:line="400" w:lineRule="exact"/>
        <w:rPr>
          <w:rFonts w:ascii="宋体" w:hAnsi="宋体"/>
          <w:sz w:val="24"/>
        </w:rPr>
      </w:pPr>
      <w:r>
        <w:rPr>
          <w:rFonts w:hint="eastAsia" w:ascii="宋体" w:hAnsi="宋体"/>
          <w:sz w:val="24"/>
        </w:rPr>
        <w:t>我方同意按照贵方可能提出的要求而提供与报价有关的其它任何数据、信息或资料。</w:t>
      </w:r>
    </w:p>
    <w:p w14:paraId="439F5532">
      <w:pPr>
        <w:numPr>
          <w:ilvl w:val="0"/>
          <w:numId w:val="9"/>
        </w:numPr>
        <w:spacing w:line="400" w:lineRule="exact"/>
        <w:rPr>
          <w:rFonts w:ascii="宋体" w:hAnsi="宋体"/>
          <w:sz w:val="24"/>
        </w:rPr>
      </w:pPr>
      <w:r>
        <w:rPr>
          <w:rFonts w:hint="eastAsia" w:ascii="宋体" w:hAnsi="宋体"/>
          <w:sz w:val="24"/>
        </w:rPr>
        <w:t>我方理解贵方不一定接受最低报价。</w:t>
      </w:r>
    </w:p>
    <w:p w14:paraId="5C3C3D6F">
      <w:pPr>
        <w:numPr>
          <w:ilvl w:val="0"/>
          <w:numId w:val="9"/>
        </w:numPr>
        <w:spacing w:line="400" w:lineRule="exact"/>
        <w:rPr>
          <w:rFonts w:ascii="宋体" w:hAnsi="宋体"/>
          <w:sz w:val="24"/>
        </w:rPr>
      </w:pPr>
      <w:r>
        <w:rPr>
          <w:rFonts w:hint="eastAsia" w:ascii="宋体" w:hAnsi="宋体"/>
          <w:sz w:val="24"/>
        </w:rPr>
        <w:t>我方如果成交，将保证履行采购书及其澄清、修改文件（如果有）中的全部责任和义务，按质、按量、按期履行好合同。</w:t>
      </w:r>
    </w:p>
    <w:p w14:paraId="265361AE">
      <w:pPr>
        <w:numPr>
          <w:ilvl w:val="0"/>
          <w:numId w:val="9"/>
        </w:numPr>
        <w:spacing w:line="400" w:lineRule="exact"/>
        <w:rPr>
          <w:rFonts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436738D8">
      <w:pPr>
        <w:numPr>
          <w:ilvl w:val="0"/>
          <w:numId w:val="9"/>
        </w:numPr>
        <w:spacing w:line="400" w:lineRule="exact"/>
        <w:rPr>
          <w:rFonts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28E00409">
      <w:pPr>
        <w:numPr>
          <w:ilvl w:val="0"/>
          <w:numId w:val="10"/>
        </w:numPr>
        <w:tabs>
          <w:tab w:val="left" w:pos="0"/>
        </w:tabs>
        <w:spacing w:line="440" w:lineRule="exact"/>
        <w:rPr>
          <w:rFonts w:ascii="宋体" w:hAnsi="宋体"/>
          <w:sz w:val="24"/>
        </w:rPr>
      </w:pPr>
      <w:r>
        <w:rPr>
          <w:rFonts w:hint="eastAsia" w:ascii="宋体" w:hAnsi="宋体"/>
          <w:sz w:val="24"/>
        </w:rPr>
        <w:t>我方对在采购响应文件及采购过程中所作出的所有承诺承担法律责任。</w:t>
      </w:r>
    </w:p>
    <w:p w14:paraId="3AA649B9">
      <w:pPr>
        <w:numPr>
          <w:ilvl w:val="0"/>
          <w:numId w:val="9"/>
        </w:numPr>
        <w:spacing w:line="400" w:lineRule="exact"/>
        <w:rPr>
          <w:rFonts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15DB293B">
      <w:pPr>
        <w:numPr>
          <w:ilvl w:val="0"/>
          <w:numId w:val="9"/>
        </w:numPr>
        <w:spacing w:line="400" w:lineRule="exact"/>
        <w:rPr>
          <w:rFonts w:ascii="宋体" w:hAnsi="宋体"/>
          <w:sz w:val="24"/>
        </w:rPr>
      </w:pPr>
      <w:r>
        <w:rPr>
          <w:rFonts w:hint="eastAsia" w:ascii="宋体" w:hAnsi="宋体"/>
          <w:sz w:val="24"/>
        </w:rPr>
        <w:t>所有与本采购项目有关的函件请发往下列地址：</w:t>
      </w:r>
    </w:p>
    <w:p w14:paraId="7331D6C4">
      <w:pPr>
        <w:spacing w:line="400" w:lineRule="exact"/>
        <w:rPr>
          <w:rFonts w:ascii="宋体" w:hAnsi="宋体"/>
          <w:sz w:val="24"/>
        </w:rPr>
      </w:pPr>
    </w:p>
    <w:p w14:paraId="5E77A378">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14D2D859">
      <w:pPr>
        <w:spacing w:line="440" w:lineRule="exact"/>
        <w:ind w:firstLine="240" w:firstLineChars="100"/>
        <w:rPr>
          <w:rFonts w:ascii="宋体" w:hAnsi="宋体"/>
          <w:sz w:val="24"/>
          <w:u w:val="single"/>
        </w:rPr>
      </w:pPr>
      <w:r>
        <w:rPr>
          <w:rFonts w:hint="eastAsia" w:ascii="宋体" w:hAnsi="宋体"/>
          <w:sz w:val="24"/>
        </w:rPr>
        <w:t>地    址：.邮政编码：.</w:t>
      </w:r>
    </w:p>
    <w:p w14:paraId="7AD8E966">
      <w:pPr>
        <w:spacing w:line="440" w:lineRule="exact"/>
        <w:rPr>
          <w:rFonts w:ascii="宋体" w:hAnsi="宋体"/>
          <w:sz w:val="24"/>
          <w:u w:val="single"/>
        </w:rPr>
      </w:pPr>
      <w:r>
        <w:rPr>
          <w:rFonts w:hint="eastAsia" w:ascii="宋体" w:hAnsi="宋体"/>
          <w:sz w:val="24"/>
        </w:rPr>
        <w:t xml:space="preserve">  代表姓名：.职    务：.</w:t>
      </w:r>
    </w:p>
    <w:p w14:paraId="4F9CBAE2">
      <w:pPr>
        <w:spacing w:line="560" w:lineRule="exact"/>
        <w:ind w:firstLine="280" w:firstLineChars="100"/>
        <w:rPr>
          <w:rFonts w:ascii="宋体" w:hAnsi="宋体"/>
          <w:sz w:val="28"/>
          <w:szCs w:val="28"/>
        </w:rPr>
      </w:pPr>
      <w:r>
        <w:rPr>
          <w:rFonts w:hint="eastAsia" w:ascii="宋体" w:hAnsi="宋体"/>
          <w:sz w:val="28"/>
          <w:szCs w:val="28"/>
        </w:rPr>
        <w:t>特此声明。</w:t>
      </w:r>
    </w:p>
    <w:p w14:paraId="56BF1FB7">
      <w:pPr>
        <w:spacing w:line="480" w:lineRule="exact"/>
        <w:rPr>
          <w:rFonts w:ascii="宋体" w:hAnsi="宋体"/>
          <w:sz w:val="32"/>
          <w:szCs w:val="32"/>
        </w:rPr>
      </w:pPr>
    </w:p>
    <w:p w14:paraId="1D8359DD">
      <w:pPr>
        <w:spacing w:line="480" w:lineRule="exact"/>
        <w:rPr>
          <w:rFonts w:ascii="宋体" w:hAnsi="宋体"/>
          <w:sz w:val="32"/>
          <w:szCs w:val="32"/>
        </w:rPr>
      </w:pPr>
    </w:p>
    <w:p w14:paraId="75F7EFCC">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386F9603">
      <w:pPr>
        <w:spacing w:line="400" w:lineRule="exact"/>
        <w:rPr>
          <w:rFonts w:ascii="宋体" w:hAnsi="宋体"/>
          <w:sz w:val="32"/>
          <w:szCs w:val="32"/>
        </w:rPr>
      </w:pPr>
    </w:p>
    <w:p w14:paraId="2CEF9F44">
      <w:pPr>
        <w:spacing w:line="400" w:lineRule="exact"/>
        <w:rPr>
          <w:rFonts w:ascii="宋体" w:hAnsi="宋体"/>
          <w:sz w:val="32"/>
          <w:szCs w:val="32"/>
        </w:rPr>
      </w:pPr>
      <w:r>
        <w:rPr>
          <w:rFonts w:hint="eastAsia" w:ascii="宋体" w:hAnsi="宋体"/>
          <w:sz w:val="32"/>
          <w:szCs w:val="32"/>
        </w:rPr>
        <w:t>报价人单位（盖章）：</w:t>
      </w:r>
    </w:p>
    <w:p w14:paraId="7F31CE28">
      <w:pPr>
        <w:spacing w:line="400" w:lineRule="exact"/>
        <w:rPr>
          <w:rFonts w:ascii="宋体" w:hAnsi="宋体"/>
          <w:sz w:val="32"/>
          <w:szCs w:val="32"/>
        </w:rPr>
      </w:pPr>
    </w:p>
    <w:p w14:paraId="25BBBE11">
      <w:pPr>
        <w:spacing w:line="400" w:lineRule="exact"/>
        <w:rPr>
          <w:rFonts w:ascii="宋体" w:hAnsi="宋体"/>
          <w:sz w:val="32"/>
          <w:szCs w:val="32"/>
        </w:rPr>
      </w:pPr>
      <w:r>
        <w:rPr>
          <w:rFonts w:hint="eastAsia" w:ascii="宋体" w:hAnsi="宋体"/>
          <w:sz w:val="32"/>
          <w:szCs w:val="32"/>
        </w:rPr>
        <w:t xml:space="preserve">                                    年  月  日</w:t>
      </w:r>
    </w:p>
    <w:p w14:paraId="7C88BC25">
      <w:pPr>
        <w:spacing w:line="320" w:lineRule="exact"/>
        <w:jc w:val="center"/>
        <w:rPr>
          <w:rFonts w:ascii="宋体" w:hAnsi="宋体"/>
          <w:b/>
          <w:sz w:val="28"/>
          <w:szCs w:val="28"/>
        </w:rPr>
      </w:pPr>
    </w:p>
    <w:p w14:paraId="39EA1F56">
      <w:pPr>
        <w:spacing w:line="320" w:lineRule="exact"/>
        <w:jc w:val="center"/>
        <w:rPr>
          <w:rFonts w:ascii="宋体" w:hAnsi="宋体"/>
          <w:b/>
          <w:sz w:val="28"/>
          <w:szCs w:val="28"/>
        </w:rPr>
      </w:pPr>
    </w:p>
    <w:p w14:paraId="1F12C6C5">
      <w:pPr>
        <w:rPr>
          <w:rFonts w:ascii="宋体" w:hAnsi="宋体"/>
          <w:b/>
          <w:sz w:val="44"/>
          <w:szCs w:val="44"/>
        </w:rPr>
      </w:pPr>
      <w:r>
        <w:rPr>
          <w:rFonts w:hint="eastAsia" w:ascii="宋体" w:hAnsi="宋体"/>
          <w:b/>
          <w:sz w:val="44"/>
          <w:szCs w:val="44"/>
        </w:rPr>
        <w:br w:type="page"/>
      </w:r>
    </w:p>
    <w:p w14:paraId="5AF8EAA1">
      <w:pPr>
        <w:numPr>
          <w:ilvl w:val="0"/>
          <w:numId w:val="7"/>
        </w:numPr>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b/>
          <w:sz w:val="44"/>
          <w:szCs w:val="44"/>
        </w:rPr>
        <w:t>证明材料</w:t>
      </w:r>
    </w:p>
    <w:p w14:paraId="23E8B711">
      <w:pPr>
        <w:rPr>
          <w:b/>
          <w:sz w:val="44"/>
          <w:szCs w:val="44"/>
        </w:rPr>
      </w:pPr>
    </w:p>
    <w:sectPr>
      <w:headerReference r:id="rId11" w:type="first"/>
      <w:headerReference r:id="rId9" w:type="default"/>
      <w:headerReference r:id="rId10" w:type="even"/>
      <w:pgSz w:w="11907" w:h="16840"/>
      <w:pgMar w:top="2098" w:right="1474" w:bottom="2098" w:left="1587" w:header="851" w:footer="992" w:gutter="0"/>
      <w:pgNumType w:start="1" w:chapStyle="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6E6D1C-9FE1-47A4-AF72-87AB96AD83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61B1EF13-8AD6-46CC-8436-F130C3F0A2FF}"/>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7F" w:usb3="00000000" w:csb0="203F01FF" w:csb1="DFFF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embedRegular r:id="rId3" w:fontKey="{94F25EBB-CBC8-42E7-B963-A86D0ADD2DE1}"/>
  </w:font>
  <w:font w:name="楷体_GB2312">
    <w:altName w:val="楷体"/>
    <w:panose1 w:val="00000000000000000000"/>
    <w:charset w:val="86"/>
    <w:family w:val="modern"/>
    <w:pitch w:val="default"/>
    <w:sig w:usb0="00000000" w:usb1="00000000" w:usb2="00000000" w:usb3="00000000" w:csb0="00040000" w:csb1="00000000"/>
    <w:embedRegular r:id="rId4" w:fontKey="{0E820447-1B9F-4F29-AFA7-E54EDDC38928}"/>
  </w:font>
  <w:font w:name="楷体">
    <w:panose1 w:val="02010609060101010101"/>
    <w:charset w:val="86"/>
    <w:family w:val="modern"/>
    <w:pitch w:val="default"/>
    <w:sig w:usb0="800002BF" w:usb1="38CF7CFA" w:usb2="00000016" w:usb3="00000000" w:csb0="00040001" w:csb1="00000000"/>
    <w:embedRegular r:id="rId5" w:fontKey="{F9661D0C-7E5A-4CFD-A080-1437CC482E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47C46">
    <w:pPr>
      <w:pStyle w:val="17"/>
      <w:ind w:right="360"/>
    </w:pPr>
    <w:r>
      <w:pict>
        <v:shape id="_x0000_s4098" o:spid="_x0000_s409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03619BE8">
                <w:pPr>
                  <w:pStyle w:val="17"/>
                </w:pPr>
                <w:r>
                  <w:t xml:space="preserve">第 </w:t>
                </w:r>
                <w:r>
                  <w:fldChar w:fldCharType="begin"/>
                </w:r>
                <w:r>
                  <w:instrText xml:space="preserve"> PAGE  \* MERGEFORMAT </w:instrText>
                </w:r>
                <w:r>
                  <w:fldChar w:fldCharType="separate"/>
                </w:r>
                <w:r>
                  <w:t>29</w:t>
                </w:r>
                <w:r>
                  <w:fldChar w:fldCharType="end"/>
                </w:r>
                <w:r>
                  <w:t xml:space="preserve"> 页</w:t>
                </w:r>
              </w:p>
            </w:txbxContent>
          </v:textbox>
        </v:shape>
      </w:pict>
    </w:r>
    <w:r>
      <w:pict>
        <v:shape id="_x0000_s4099" o:spid="_x0000_s409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12E74857"/>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F359B">
    <w:pPr>
      <w:pStyle w:val="17"/>
    </w:pPr>
    <w:r>
      <w:pict>
        <v:shape id="_x0000_s4100" o:spid="_x0000_s4100"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582A7BB0">
                <w:pPr>
                  <w:pStyle w:val="17"/>
                </w:pPr>
                <w:r>
                  <w:t xml:space="preserve">第 </w:t>
                </w:r>
                <w:r>
                  <w:fldChar w:fldCharType="begin"/>
                </w:r>
                <w:r>
                  <w:instrText xml:space="preserve"> PAGE  \* MERGEFORMAT </w:instrText>
                </w:r>
                <w:r>
                  <w:fldChar w:fldCharType="separate"/>
                </w:r>
                <w:r>
                  <w:t>30</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246A4">
    <w:pPr>
      <w:pStyle w:val="17"/>
      <w:ind w:right="360"/>
      <w:rPr>
        <w:u w:val="single"/>
      </w:rPr>
    </w:pPr>
  </w:p>
  <w:p w14:paraId="55A0DBE7">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39CD5">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DE465">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6CACC">
    <w:pPr>
      <w:pStyle w:val="1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4A93A">
    <w:pPr>
      <w:pStyle w:val="1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0337B">
    <w:pPr>
      <w:pStyle w:val="18"/>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5DD71">
    <w:pPr>
      <w:pStyle w:val="18"/>
      <w:pBdr>
        <w:bottom w:val="none" w:color="auto" w:sz="0" w:space="1"/>
      </w:pBdr>
    </w:pPr>
    <w:r>
      <w:pict>
        <v:shape id="_x0000_s4101" o:spid="_x0000_s4101"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14:paraId="1303C9DF">
                <w:pPr>
                  <w:pStyle w:val="18"/>
                </w:pPr>
                <w:r>
                  <w:fldChar w:fldCharType="begin"/>
                </w:r>
                <w:r>
                  <w:instrText xml:space="preserve"> PAGE  \* MERGEFORMAT </w:instrText>
                </w:r>
                <w:r>
                  <w:fldChar w:fldCharType="separate"/>
                </w:r>
                <w:r>
                  <w:t>0</w:t>
                </w:r>
                <w:r>
                  <w:fldChar w:fldCharType="end"/>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AD9D038A"/>
    <w:multiLevelType w:val="singleLevel"/>
    <w:tmpl w:val="AD9D038A"/>
    <w:lvl w:ilvl="0" w:tentative="0">
      <w:start w:val="1"/>
      <w:numFmt w:val="decimal"/>
      <w:lvlText w:val="%1."/>
      <w:lvlJc w:val="left"/>
      <w:pPr>
        <w:ind w:left="425" w:hanging="425"/>
      </w:pPr>
      <w:rPr>
        <w:rFonts w:hint="default"/>
      </w:rPr>
    </w:lvl>
  </w:abstractNum>
  <w:abstractNum w:abstractNumId="2">
    <w:nsid w:val="B103DA9E"/>
    <w:multiLevelType w:val="singleLevel"/>
    <w:tmpl w:val="B103DA9E"/>
    <w:lvl w:ilvl="0" w:tentative="0">
      <w:start w:val="3"/>
      <w:numFmt w:val="chineseCounting"/>
      <w:suff w:val="nothing"/>
      <w:lvlText w:val="（%1）"/>
      <w:lvlJc w:val="left"/>
      <w:rPr>
        <w:rFonts w:hint="eastAsia"/>
      </w:rPr>
    </w:lvl>
  </w:abstractNum>
  <w:abstractNum w:abstractNumId="3">
    <w:nsid w:val="E91F1F3E"/>
    <w:multiLevelType w:val="singleLevel"/>
    <w:tmpl w:val="E91F1F3E"/>
    <w:lvl w:ilvl="0" w:tentative="0">
      <w:start w:val="7"/>
      <w:numFmt w:val="chineseCounting"/>
      <w:suff w:val="nothing"/>
      <w:lvlText w:val="%1、"/>
      <w:lvlJc w:val="left"/>
      <w:rPr>
        <w:rFonts w:hint="eastAsia"/>
      </w:rPr>
    </w:lvl>
  </w:abstractNum>
  <w:abstractNum w:abstractNumId="4">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5">
    <w:nsid w:val="407E65F9"/>
    <w:multiLevelType w:val="multilevel"/>
    <w:tmpl w:val="407E65F9"/>
    <w:lvl w:ilvl="0" w:tentative="0">
      <w:start w:val="0"/>
      <w:numFmt w:val="decimal"/>
      <w:pStyle w:val="94"/>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C3C74AC"/>
    <w:multiLevelType w:val="singleLevel"/>
    <w:tmpl w:val="5C3C74AC"/>
    <w:lvl w:ilvl="0" w:tentative="0">
      <w:start w:val="1"/>
      <w:numFmt w:val="chineseCounting"/>
      <w:suff w:val="nothing"/>
      <w:lvlText w:val="%1、"/>
      <w:lvlJc w:val="left"/>
      <w:rPr>
        <w:rFonts w:hint="eastAsia"/>
      </w:rPr>
    </w:lvl>
  </w:abstractNum>
  <w:abstractNum w:abstractNumId="8">
    <w:nsid w:val="5D1ACA94"/>
    <w:multiLevelType w:val="singleLevel"/>
    <w:tmpl w:val="5D1ACA94"/>
    <w:lvl w:ilvl="0" w:tentative="0">
      <w:start w:val="3"/>
      <w:numFmt w:val="decimal"/>
      <w:suff w:val="nothing"/>
      <w:lvlText w:val="%1、"/>
      <w:lvlJc w:val="left"/>
    </w:lvl>
  </w:abstractNum>
  <w:num w:numId="1">
    <w:abstractNumId w:val="5"/>
  </w:num>
  <w:num w:numId="2">
    <w:abstractNumId w:val="8"/>
  </w:num>
  <w:num w:numId="3">
    <w:abstractNumId w:val="3"/>
  </w:num>
  <w:num w:numId="4">
    <w:abstractNumId w:val="2"/>
  </w:num>
  <w:num w:numId="5">
    <w:abstractNumId w:val="1"/>
  </w:num>
  <w:num w:numId="6">
    <w:abstractNumId w:val="7"/>
  </w:num>
  <w:num w:numId="7">
    <w:abstractNumId w:val="0"/>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I3YjhhOWExNTBhN2U3MGUzZWFlZmIyZDJmNmQxNWY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2DDC"/>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16F5"/>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160"/>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313"/>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6B7"/>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12F"/>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0547"/>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BA6"/>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3F5"/>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28F387C"/>
    <w:rsid w:val="029C7941"/>
    <w:rsid w:val="0338148D"/>
    <w:rsid w:val="03AD1858"/>
    <w:rsid w:val="03D568F0"/>
    <w:rsid w:val="03F16335"/>
    <w:rsid w:val="05940418"/>
    <w:rsid w:val="07654F6A"/>
    <w:rsid w:val="079E325C"/>
    <w:rsid w:val="0A2F4D76"/>
    <w:rsid w:val="0B282BC9"/>
    <w:rsid w:val="0BEE41F8"/>
    <w:rsid w:val="0C0D3381"/>
    <w:rsid w:val="0D0015C5"/>
    <w:rsid w:val="0E6949B3"/>
    <w:rsid w:val="0F666038"/>
    <w:rsid w:val="0FEF4AD0"/>
    <w:rsid w:val="104444E2"/>
    <w:rsid w:val="11FA2096"/>
    <w:rsid w:val="12254861"/>
    <w:rsid w:val="12B4052F"/>
    <w:rsid w:val="12EC524A"/>
    <w:rsid w:val="13071F04"/>
    <w:rsid w:val="13C52591"/>
    <w:rsid w:val="14A66120"/>
    <w:rsid w:val="14E23522"/>
    <w:rsid w:val="168532DC"/>
    <w:rsid w:val="173373DC"/>
    <w:rsid w:val="1753107A"/>
    <w:rsid w:val="18DC1D83"/>
    <w:rsid w:val="18DD33E1"/>
    <w:rsid w:val="18EE0C00"/>
    <w:rsid w:val="19D538CE"/>
    <w:rsid w:val="19D61256"/>
    <w:rsid w:val="1AE42B15"/>
    <w:rsid w:val="1B8F790E"/>
    <w:rsid w:val="1CF85987"/>
    <w:rsid w:val="1E5866DD"/>
    <w:rsid w:val="20BC39CA"/>
    <w:rsid w:val="213E5304"/>
    <w:rsid w:val="21494A03"/>
    <w:rsid w:val="217F6677"/>
    <w:rsid w:val="21AB2FC8"/>
    <w:rsid w:val="21AB746C"/>
    <w:rsid w:val="21E00F42"/>
    <w:rsid w:val="245F6E0F"/>
    <w:rsid w:val="247E43DB"/>
    <w:rsid w:val="24905418"/>
    <w:rsid w:val="25A96B00"/>
    <w:rsid w:val="263B5217"/>
    <w:rsid w:val="27192484"/>
    <w:rsid w:val="27C423D8"/>
    <w:rsid w:val="28E13EA5"/>
    <w:rsid w:val="291150CE"/>
    <w:rsid w:val="292875F4"/>
    <w:rsid w:val="2E2429AD"/>
    <w:rsid w:val="2E7F096C"/>
    <w:rsid w:val="2E950643"/>
    <w:rsid w:val="305B2BFC"/>
    <w:rsid w:val="309D08C8"/>
    <w:rsid w:val="311763F2"/>
    <w:rsid w:val="3139239E"/>
    <w:rsid w:val="3237724D"/>
    <w:rsid w:val="32597DDE"/>
    <w:rsid w:val="3273368E"/>
    <w:rsid w:val="32C61B83"/>
    <w:rsid w:val="33010C9A"/>
    <w:rsid w:val="344B05CF"/>
    <w:rsid w:val="34683033"/>
    <w:rsid w:val="35B77661"/>
    <w:rsid w:val="36583023"/>
    <w:rsid w:val="36A302BA"/>
    <w:rsid w:val="3713274F"/>
    <w:rsid w:val="39A6093D"/>
    <w:rsid w:val="3BF75747"/>
    <w:rsid w:val="3D832EB5"/>
    <w:rsid w:val="3E6B5B61"/>
    <w:rsid w:val="3E863D64"/>
    <w:rsid w:val="3EB43B95"/>
    <w:rsid w:val="3F0535D6"/>
    <w:rsid w:val="401A05CF"/>
    <w:rsid w:val="40652603"/>
    <w:rsid w:val="42532A81"/>
    <w:rsid w:val="42EB54C2"/>
    <w:rsid w:val="442F0A64"/>
    <w:rsid w:val="44FE771E"/>
    <w:rsid w:val="453D2E2E"/>
    <w:rsid w:val="455B5F6E"/>
    <w:rsid w:val="46191891"/>
    <w:rsid w:val="463158E2"/>
    <w:rsid w:val="4678338B"/>
    <w:rsid w:val="476B2D91"/>
    <w:rsid w:val="48833F13"/>
    <w:rsid w:val="4A05330E"/>
    <w:rsid w:val="4ADD6003"/>
    <w:rsid w:val="4BEB2A35"/>
    <w:rsid w:val="4C35155C"/>
    <w:rsid w:val="4C9204F0"/>
    <w:rsid w:val="4DBA5FA6"/>
    <w:rsid w:val="4DD5065C"/>
    <w:rsid w:val="4E5263F6"/>
    <w:rsid w:val="507A5425"/>
    <w:rsid w:val="50C30629"/>
    <w:rsid w:val="51577DD1"/>
    <w:rsid w:val="51AB09AF"/>
    <w:rsid w:val="520732F2"/>
    <w:rsid w:val="531269D1"/>
    <w:rsid w:val="54B4589B"/>
    <w:rsid w:val="55B90436"/>
    <w:rsid w:val="57434CFA"/>
    <w:rsid w:val="594C6863"/>
    <w:rsid w:val="5A165665"/>
    <w:rsid w:val="5A965CB3"/>
    <w:rsid w:val="5C097FBF"/>
    <w:rsid w:val="5C837B0E"/>
    <w:rsid w:val="5CFE645C"/>
    <w:rsid w:val="5D7E2D63"/>
    <w:rsid w:val="5D891708"/>
    <w:rsid w:val="5D901B4E"/>
    <w:rsid w:val="5DCB7EB6"/>
    <w:rsid w:val="5EB743B6"/>
    <w:rsid w:val="5FC138B8"/>
    <w:rsid w:val="5FF437B1"/>
    <w:rsid w:val="6194517C"/>
    <w:rsid w:val="62437726"/>
    <w:rsid w:val="628F0A4F"/>
    <w:rsid w:val="6296560A"/>
    <w:rsid w:val="62D60C04"/>
    <w:rsid w:val="62DB6DB3"/>
    <w:rsid w:val="62E21FE6"/>
    <w:rsid w:val="63065FF8"/>
    <w:rsid w:val="63550335"/>
    <w:rsid w:val="64F272F3"/>
    <w:rsid w:val="66C043ED"/>
    <w:rsid w:val="68742FE5"/>
    <w:rsid w:val="697C1D6F"/>
    <w:rsid w:val="6A4E7DD3"/>
    <w:rsid w:val="6A80153E"/>
    <w:rsid w:val="6AAA163C"/>
    <w:rsid w:val="6C225202"/>
    <w:rsid w:val="6F544E68"/>
    <w:rsid w:val="70CE53B0"/>
    <w:rsid w:val="719242C5"/>
    <w:rsid w:val="720B208F"/>
    <w:rsid w:val="72B62304"/>
    <w:rsid w:val="742D0AEA"/>
    <w:rsid w:val="742D0C4A"/>
    <w:rsid w:val="74A2593A"/>
    <w:rsid w:val="750157C1"/>
    <w:rsid w:val="75330480"/>
    <w:rsid w:val="768A40CF"/>
    <w:rsid w:val="77F228DE"/>
    <w:rsid w:val="78851ED1"/>
    <w:rsid w:val="78F65A4C"/>
    <w:rsid w:val="79C61CFF"/>
    <w:rsid w:val="7C31085E"/>
    <w:rsid w:val="7DBD7DE5"/>
    <w:rsid w:val="7E7401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8"/>
    <w:qFormat/>
    <w:uiPriority w:val="0"/>
    <w:pPr>
      <w:keepNext/>
      <w:keepLines/>
      <w:spacing w:line="720" w:lineRule="exact"/>
      <w:jc w:val="center"/>
      <w:outlineLvl w:val="0"/>
    </w:pPr>
    <w:rPr>
      <w:b/>
      <w:bCs/>
      <w:kern w:val="44"/>
      <w:sz w:val="44"/>
      <w:szCs w:val="44"/>
    </w:rPr>
  </w:style>
  <w:style w:type="paragraph" w:styleId="4">
    <w:name w:val="heading 2"/>
    <w:basedOn w:val="1"/>
    <w:next w:val="1"/>
    <w:link w:val="49"/>
    <w:qFormat/>
    <w:uiPriority w:val="0"/>
    <w:pPr>
      <w:keepNext/>
      <w:keepLines/>
      <w:spacing w:before="260" w:after="260" w:line="416" w:lineRule="auto"/>
      <w:outlineLvl w:val="1"/>
    </w:pPr>
    <w:rPr>
      <w:rFonts w:ascii="Arial" w:hAnsi="Arial"/>
      <w:b/>
      <w:bCs/>
      <w:kern w:val="0"/>
      <w:sz w:val="28"/>
      <w:szCs w:val="32"/>
    </w:rPr>
  </w:style>
  <w:style w:type="paragraph" w:styleId="5">
    <w:name w:val="heading 3"/>
    <w:basedOn w:val="1"/>
    <w:next w:val="1"/>
    <w:link w:val="53"/>
    <w:qFormat/>
    <w:uiPriority w:val="0"/>
    <w:pPr>
      <w:keepNext/>
      <w:keepLines/>
      <w:spacing w:before="260" w:after="260" w:line="416" w:lineRule="auto"/>
      <w:outlineLvl w:val="2"/>
    </w:pPr>
    <w:rPr>
      <w:b/>
      <w:bCs/>
      <w:kern w:val="0"/>
      <w:sz w:val="24"/>
      <w:szCs w:val="32"/>
    </w:rPr>
  </w:style>
  <w:style w:type="paragraph" w:styleId="6">
    <w:name w:val="heading 4"/>
    <w:basedOn w:val="1"/>
    <w:next w:val="1"/>
    <w:link w:val="58"/>
    <w:qFormat/>
    <w:uiPriority w:val="9"/>
    <w:pPr>
      <w:keepNext/>
      <w:keepLines/>
      <w:spacing w:before="280" w:after="290" w:line="376" w:lineRule="auto"/>
      <w:outlineLvl w:val="3"/>
    </w:pPr>
    <w:rPr>
      <w:rFonts w:ascii="Cambria" w:hAnsi="Cambria"/>
      <w:b/>
      <w:bCs/>
      <w:kern w:val="0"/>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Times New Roman" w:hAnsi="Times New Roman" w:eastAsia="宋体" w:cs="Times New Roman"/>
      <w:szCs w:val="24"/>
    </w:rPr>
  </w:style>
  <w:style w:type="paragraph" w:styleId="7">
    <w:name w:val="Normal Indent"/>
    <w:basedOn w:val="1"/>
    <w:link w:val="48"/>
    <w:qFormat/>
    <w:uiPriority w:val="0"/>
    <w:pPr>
      <w:ind w:firstLine="420"/>
    </w:pPr>
    <w:rPr>
      <w:rFonts w:ascii="Calibri" w:hAnsi="Calibri"/>
      <w:kern w:val="0"/>
      <w:sz w:val="20"/>
      <w:szCs w:val="20"/>
    </w:rPr>
  </w:style>
  <w:style w:type="paragraph" w:styleId="8">
    <w:name w:val="Document Map"/>
    <w:basedOn w:val="1"/>
    <w:link w:val="62"/>
    <w:semiHidden/>
    <w:qFormat/>
    <w:uiPriority w:val="0"/>
    <w:pPr>
      <w:shd w:val="clear" w:color="auto" w:fill="000080"/>
    </w:pPr>
    <w:rPr>
      <w:kern w:val="0"/>
      <w:sz w:val="20"/>
    </w:rPr>
  </w:style>
  <w:style w:type="paragraph" w:styleId="9">
    <w:name w:val="annotation text"/>
    <w:basedOn w:val="1"/>
    <w:next w:val="10"/>
    <w:link w:val="65"/>
    <w:qFormat/>
    <w:uiPriority w:val="0"/>
    <w:pPr>
      <w:spacing w:line="280" w:lineRule="exact"/>
      <w:jc w:val="left"/>
    </w:pPr>
    <w:rPr>
      <w:sz w:val="24"/>
    </w:rPr>
  </w:style>
  <w:style w:type="paragraph" w:styleId="10">
    <w:name w:val="Balloon Text"/>
    <w:basedOn w:val="1"/>
    <w:link w:val="42"/>
    <w:semiHidden/>
    <w:qFormat/>
    <w:uiPriority w:val="0"/>
    <w:pPr>
      <w:adjustRightInd w:val="0"/>
      <w:snapToGrid w:val="0"/>
    </w:pPr>
    <w:rPr>
      <w:sz w:val="28"/>
      <w:szCs w:val="18"/>
    </w:rPr>
  </w:style>
  <w:style w:type="paragraph" w:styleId="11">
    <w:name w:val="Body Text Indent"/>
    <w:basedOn w:val="1"/>
    <w:link w:val="56"/>
    <w:qFormat/>
    <w:uiPriority w:val="0"/>
    <w:pPr>
      <w:ind w:firstLine="570"/>
    </w:pPr>
    <w:rPr>
      <w:rFonts w:ascii="宋体" w:hAnsi="宋体"/>
      <w:kern w:val="0"/>
      <w:sz w:val="24"/>
    </w:rPr>
  </w:style>
  <w:style w:type="paragraph" w:styleId="12">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3">
    <w:name w:val="toc 3"/>
    <w:basedOn w:val="1"/>
    <w:next w:val="1"/>
    <w:qFormat/>
    <w:uiPriority w:val="39"/>
    <w:pPr>
      <w:ind w:left="840" w:leftChars="400"/>
    </w:pPr>
  </w:style>
  <w:style w:type="paragraph" w:styleId="14">
    <w:name w:val="Plain Text"/>
    <w:basedOn w:val="1"/>
    <w:link w:val="43"/>
    <w:qFormat/>
    <w:uiPriority w:val="0"/>
    <w:rPr>
      <w:rFonts w:ascii="宋体" w:hAnsi="Courier New"/>
      <w:kern w:val="0"/>
      <w:sz w:val="20"/>
    </w:rPr>
  </w:style>
  <w:style w:type="paragraph" w:styleId="15">
    <w:name w:val="Date"/>
    <w:basedOn w:val="1"/>
    <w:next w:val="1"/>
    <w:link w:val="40"/>
    <w:qFormat/>
    <w:uiPriority w:val="0"/>
    <w:pPr>
      <w:ind w:left="100" w:leftChars="2500"/>
    </w:pPr>
    <w:rPr>
      <w:kern w:val="0"/>
      <w:sz w:val="28"/>
    </w:rPr>
  </w:style>
  <w:style w:type="paragraph" w:styleId="16">
    <w:name w:val="Body Text Indent 2"/>
    <w:basedOn w:val="1"/>
    <w:link w:val="60"/>
    <w:qFormat/>
    <w:uiPriority w:val="0"/>
    <w:pPr>
      <w:spacing w:line="300" w:lineRule="auto"/>
      <w:ind w:firstLine="540" w:firstLineChars="225"/>
    </w:pPr>
    <w:rPr>
      <w:rFonts w:ascii="宋体" w:hAnsi="宋体"/>
      <w:color w:val="000000"/>
      <w:kern w:val="0"/>
      <w:sz w:val="24"/>
    </w:rPr>
  </w:style>
  <w:style w:type="paragraph" w:styleId="17">
    <w:name w:val="footer"/>
    <w:basedOn w:val="1"/>
    <w:link w:val="57"/>
    <w:qFormat/>
    <w:uiPriority w:val="0"/>
    <w:pPr>
      <w:tabs>
        <w:tab w:val="center" w:pos="4153"/>
        <w:tab w:val="right" w:pos="8306"/>
      </w:tabs>
      <w:snapToGrid w:val="0"/>
      <w:jc w:val="left"/>
    </w:pPr>
    <w:rPr>
      <w:kern w:val="0"/>
      <w:sz w:val="18"/>
      <w:szCs w:val="18"/>
    </w:rPr>
  </w:style>
  <w:style w:type="paragraph" w:styleId="18">
    <w:name w:val="header"/>
    <w:basedOn w:val="1"/>
    <w:link w:val="5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9">
    <w:name w:val="toc 1"/>
    <w:basedOn w:val="1"/>
    <w:next w:val="1"/>
    <w:qFormat/>
    <w:uiPriority w:val="39"/>
  </w:style>
  <w:style w:type="paragraph" w:styleId="20">
    <w:name w:val="index heading"/>
    <w:basedOn w:val="1"/>
    <w:next w:val="21"/>
    <w:semiHidden/>
    <w:qFormat/>
    <w:uiPriority w:val="0"/>
    <w:rPr>
      <w:szCs w:val="20"/>
    </w:rPr>
  </w:style>
  <w:style w:type="paragraph" w:styleId="21">
    <w:name w:val="index 1"/>
    <w:basedOn w:val="1"/>
    <w:next w:val="1"/>
    <w:semiHidden/>
    <w:qFormat/>
    <w:uiPriority w:val="0"/>
  </w:style>
  <w:style w:type="paragraph" w:styleId="22">
    <w:name w:val="Subtitle"/>
    <w:basedOn w:val="1"/>
    <w:next w:val="1"/>
    <w:link w:val="39"/>
    <w:qFormat/>
    <w:uiPriority w:val="0"/>
    <w:pPr>
      <w:spacing w:before="240" w:after="60" w:line="312" w:lineRule="auto"/>
      <w:jc w:val="center"/>
      <w:outlineLvl w:val="1"/>
    </w:pPr>
    <w:rPr>
      <w:rFonts w:ascii="Cambria" w:hAnsi="Cambria"/>
      <w:b/>
      <w:bCs/>
      <w:kern w:val="28"/>
      <w:sz w:val="32"/>
      <w:szCs w:val="32"/>
    </w:rPr>
  </w:style>
  <w:style w:type="paragraph" w:styleId="23">
    <w:name w:val="footnote text"/>
    <w:basedOn w:val="1"/>
    <w:link w:val="41"/>
    <w:qFormat/>
    <w:uiPriority w:val="0"/>
    <w:pPr>
      <w:snapToGrid w:val="0"/>
      <w:jc w:val="left"/>
    </w:pPr>
    <w:rPr>
      <w:kern w:val="0"/>
      <w:sz w:val="18"/>
      <w:szCs w:val="18"/>
    </w:rPr>
  </w:style>
  <w:style w:type="paragraph" w:styleId="24">
    <w:name w:val="Body Text Indent 3"/>
    <w:basedOn w:val="1"/>
    <w:link w:val="47"/>
    <w:qFormat/>
    <w:uiPriority w:val="0"/>
    <w:pPr>
      <w:snapToGrid w:val="0"/>
      <w:spacing w:after="120" w:line="360" w:lineRule="auto"/>
      <w:ind w:firstLine="1365"/>
    </w:pPr>
    <w:rPr>
      <w:rFonts w:ascii="宋体"/>
      <w:kern w:val="0"/>
      <w:sz w:val="28"/>
      <w:szCs w:val="20"/>
    </w:rPr>
  </w:style>
  <w:style w:type="paragraph" w:styleId="25">
    <w:name w:val="toc 2"/>
    <w:basedOn w:val="1"/>
    <w:next w:val="1"/>
    <w:qFormat/>
    <w:uiPriority w:val="39"/>
    <w:pPr>
      <w:ind w:left="420" w:leftChars="200"/>
    </w:pPr>
  </w:style>
  <w:style w:type="paragraph" w:styleId="26">
    <w:name w:val="Normal (Web)"/>
    <w:basedOn w:val="1"/>
    <w:qFormat/>
    <w:uiPriority w:val="0"/>
    <w:rPr>
      <w:rFonts w:ascii="Calibri" w:hAnsi="Calibri"/>
      <w:sz w:val="24"/>
      <w:szCs w:val="22"/>
    </w:rPr>
  </w:style>
  <w:style w:type="paragraph" w:styleId="27">
    <w:name w:val="annotation subject"/>
    <w:basedOn w:val="9"/>
    <w:next w:val="9"/>
    <w:link w:val="63"/>
    <w:semiHidden/>
    <w:qFormat/>
    <w:uiPriority w:val="0"/>
    <w:rPr>
      <w:b/>
      <w:bCs/>
      <w:kern w:val="0"/>
      <w:sz w:val="20"/>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bCs/>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Emphasis"/>
    <w:basedOn w:val="30"/>
    <w:qFormat/>
    <w:uiPriority w:val="20"/>
    <w:rPr>
      <w:color w:val="CC0000"/>
    </w:rPr>
  </w:style>
  <w:style w:type="character" w:styleId="35">
    <w:name w:val="Hyperlink"/>
    <w:qFormat/>
    <w:uiPriority w:val="99"/>
    <w:rPr>
      <w:color w:val="0000FF"/>
      <w:u w:val="single"/>
    </w:rPr>
  </w:style>
  <w:style w:type="character" w:styleId="36">
    <w:name w:val="annotation reference"/>
    <w:semiHidden/>
    <w:qFormat/>
    <w:uiPriority w:val="0"/>
    <w:rPr>
      <w:sz w:val="21"/>
      <w:szCs w:val="21"/>
    </w:rPr>
  </w:style>
  <w:style w:type="character" w:styleId="37">
    <w:name w:val="footnote reference"/>
    <w:qFormat/>
    <w:uiPriority w:val="0"/>
    <w:rPr>
      <w:vertAlign w:val="superscript"/>
    </w:rPr>
  </w:style>
  <w:style w:type="character" w:customStyle="1" w:styleId="38">
    <w:name w:val="标题 1 Char"/>
    <w:link w:val="3"/>
    <w:qFormat/>
    <w:uiPriority w:val="0"/>
    <w:rPr>
      <w:rFonts w:ascii="Times New Roman" w:hAnsi="Times New Roman" w:eastAsia="宋体" w:cs="Times New Roman"/>
      <w:b/>
      <w:bCs/>
      <w:kern w:val="44"/>
      <w:sz w:val="44"/>
      <w:szCs w:val="44"/>
    </w:rPr>
  </w:style>
  <w:style w:type="character" w:customStyle="1" w:styleId="39">
    <w:name w:val="副标题 Char"/>
    <w:link w:val="22"/>
    <w:qFormat/>
    <w:uiPriority w:val="0"/>
    <w:rPr>
      <w:rFonts w:ascii="Cambria" w:hAnsi="Cambria" w:eastAsia="宋体" w:cs="Times New Roman"/>
      <w:b/>
      <w:bCs/>
      <w:kern w:val="28"/>
      <w:sz w:val="32"/>
      <w:szCs w:val="32"/>
    </w:rPr>
  </w:style>
  <w:style w:type="character" w:customStyle="1" w:styleId="40">
    <w:name w:val="日期 Char"/>
    <w:link w:val="15"/>
    <w:qFormat/>
    <w:uiPriority w:val="0"/>
    <w:rPr>
      <w:rFonts w:ascii="Times New Roman" w:hAnsi="Times New Roman" w:eastAsia="宋体" w:cs="Times New Roman"/>
      <w:sz w:val="28"/>
      <w:szCs w:val="24"/>
    </w:rPr>
  </w:style>
  <w:style w:type="character" w:customStyle="1" w:styleId="41">
    <w:name w:val="脚注文本 Char"/>
    <w:link w:val="23"/>
    <w:qFormat/>
    <w:uiPriority w:val="0"/>
    <w:rPr>
      <w:rFonts w:ascii="Times New Roman" w:hAnsi="Times New Roman" w:eastAsia="宋体" w:cs="Times New Roman"/>
      <w:sz w:val="18"/>
      <w:szCs w:val="18"/>
    </w:rPr>
  </w:style>
  <w:style w:type="character" w:customStyle="1" w:styleId="42">
    <w:name w:val="批注框文本 Char"/>
    <w:link w:val="10"/>
    <w:semiHidden/>
    <w:qFormat/>
    <w:uiPriority w:val="0"/>
    <w:rPr>
      <w:rFonts w:ascii="Times New Roman" w:hAnsi="Times New Roman"/>
      <w:kern w:val="2"/>
      <w:sz w:val="28"/>
      <w:szCs w:val="18"/>
    </w:rPr>
  </w:style>
  <w:style w:type="character" w:customStyle="1" w:styleId="43">
    <w:name w:val="纯文本 Char"/>
    <w:link w:val="14"/>
    <w:qFormat/>
    <w:uiPriority w:val="0"/>
    <w:rPr>
      <w:rFonts w:ascii="宋体" w:hAnsi="Courier New" w:eastAsia="宋体"/>
      <w:szCs w:val="24"/>
    </w:rPr>
  </w:style>
  <w:style w:type="character" w:customStyle="1" w:styleId="44">
    <w:name w:val="列出段落 Char"/>
    <w:link w:val="45"/>
    <w:qFormat/>
    <w:locked/>
    <w:uiPriority w:val="99"/>
    <w:rPr>
      <w:rFonts w:ascii="Times New Roman" w:hAnsi="Times New Roman"/>
      <w:kern w:val="2"/>
      <w:sz w:val="21"/>
      <w:szCs w:val="24"/>
    </w:rPr>
  </w:style>
  <w:style w:type="paragraph" w:customStyle="1" w:styleId="45">
    <w:name w:val="列出段落2"/>
    <w:basedOn w:val="1"/>
    <w:link w:val="44"/>
    <w:qFormat/>
    <w:uiPriority w:val="99"/>
    <w:pPr>
      <w:ind w:firstLine="420" w:firstLineChars="200"/>
    </w:pPr>
  </w:style>
  <w:style w:type="character" w:customStyle="1" w:styleId="46">
    <w:name w:val="纯文本 Char1"/>
    <w:semiHidden/>
    <w:qFormat/>
    <w:uiPriority w:val="99"/>
    <w:rPr>
      <w:rFonts w:ascii="宋体" w:hAnsi="Courier New" w:eastAsia="宋体" w:cs="Courier New"/>
      <w:szCs w:val="21"/>
    </w:rPr>
  </w:style>
  <w:style w:type="character" w:customStyle="1" w:styleId="47">
    <w:name w:val="正文文本缩进 3 Char"/>
    <w:link w:val="24"/>
    <w:qFormat/>
    <w:uiPriority w:val="0"/>
    <w:rPr>
      <w:rFonts w:ascii="宋体" w:hAnsi="Times New Roman" w:eastAsia="宋体" w:cs="Times New Roman"/>
      <w:sz w:val="28"/>
      <w:szCs w:val="20"/>
    </w:rPr>
  </w:style>
  <w:style w:type="character" w:customStyle="1" w:styleId="48">
    <w:name w:val="正文缩进 Char"/>
    <w:link w:val="7"/>
    <w:qFormat/>
    <w:uiPriority w:val="0"/>
    <w:rPr>
      <w:rFonts w:eastAsia="宋体"/>
    </w:rPr>
  </w:style>
  <w:style w:type="character" w:customStyle="1" w:styleId="49">
    <w:name w:val="标题 2 Char"/>
    <w:link w:val="4"/>
    <w:qFormat/>
    <w:uiPriority w:val="0"/>
    <w:rPr>
      <w:rFonts w:ascii="Arial" w:hAnsi="Arial" w:eastAsia="宋体" w:cs="Times New Roman"/>
      <w:b/>
      <w:bCs/>
      <w:sz w:val="28"/>
      <w:szCs w:val="32"/>
    </w:rPr>
  </w:style>
  <w:style w:type="character" w:customStyle="1" w:styleId="50">
    <w:name w:val="页眉1 Char"/>
    <w:link w:val="51"/>
    <w:qFormat/>
    <w:uiPriority w:val="0"/>
    <w:rPr>
      <w:sz w:val="18"/>
      <w:szCs w:val="18"/>
    </w:rPr>
  </w:style>
  <w:style w:type="paragraph" w:customStyle="1" w:styleId="51">
    <w:name w:val="页眉1"/>
    <w:basedOn w:val="18"/>
    <w:link w:val="50"/>
    <w:qFormat/>
    <w:uiPriority w:val="0"/>
    <w:pPr>
      <w:pBdr>
        <w:bottom w:val="none" w:color="auto" w:sz="0" w:space="0"/>
      </w:pBdr>
      <w:jc w:val="both"/>
    </w:pPr>
  </w:style>
  <w:style w:type="character" w:customStyle="1" w:styleId="52">
    <w:name w:val="页眉 Char"/>
    <w:link w:val="18"/>
    <w:qFormat/>
    <w:uiPriority w:val="0"/>
    <w:rPr>
      <w:sz w:val="18"/>
      <w:szCs w:val="18"/>
    </w:rPr>
  </w:style>
  <w:style w:type="character" w:customStyle="1" w:styleId="53">
    <w:name w:val="标题 3 Char"/>
    <w:link w:val="5"/>
    <w:qFormat/>
    <w:uiPriority w:val="0"/>
    <w:rPr>
      <w:rFonts w:ascii="Times New Roman" w:hAnsi="Times New Roman" w:eastAsia="宋体" w:cs="Times New Roman"/>
      <w:b/>
      <w:bCs/>
      <w:sz w:val="24"/>
      <w:szCs w:val="32"/>
    </w:rPr>
  </w:style>
  <w:style w:type="character" w:customStyle="1" w:styleId="54">
    <w:name w:val="h2"/>
    <w:qFormat/>
    <w:uiPriority w:val="0"/>
    <w:rPr>
      <w:color w:val="000000"/>
      <w:sz w:val="24"/>
      <w:szCs w:val="24"/>
    </w:rPr>
  </w:style>
  <w:style w:type="character" w:customStyle="1" w:styleId="55">
    <w:name w:val="unnamed1"/>
    <w:basedOn w:val="30"/>
    <w:qFormat/>
    <w:uiPriority w:val="0"/>
  </w:style>
  <w:style w:type="character" w:customStyle="1" w:styleId="56">
    <w:name w:val="正文文本缩进 Char"/>
    <w:link w:val="11"/>
    <w:qFormat/>
    <w:uiPriority w:val="0"/>
    <w:rPr>
      <w:rFonts w:ascii="宋体" w:hAnsi="宋体" w:eastAsia="宋体" w:cs="Times New Roman"/>
      <w:sz w:val="24"/>
      <w:szCs w:val="24"/>
    </w:rPr>
  </w:style>
  <w:style w:type="character" w:customStyle="1" w:styleId="57">
    <w:name w:val="页脚 Char"/>
    <w:link w:val="17"/>
    <w:qFormat/>
    <w:uiPriority w:val="0"/>
    <w:rPr>
      <w:rFonts w:ascii="Times New Roman" w:hAnsi="Times New Roman" w:eastAsia="宋体" w:cs="Times New Roman"/>
      <w:sz w:val="18"/>
      <w:szCs w:val="18"/>
    </w:rPr>
  </w:style>
  <w:style w:type="character" w:customStyle="1" w:styleId="58">
    <w:name w:val="标题 4 Char"/>
    <w:link w:val="6"/>
    <w:semiHidden/>
    <w:qFormat/>
    <w:uiPriority w:val="9"/>
    <w:rPr>
      <w:rFonts w:ascii="Cambria" w:hAnsi="Cambria" w:eastAsia="宋体" w:cs="Times New Roman"/>
      <w:b/>
      <w:bCs/>
      <w:sz w:val="28"/>
      <w:szCs w:val="28"/>
    </w:rPr>
  </w:style>
  <w:style w:type="character" w:customStyle="1" w:styleId="59">
    <w:name w:val="font101"/>
    <w:qFormat/>
    <w:uiPriority w:val="0"/>
    <w:rPr>
      <w:rFonts w:hint="eastAsia" w:ascii="黑体" w:hAnsi="宋体" w:eastAsia="黑体" w:cs="黑体"/>
      <w:color w:val="000000"/>
      <w:sz w:val="20"/>
      <w:szCs w:val="20"/>
      <w:u w:val="none"/>
    </w:rPr>
  </w:style>
  <w:style w:type="character" w:customStyle="1" w:styleId="60">
    <w:name w:val="正文文本缩进 2 Char"/>
    <w:link w:val="16"/>
    <w:qFormat/>
    <w:uiPriority w:val="0"/>
    <w:rPr>
      <w:rFonts w:ascii="宋体" w:hAnsi="宋体" w:eastAsia="宋体" w:cs="Times New Roman"/>
      <w:color w:val="000000"/>
      <w:sz w:val="24"/>
      <w:szCs w:val="24"/>
    </w:rPr>
  </w:style>
  <w:style w:type="character" w:customStyle="1" w:styleId="61">
    <w:name w:val="font61"/>
    <w:qFormat/>
    <w:uiPriority w:val="0"/>
    <w:rPr>
      <w:rFonts w:hint="eastAsia" w:ascii="宋体" w:hAnsi="宋体" w:eastAsia="宋体" w:cs="宋体"/>
      <w:color w:val="000000"/>
      <w:sz w:val="20"/>
      <w:szCs w:val="20"/>
      <w:u w:val="none"/>
    </w:rPr>
  </w:style>
  <w:style w:type="character" w:customStyle="1" w:styleId="62">
    <w:name w:val="文档结构图 Char"/>
    <w:link w:val="8"/>
    <w:semiHidden/>
    <w:qFormat/>
    <w:uiPriority w:val="0"/>
    <w:rPr>
      <w:rFonts w:ascii="Times New Roman" w:hAnsi="Times New Roman" w:eastAsia="宋体" w:cs="Times New Roman"/>
      <w:szCs w:val="24"/>
      <w:shd w:val="clear" w:color="auto" w:fill="000080"/>
    </w:rPr>
  </w:style>
  <w:style w:type="character" w:customStyle="1" w:styleId="63">
    <w:name w:val="批注主题 Char"/>
    <w:link w:val="27"/>
    <w:semiHidden/>
    <w:qFormat/>
    <w:uiPriority w:val="0"/>
    <w:rPr>
      <w:rFonts w:ascii="Times New Roman" w:hAnsi="Times New Roman" w:eastAsia="宋体" w:cs="Times New Roman"/>
      <w:b/>
      <w:bCs/>
      <w:szCs w:val="24"/>
    </w:rPr>
  </w:style>
  <w:style w:type="character" w:customStyle="1" w:styleId="64">
    <w:name w:val="页眉 Char1"/>
    <w:semiHidden/>
    <w:qFormat/>
    <w:uiPriority w:val="99"/>
    <w:rPr>
      <w:rFonts w:ascii="Times New Roman" w:hAnsi="Times New Roman" w:eastAsia="宋体" w:cs="Times New Roman"/>
      <w:sz w:val="18"/>
      <w:szCs w:val="18"/>
    </w:rPr>
  </w:style>
  <w:style w:type="character" w:customStyle="1" w:styleId="65">
    <w:name w:val="批注文字 Char"/>
    <w:link w:val="9"/>
    <w:qFormat/>
    <w:uiPriority w:val="0"/>
    <w:rPr>
      <w:rFonts w:ascii="Times New Roman" w:hAnsi="Times New Roman"/>
      <w:kern w:val="2"/>
      <w:sz w:val="24"/>
      <w:szCs w:val="24"/>
    </w:rPr>
  </w:style>
  <w:style w:type="character" w:customStyle="1" w:styleId="66">
    <w:name w:val="apple-converted-space"/>
    <w:qFormat/>
    <w:uiPriority w:val="99"/>
    <w:rPr>
      <w:rFonts w:cs="Times New Roman"/>
    </w:rPr>
  </w:style>
  <w:style w:type="paragraph" w:customStyle="1" w:styleId="67">
    <w:name w:val="1"/>
    <w:basedOn w:val="1"/>
    <w:qFormat/>
    <w:uiPriority w:val="0"/>
    <w:pPr>
      <w:widowControl/>
      <w:spacing w:after="160" w:line="240" w:lineRule="exact"/>
      <w:jc w:val="left"/>
    </w:pPr>
    <w:rPr>
      <w:rFonts w:ascii="Verdana" w:hAnsi="Verdana"/>
      <w:kern w:val="0"/>
      <w:szCs w:val="20"/>
      <w:lang w:eastAsia="en-US"/>
    </w:rPr>
  </w:style>
  <w:style w:type="paragraph" w:customStyle="1" w:styleId="68">
    <w:name w:val="Char Char Char"/>
    <w:basedOn w:val="1"/>
    <w:qFormat/>
    <w:uiPriority w:val="0"/>
    <w:rPr>
      <w:rFonts w:ascii="宋体" w:hAnsi="宋体"/>
      <w:b/>
      <w:sz w:val="28"/>
      <w:szCs w:val="28"/>
    </w:rPr>
  </w:style>
  <w:style w:type="paragraph" w:customStyle="1" w:styleId="69">
    <w:name w:val="Char Char Char Char"/>
    <w:basedOn w:val="1"/>
    <w:qFormat/>
    <w:uiPriority w:val="0"/>
    <w:rPr>
      <w:szCs w:val="20"/>
    </w:rPr>
  </w:style>
  <w:style w:type="paragraph" w:customStyle="1" w:styleId="70">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1">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2">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4">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5">
    <w:name w:val="列出段落1"/>
    <w:basedOn w:val="1"/>
    <w:qFormat/>
    <w:uiPriority w:val="0"/>
    <w:pPr>
      <w:ind w:firstLine="420" w:firstLineChars="200"/>
    </w:pPr>
    <w:rPr>
      <w:rFonts w:ascii="Calibri" w:hAnsi="Calibri"/>
      <w:szCs w:val="21"/>
    </w:rPr>
  </w:style>
  <w:style w:type="paragraph" w:customStyle="1" w:styleId="76">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7">
    <w:name w:val="Char1 Char Char Char"/>
    <w:basedOn w:val="1"/>
    <w:qFormat/>
    <w:uiPriority w:val="0"/>
    <w:pPr>
      <w:ind w:left="420" w:hanging="420"/>
    </w:pPr>
    <w:rPr>
      <w:sz w:val="24"/>
    </w:rPr>
  </w:style>
  <w:style w:type="paragraph" w:customStyle="1" w:styleId="78">
    <w:name w:val="_Style 1"/>
    <w:basedOn w:val="1"/>
    <w:qFormat/>
    <w:uiPriority w:val="99"/>
    <w:pPr>
      <w:ind w:firstLine="420" w:firstLineChars="200"/>
    </w:pPr>
  </w:style>
  <w:style w:type="paragraph" w:customStyle="1" w:styleId="79">
    <w:name w:val="样式2"/>
    <w:basedOn w:val="1"/>
    <w:qFormat/>
    <w:uiPriority w:val="0"/>
    <w:rPr>
      <w:b/>
      <w:sz w:val="24"/>
    </w:rPr>
  </w:style>
  <w:style w:type="paragraph" w:customStyle="1" w:styleId="80">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1">
    <w:name w:val="图"/>
    <w:basedOn w:val="1"/>
    <w:link w:val="93"/>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2">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3">
    <w:name w:val="Char"/>
    <w:basedOn w:val="1"/>
    <w:qFormat/>
    <w:uiPriority w:val="0"/>
    <w:pPr>
      <w:tabs>
        <w:tab w:val="left" w:pos="0"/>
      </w:tabs>
      <w:ind w:left="964" w:hanging="964"/>
    </w:pPr>
    <w:rPr>
      <w:sz w:val="24"/>
    </w:rPr>
  </w:style>
  <w:style w:type="paragraph" w:styleId="84">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5">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88">
    <w:name w:val="hwyang"/>
    <w:basedOn w:val="1"/>
    <w:qFormat/>
    <w:uiPriority w:val="0"/>
    <w:pPr>
      <w:widowControl/>
      <w:spacing w:line="360" w:lineRule="auto"/>
      <w:ind w:firstLine="480" w:firstLineChars="200"/>
      <w:jc w:val="left"/>
    </w:pPr>
    <w:rPr>
      <w:kern w:val="0"/>
      <w:sz w:val="24"/>
      <w:szCs w:val="20"/>
    </w:rPr>
  </w:style>
  <w:style w:type="paragraph" w:customStyle="1" w:styleId="89">
    <w:name w:val="列表段落1"/>
    <w:basedOn w:val="1"/>
    <w:qFormat/>
    <w:uiPriority w:val="0"/>
    <w:pPr>
      <w:ind w:firstLine="420" w:firstLineChars="200"/>
    </w:pPr>
    <w:rPr>
      <w:rFonts w:ascii="Calibri" w:hAnsi="Calibri"/>
      <w:szCs w:val="21"/>
    </w:rPr>
  </w:style>
  <w:style w:type="paragraph" w:customStyle="1" w:styleId="90">
    <w:name w:val="正文_0_1"/>
    <w:basedOn w:val="1"/>
    <w:qFormat/>
    <w:uiPriority w:val="0"/>
    <w:pPr>
      <w:spacing w:line="360" w:lineRule="auto"/>
    </w:pPr>
    <w:rPr>
      <w:rFonts w:ascii="Calibri" w:hAnsi="Calibri" w:eastAsia="仿宋" w:cs="宋体"/>
      <w:sz w:val="28"/>
      <w:szCs w:val="28"/>
    </w:rPr>
  </w:style>
  <w:style w:type="paragraph" w:customStyle="1" w:styleId="91">
    <w:name w:val="￥正文"/>
    <w:basedOn w:val="1"/>
    <w:qFormat/>
    <w:uiPriority w:val="0"/>
    <w:pPr>
      <w:spacing w:line="360" w:lineRule="auto"/>
    </w:pPr>
    <w:rPr>
      <w:rFonts w:ascii="Calibri" w:hAnsi="Calibri"/>
      <w:kern w:val="0"/>
      <w:sz w:val="24"/>
      <w:szCs w:val="20"/>
    </w:rPr>
  </w:style>
  <w:style w:type="paragraph" w:customStyle="1" w:styleId="9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图 Char Char"/>
    <w:link w:val="81"/>
    <w:qFormat/>
    <w:locked/>
    <w:uiPriority w:val="0"/>
    <w:rPr>
      <w:rFonts w:ascii="Times New Roman" w:hAnsi="Times New Roman"/>
      <w:snapToGrid w:val="0"/>
      <w:spacing w:val="20"/>
      <w:sz w:val="24"/>
    </w:rPr>
  </w:style>
  <w:style w:type="paragraph" w:customStyle="1" w:styleId="94">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5">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List Paragraph Char"/>
    <w:qFormat/>
    <w:locked/>
    <w:uiPriority w:val="99"/>
    <w:rPr>
      <w:kern w:val="0"/>
      <w:sz w:val="20"/>
      <w:szCs w:val="20"/>
    </w:rPr>
  </w:style>
  <w:style w:type="paragraph" w:customStyle="1" w:styleId="99">
    <w:name w:val="_正文段落"/>
    <w:basedOn w:val="1"/>
    <w:link w:val="100"/>
    <w:qFormat/>
    <w:uiPriority w:val="0"/>
    <w:pPr>
      <w:spacing w:beforeLines="15" w:afterLines="15" w:line="360" w:lineRule="auto"/>
      <w:ind w:firstLine="200" w:firstLineChars="200"/>
    </w:pPr>
    <w:rPr>
      <w:sz w:val="24"/>
    </w:rPr>
  </w:style>
  <w:style w:type="character" w:customStyle="1" w:styleId="100">
    <w:name w:val="_正文段落 Char"/>
    <w:link w:val="99"/>
    <w:qFormat/>
    <w:uiPriority w:val="0"/>
    <w:rPr>
      <w:rFonts w:ascii="Times New Roman" w:hAnsi="Times New Roman"/>
      <w:kern w:val="2"/>
      <w:sz w:val="24"/>
      <w:szCs w:val="24"/>
    </w:rPr>
  </w:style>
  <w:style w:type="paragraph" w:customStyle="1" w:styleId="101">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03">
    <w:name w:val="font11"/>
    <w:basedOn w:val="3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100"/>
    <customShpInfo spid="_x0000_s410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4BBB48-3A6F-467E-BAAB-0C3700D42E5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31</Pages>
  <Words>4234</Words>
  <Characters>4449</Characters>
  <Lines>74</Lines>
  <Paragraphs>20</Paragraphs>
  <TotalTime>16</TotalTime>
  <ScaleCrop>false</ScaleCrop>
  <LinksUpToDate>false</LinksUpToDate>
  <CharactersWithSpaces>4504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2019-10-10T02:43:00Z</dcterms:created>
  <dc:creator>招投标中心</dc:creator>
  <cp:lastModifiedBy>吕红娟</cp:lastModifiedBy>
  <cp:lastPrinted>2022-01-21T10:35:00Z</cp:lastPrinted>
  <dcterms:modified xsi:type="dcterms:W3CDTF">2025-10-22T08:45:14Z</dcterms:modified>
  <cp:revision>947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F90E824227D444BFA626A01BBCC08368</vt:lpwstr>
  </property>
  <property fmtid="{D5CDD505-2E9C-101B-9397-08002B2CF9AE}" pid="4" name="KSOTemplateDocerSaveRecord">
    <vt:lpwstr>eyJoZGlkIjoiZTdhYzVmZTNjMjdlOWZiNTRjYTVmNjc1M2Q1OTA0NzYiLCJ1c2VySWQiOiIxNjY5MDk4MjYxIn0=</vt:lpwstr>
  </property>
</Properties>
</file>