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rPr>
        <w:t>广东财经大学毕业生精准对接平台服务询价文件</w:t>
      </w:r>
    </w:p>
    <w:p>
      <w:pPr>
        <w:pStyle w:val="2"/>
        <w:keepNext w:val="0"/>
        <w:keepLines w:val="0"/>
        <w:widowControl/>
        <w:suppressLineNumbers w:val="0"/>
        <w:ind w:left="0" w:firstLine="480"/>
      </w:pPr>
      <w:r>
        <w:rPr>
          <w:b/>
        </w:rPr>
        <w:t> </w:t>
      </w:r>
    </w:p>
    <w:p>
      <w:pPr>
        <w:pStyle w:val="2"/>
        <w:keepNext w:val="0"/>
        <w:keepLines w:val="0"/>
        <w:widowControl/>
        <w:suppressLineNumbers w:val="0"/>
      </w:pPr>
    </w:p>
    <w:p>
      <w:pPr>
        <w:pStyle w:val="2"/>
        <w:keepNext w:val="0"/>
        <w:keepLines w:val="0"/>
        <w:widowControl/>
        <w:suppressLineNumbers w:val="0"/>
        <w:ind w:left="0" w:firstLine="420"/>
      </w:pPr>
      <w:r>
        <w:rPr>
          <w:b/>
        </w:rPr>
        <w:t>根据《广东财经大学校内分散采购实施办法（试行）》有关规定，我校拟通过简易询价采购方式选定一家供应商负责提供</w:t>
      </w:r>
      <w:r>
        <w:rPr>
          <w:b/>
          <w:u w:val="single"/>
        </w:rPr>
        <w:t>广东财经大学毕业生精准</w:t>
      </w:r>
      <w:bookmarkStart w:id="0" w:name="_GoBack"/>
      <w:bookmarkEnd w:id="0"/>
      <w:r>
        <w:rPr>
          <w:b/>
          <w:u w:val="single"/>
        </w:rPr>
        <w:t>对接平台服务</w:t>
      </w:r>
      <w:r>
        <w:rPr>
          <w:b/>
        </w:rPr>
        <w:t>，欢迎符合资格条件的单位前来报价。具体询价内容如下：</w:t>
      </w:r>
    </w:p>
    <w:p>
      <w:pPr>
        <w:pStyle w:val="2"/>
        <w:keepNext w:val="0"/>
        <w:keepLines w:val="0"/>
        <w:widowControl/>
        <w:suppressLineNumbers w:val="0"/>
        <w:ind w:left="0" w:firstLine="422"/>
        <w:jc w:val="left"/>
      </w:pPr>
      <w:r>
        <w:rPr>
          <w:b/>
        </w:rPr>
        <w:t>一、 项目编号:</w:t>
      </w:r>
    </w:p>
    <w:p>
      <w:pPr>
        <w:pStyle w:val="2"/>
        <w:keepNext w:val="0"/>
        <w:keepLines w:val="0"/>
        <w:widowControl/>
        <w:suppressLineNumbers w:val="0"/>
        <w:ind w:left="0" w:firstLine="422"/>
        <w:jc w:val="left"/>
      </w:pPr>
      <w:r>
        <w:rPr>
          <w:b/>
        </w:rPr>
        <w:t>二、 项目名称：广东财经大学毕业生精准对接平台服务</w:t>
      </w:r>
    </w:p>
    <w:p>
      <w:pPr>
        <w:pStyle w:val="2"/>
        <w:keepNext w:val="0"/>
        <w:keepLines w:val="0"/>
        <w:widowControl/>
        <w:suppressLineNumbers w:val="0"/>
        <w:ind w:left="0" w:firstLine="422"/>
        <w:jc w:val="left"/>
      </w:pPr>
      <w:r>
        <w:rPr>
          <w:b/>
        </w:rPr>
        <w:t>三、 采购预算：48000元</w:t>
      </w:r>
    </w:p>
    <w:p>
      <w:pPr>
        <w:pStyle w:val="2"/>
        <w:keepNext w:val="0"/>
        <w:keepLines w:val="0"/>
        <w:widowControl/>
        <w:suppressLineNumbers w:val="0"/>
        <w:ind w:left="0" w:firstLine="422"/>
        <w:jc w:val="left"/>
      </w:pPr>
      <w:r>
        <w:rPr>
          <w:b/>
        </w:rPr>
        <w:t>四、 需求清单及要求</w:t>
      </w:r>
    </w:p>
    <w:p>
      <w:pPr>
        <w:pStyle w:val="2"/>
        <w:keepNext w:val="0"/>
        <w:keepLines w:val="0"/>
        <w:widowControl/>
        <w:suppressLineNumbers w:val="0"/>
        <w:ind w:left="482"/>
        <w:jc w:val="left"/>
      </w:pPr>
      <w:r>
        <w:rPr>
          <w:b/>
        </w:rPr>
        <w:t>1、采购清单</w:t>
      </w:r>
    </w:p>
    <w:tbl>
      <w:tblPr>
        <w:tblStyle w:val="3"/>
        <w:tblW w:w="0" w:type="auto"/>
        <w:jc w:val="center"/>
        <w:shd w:val="clear" w:color="auto" w:fill="auto"/>
        <w:tblLayout w:type="autofit"/>
        <w:tblCellMar>
          <w:top w:w="15" w:type="dxa"/>
          <w:left w:w="15" w:type="dxa"/>
          <w:bottom w:w="15" w:type="dxa"/>
          <w:right w:w="15" w:type="dxa"/>
        </w:tblCellMar>
      </w:tblPr>
      <w:tblGrid>
        <w:gridCol w:w="735"/>
        <w:gridCol w:w="1605"/>
        <w:gridCol w:w="1553"/>
        <w:gridCol w:w="1275"/>
        <w:gridCol w:w="1335"/>
        <w:gridCol w:w="1335"/>
      </w:tblGrid>
      <w:tr>
        <w:tblPrEx>
          <w:shd w:val="clear" w:color="auto" w:fill="auto"/>
          <w:tblCellMar>
            <w:top w:w="15" w:type="dxa"/>
            <w:left w:w="15" w:type="dxa"/>
            <w:bottom w:w="15" w:type="dxa"/>
            <w:right w:w="15" w:type="dxa"/>
          </w:tblCellMar>
        </w:tblPrEx>
        <w:trPr>
          <w:jc w:val="center"/>
        </w:trPr>
        <w:tc>
          <w:tcPr>
            <w:tcW w:w="7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line="11" w:lineRule="atLeast"/>
              <w:jc w:val="center"/>
            </w:pPr>
            <w:r>
              <w:rPr>
                <w:rFonts w:ascii="方正楷体简体" w:hAnsi="方正楷体简体" w:eastAsia="方正楷体简体" w:cs="方正楷体简体"/>
                <w:b/>
                <w:sz w:val="21"/>
                <w:szCs w:val="21"/>
              </w:rPr>
              <w:t>序号</w:t>
            </w:r>
          </w:p>
        </w:tc>
        <w:tc>
          <w:tcPr>
            <w:tcW w:w="160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line="11" w:lineRule="atLeast"/>
              <w:jc w:val="center"/>
            </w:pPr>
            <w:r>
              <w:rPr>
                <w:rFonts w:hint="default" w:ascii="方正楷体简体" w:hAnsi="方正楷体简体" w:eastAsia="方正楷体简体" w:cs="方正楷体简体"/>
                <w:b/>
                <w:sz w:val="21"/>
                <w:szCs w:val="21"/>
              </w:rPr>
              <w:t>名称</w:t>
            </w:r>
          </w:p>
        </w:tc>
        <w:tc>
          <w:tcPr>
            <w:tcW w:w="155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line="11" w:lineRule="atLeast"/>
              <w:jc w:val="center"/>
            </w:pPr>
            <w:r>
              <w:rPr>
                <w:rFonts w:hint="default" w:ascii="方正楷体简体" w:hAnsi="方正楷体简体" w:eastAsia="方正楷体简体" w:cs="方正楷体简体"/>
                <w:b/>
                <w:sz w:val="21"/>
                <w:szCs w:val="21"/>
              </w:rPr>
              <w:t>产品描述</w:t>
            </w:r>
          </w:p>
        </w:tc>
        <w:tc>
          <w:tcPr>
            <w:tcW w:w="127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line="11" w:lineRule="atLeast"/>
              <w:jc w:val="center"/>
            </w:pPr>
            <w:r>
              <w:rPr>
                <w:rFonts w:hint="default" w:ascii="方正楷体简体" w:hAnsi="方正楷体简体" w:eastAsia="方正楷体简体" w:cs="方正楷体简体"/>
                <w:b/>
                <w:sz w:val="21"/>
                <w:szCs w:val="21"/>
              </w:rPr>
              <w:t>数量</w:t>
            </w:r>
          </w:p>
        </w:tc>
        <w:tc>
          <w:tcPr>
            <w:tcW w:w="1335"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widowControl/>
              <w:suppressLineNumbers w:val="0"/>
              <w:spacing w:line="11" w:lineRule="atLeast"/>
              <w:jc w:val="center"/>
            </w:pPr>
            <w:r>
              <w:rPr>
                <w:rFonts w:hint="default" w:ascii="方正楷体简体" w:hAnsi="方正楷体简体" w:eastAsia="方正楷体简体" w:cs="方正楷体简体"/>
                <w:b/>
                <w:sz w:val="21"/>
                <w:szCs w:val="21"/>
              </w:rPr>
              <w:t>单位</w:t>
            </w:r>
          </w:p>
        </w:tc>
        <w:tc>
          <w:tcPr>
            <w:tcW w:w="1335" w:type="dxa"/>
            <w:tcBorders>
              <w:top w:val="single" w:color="auto" w:sz="8" w:space="0"/>
              <w:left w:val="single" w:color="auto" w:sz="8" w:space="0"/>
              <w:bottom w:val="single" w:color="auto" w:sz="8" w:space="0"/>
              <w:right w:val="single" w:color="auto" w:sz="8" w:space="0"/>
            </w:tcBorders>
            <w:shd w:val="clear" w:color="auto" w:fill="FFFFFF"/>
            <w:vAlign w:val="top"/>
          </w:tcPr>
          <w:p>
            <w:pPr>
              <w:pStyle w:val="2"/>
              <w:keepNext w:val="0"/>
              <w:keepLines w:val="0"/>
              <w:widowControl/>
              <w:suppressLineNumbers w:val="0"/>
              <w:spacing w:line="11" w:lineRule="atLeast"/>
              <w:jc w:val="center"/>
            </w:pPr>
            <w:r>
              <w:rPr>
                <w:rFonts w:hint="default" w:ascii="方正楷体简体" w:hAnsi="方正楷体简体" w:eastAsia="方正楷体简体" w:cs="方正楷体简体"/>
                <w:b/>
                <w:sz w:val="21"/>
                <w:szCs w:val="21"/>
              </w:rPr>
              <w:t>备注</w:t>
            </w:r>
          </w:p>
        </w:tc>
      </w:tr>
      <w:tr>
        <w:tblPrEx>
          <w:shd w:val="clear" w:color="auto" w:fill="auto"/>
          <w:tblCellMar>
            <w:top w:w="15" w:type="dxa"/>
            <w:left w:w="15" w:type="dxa"/>
            <w:bottom w:w="15" w:type="dxa"/>
            <w:right w:w="15" w:type="dxa"/>
          </w:tblCellMar>
        </w:tblPrEx>
        <w:trPr>
          <w:jc w:val="center"/>
        </w:trPr>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center"/>
            </w:pPr>
            <w:r>
              <w:rPr>
                <w:rFonts w:hint="eastAsia" w:ascii="宋体" w:hAnsi="宋体" w:eastAsia="宋体" w:cs="宋体"/>
                <w:color w:val="000000"/>
                <w:sz w:val="18"/>
                <w:szCs w:val="18"/>
              </w:rPr>
              <w:t>1</w:t>
            </w:r>
          </w:p>
        </w:tc>
        <w:tc>
          <w:tcPr>
            <w:tcW w:w="160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center"/>
            </w:pPr>
            <w:r>
              <w:rPr>
                <w:rFonts w:hint="eastAsia" w:ascii="宋体" w:hAnsi="宋体" w:eastAsia="宋体" w:cs="宋体"/>
                <w:color w:val="000000"/>
                <w:sz w:val="18"/>
                <w:szCs w:val="18"/>
              </w:rPr>
              <w:t>广东财经大学毕业生精准对接平台服务</w:t>
            </w:r>
          </w:p>
        </w:tc>
        <w:tc>
          <w:tcPr>
            <w:tcW w:w="155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center"/>
            </w:pPr>
            <w:r>
              <w:rPr>
                <w:rFonts w:hint="eastAsia" w:ascii="宋体" w:hAnsi="宋体" w:eastAsia="宋体" w:cs="宋体"/>
                <w:color w:val="000000"/>
                <w:sz w:val="18"/>
                <w:szCs w:val="18"/>
              </w:rPr>
              <w:t>见技术要求</w:t>
            </w:r>
          </w:p>
        </w:tc>
        <w:tc>
          <w:tcPr>
            <w:tcW w:w="127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center"/>
            </w:pPr>
            <w:r>
              <w:rPr>
                <w:rFonts w:hint="eastAsia" w:ascii="宋体" w:hAnsi="宋体" w:eastAsia="宋体" w:cs="宋体"/>
                <w:color w:val="000000"/>
                <w:sz w:val="18"/>
                <w:szCs w:val="18"/>
              </w:rPr>
              <w:t>1</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center"/>
            </w:pPr>
            <w:r>
              <w:rPr>
                <w:rFonts w:hint="eastAsia" w:ascii="宋体" w:hAnsi="宋体" w:eastAsia="宋体" w:cs="宋体"/>
                <w:color w:val="000000"/>
                <w:sz w:val="18"/>
                <w:szCs w:val="18"/>
              </w:rPr>
              <w:t>套</w:t>
            </w:r>
          </w:p>
        </w:tc>
        <w:tc>
          <w:tcPr>
            <w:tcW w:w="1335" w:type="dxa"/>
            <w:tcBorders>
              <w:top w:val="single" w:color="auto" w:sz="8" w:space="0"/>
              <w:left w:val="single" w:color="auto" w:sz="8" w:space="0"/>
              <w:bottom w:val="single" w:color="auto" w:sz="8" w:space="0"/>
              <w:right w:val="single" w:color="auto" w:sz="8" w:space="0"/>
            </w:tcBorders>
            <w:shd w:val="clear" w:color="auto" w:fill="auto"/>
            <w:vAlign w:val="top"/>
          </w:tcPr>
          <w:p>
            <w:pPr>
              <w:rPr>
                <w:rFonts w:hint="eastAsia" w:ascii="Tahoma" w:hAnsi="Tahoma" w:eastAsia="Tahoma" w:cs="Tahoma"/>
                <w:sz w:val="9"/>
                <w:szCs w:val="9"/>
              </w:rPr>
            </w:pPr>
          </w:p>
        </w:tc>
      </w:tr>
    </w:tbl>
    <w:p>
      <w:pPr>
        <w:pStyle w:val="2"/>
        <w:keepNext w:val="0"/>
        <w:keepLines w:val="0"/>
        <w:widowControl/>
        <w:suppressLineNumbers w:val="0"/>
      </w:pPr>
    </w:p>
    <w:p>
      <w:pPr>
        <w:pStyle w:val="2"/>
        <w:keepNext w:val="0"/>
        <w:keepLines w:val="0"/>
        <w:widowControl/>
        <w:suppressLineNumbers w:val="0"/>
        <w:jc w:val="right"/>
      </w:pPr>
    </w:p>
    <w:p>
      <w:pPr>
        <w:pStyle w:val="2"/>
        <w:keepNext w:val="0"/>
        <w:keepLines w:val="0"/>
        <w:widowControl/>
        <w:suppressLineNumbers w:val="0"/>
        <w:ind w:left="482"/>
        <w:jc w:val="left"/>
      </w:pPr>
      <w:r>
        <w:t>2</w:t>
      </w:r>
      <w:r>
        <w:rPr>
          <w:b/>
        </w:rPr>
        <w:t>、其他技术（或服务）要求</w:t>
      </w:r>
    </w:p>
    <w:p>
      <w:pPr>
        <w:pStyle w:val="2"/>
        <w:keepNext w:val="0"/>
        <w:keepLines w:val="0"/>
        <w:widowControl/>
        <w:suppressLineNumbers w:val="0"/>
        <w:ind w:left="0" w:firstLine="420"/>
        <w:jc w:val="both"/>
      </w:pPr>
      <w:r>
        <w:t>2.1供应商资格条件：</w:t>
      </w:r>
    </w:p>
    <w:p>
      <w:pPr>
        <w:pStyle w:val="2"/>
        <w:keepNext w:val="0"/>
        <w:keepLines w:val="0"/>
        <w:widowControl/>
        <w:suppressLineNumbers w:val="0"/>
        <w:ind w:left="0" w:firstLine="0"/>
        <w:jc w:val="left"/>
      </w:pPr>
      <w:r>
        <w:t>      2.1.1凡有能力提供本文件所述产品及服务的，具备《中华人民共和国政府采购法》第二十二条第一款规定的条件且符合本文件规定资格要求的国内供应商；</w:t>
      </w:r>
    </w:p>
    <w:p>
      <w:pPr>
        <w:pStyle w:val="2"/>
        <w:keepNext w:val="0"/>
        <w:keepLines w:val="0"/>
        <w:widowControl/>
        <w:suppressLineNumbers w:val="0"/>
        <w:ind w:left="0" w:firstLine="0"/>
        <w:jc w:val="left"/>
      </w:pPr>
      <w:r>
        <w:t>     2.1.2供应商营业执照经营范围应包括软件系统开发等相关内容；</w:t>
      </w:r>
    </w:p>
    <w:p>
      <w:pPr>
        <w:pStyle w:val="2"/>
        <w:keepNext w:val="0"/>
        <w:keepLines w:val="0"/>
        <w:widowControl/>
        <w:suppressLineNumbers w:val="0"/>
        <w:ind w:left="0" w:firstLine="0"/>
        <w:jc w:val="left"/>
      </w:pPr>
      <w:r>
        <w:t>      2.1.3供应商注册资金须在800万元及以上；</w:t>
      </w:r>
    </w:p>
    <w:p>
      <w:pPr>
        <w:pStyle w:val="2"/>
        <w:keepNext w:val="0"/>
        <w:keepLines w:val="0"/>
        <w:widowControl/>
        <w:suppressLineNumbers w:val="0"/>
        <w:ind w:left="0" w:firstLine="420"/>
        <w:jc w:val="both"/>
      </w:pPr>
      <w:r>
        <w:t>2.2项目需求：</w:t>
      </w:r>
    </w:p>
    <w:tbl>
      <w:tblPr>
        <w:tblStyle w:val="3"/>
        <w:tblW w:w="86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27"/>
        <w:gridCol w:w="1225"/>
        <w:gridCol w:w="62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center"/>
            </w:pPr>
            <w:r>
              <w:rPr>
                <w:rFonts w:hint="eastAsia" w:ascii="宋体" w:hAnsi="宋体" w:eastAsia="宋体" w:cs="宋体"/>
                <w:b/>
                <w:color w:val="000000"/>
                <w:sz w:val="21"/>
                <w:szCs w:val="21"/>
              </w:rPr>
              <w:t>功能模块</w:t>
            </w: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center"/>
            </w:pPr>
            <w:r>
              <w:rPr>
                <w:rFonts w:hint="eastAsia" w:ascii="宋体" w:hAnsi="宋体" w:eastAsia="宋体" w:cs="宋体"/>
                <w:b/>
                <w:color w:val="000000"/>
                <w:sz w:val="21"/>
                <w:szCs w:val="21"/>
              </w:rPr>
              <w:t>功能列表</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center"/>
            </w:pPr>
            <w:r>
              <w:rPr>
                <w:rFonts w:hint="eastAsia" w:ascii="宋体" w:hAnsi="宋体" w:eastAsia="宋体" w:cs="宋体"/>
                <w:b/>
                <w:color w:val="000000"/>
                <w:sz w:val="21"/>
                <w:szCs w:val="21"/>
              </w:rPr>
              <w:t>功能参数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left"/>
            </w:pPr>
            <w:r>
              <w:rPr>
                <w:rFonts w:hint="eastAsia" w:ascii="宋体" w:hAnsi="宋体" w:eastAsia="宋体" w:cs="宋体"/>
                <w:color w:val="000000"/>
                <w:sz w:val="21"/>
                <w:szCs w:val="21"/>
              </w:rPr>
              <w:t>就业门户</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网站门户</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（1）公共信息发布：栏目信息灵活配置，文章内容快速发布，且信息同步显示在微信端与网页端；</w:t>
            </w:r>
          </w:p>
          <w:p>
            <w:pPr>
              <w:pStyle w:val="2"/>
              <w:keepNext w:val="0"/>
              <w:keepLines w:val="0"/>
              <w:widowControl/>
              <w:suppressLineNumbers w:val="0"/>
              <w:spacing w:line="11" w:lineRule="atLeast"/>
            </w:pPr>
            <w:r>
              <w:rPr>
                <w:rFonts w:hint="eastAsia" w:ascii="宋体" w:hAnsi="宋体" w:eastAsia="宋体" w:cs="宋体"/>
                <w:color w:val="000000"/>
                <w:sz w:val="21"/>
                <w:szCs w:val="21"/>
              </w:rPr>
              <w:t>（2）校园内账号登录：支持学生、企业、管理员多角色登录；</w:t>
            </w:r>
          </w:p>
          <w:p>
            <w:pPr>
              <w:pStyle w:val="2"/>
              <w:keepNext w:val="0"/>
              <w:keepLines w:val="0"/>
              <w:widowControl/>
              <w:suppressLineNumbers w:val="0"/>
              <w:spacing w:line="11" w:lineRule="atLeast"/>
            </w:pPr>
            <w:r>
              <w:rPr>
                <w:rFonts w:hint="eastAsia" w:ascii="宋体" w:hAnsi="宋体" w:eastAsia="宋体" w:cs="宋体"/>
                <w:color w:val="000000"/>
                <w:sz w:val="21"/>
                <w:szCs w:val="21"/>
              </w:rPr>
              <w:t>（3）招聘日历：提供日历形式展示每日招聘会信息，每条招聘信息可进入了解详情；</w:t>
            </w:r>
          </w:p>
          <w:p>
            <w:pPr>
              <w:pStyle w:val="2"/>
              <w:keepNext w:val="0"/>
              <w:keepLines w:val="0"/>
              <w:widowControl/>
              <w:suppressLineNumbers w:val="0"/>
              <w:spacing w:line="11" w:lineRule="atLeast"/>
            </w:pPr>
            <w:r>
              <w:rPr>
                <w:rFonts w:hint="eastAsia" w:ascii="宋体" w:hAnsi="宋体" w:eastAsia="宋体" w:cs="宋体"/>
                <w:color w:val="000000"/>
                <w:sz w:val="21"/>
                <w:szCs w:val="21"/>
              </w:rPr>
              <w:t>（4）留言咨询：就业门户要有学生或企业留言区域，后台管理员要能分类进行回复与审核；</w:t>
            </w:r>
          </w:p>
          <w:p>
            <w:pPr>
              <w:pStyle w:val="2"/>
              <w:keepNext w:val="0"/>
              <w:keepLines w:val="0"/>
              <w:widowControl/>
              <w:suppressLineNumbers w:val="0"/>
              <w:spacing w:line="11" w:lineRule="atLeast"/>
            </w:pPr>
            <w:r>
              <w:rPr>
                <w:rFonts w:hint="eastAsia" w:ascii="宋体" w:hAnsi="宋体" w:eastAsia="宋体" w:cs="宋体"/>
                <w:color w:val="000000"/>
                <w:sz w:val="21"/>
                <w:szCs w:val="21"/>
              </w:rPr>
              <w:t>（5）浮窗管理：管理员可以在后台自定义上传浮窗的图片、放置跳转链接、设置浮窗的飘动形式；</w:t>
            </w:r>
          </w:p>
          <w:p>
            <w:pPr>
              <w:pStyle w:val="2"/>
              <w:keepNext w:val="0"/>
              <w:keepLines w:val="0"/>
              <w:widowControl/>
              <w:suppressLineNumbers w:val="0"/>
              <w:spacing w:line="11" w:lineRule="atLeast"/>
            </w:pPr>
            <w:r>
              <w:rPr>
                <w:rFonts w:hint="eastAsia" w:ascii="宋体" w:hAnsi="宋体" w:eastAsia="宋体" w:cs="宋体"/>
                <w:color w:val="000000"/>
                <w:sz w:val="21"/>
                <w:szCs w:val="21"/>
              </w:rPr>
              <w:t>（6）评论管理：移动端平台支持学生和招聘代表进行实时互动，学校可以对双方的互动留言进行监测，同时针对学生在栏目公告文章留下的评论留言，支持管理员屏蔽处理；</w:t>
            </w:r>
          </w:p>
          <w:p>
            <w:pPr>
              <w:pStyle w:val="2"/>
              <w:keepNext w:val="0"/>
              <w:keepLines w:val="0"/>
              <w:widowControl/>
              <w:suppressLineNumbers w:val="0"/>
              <w:spacing w:line="11" w:lineRule="atLeast"/>
            </w:pPr>
            <w:r>
              <w:rPr>
                <w:rFonts w:hint="eastAsia" w:ascii="宋体" w:hAnsi="宋体" w:eastAsia="宋体" w:cs="宋体"/>
                <w:color w:val="000000"/>
                <w:sz w:val="21"/>
                <w:szCs w:val="21"/>
              </w:rPr>
              <w:t>（7）待办事项：支持就业部门内部待办事项的发布与监控管理，在后台首页可直观查看就业市场、就业管理、职业生涯、问题咨询等业务模块待办事项进度；</w:t>
            </w:r>
          </w:p>
          <w:p>
            <w:pPr>
              <w:pStyle w:val="2"/>
              <w:keepNext w:val="0"/>
              <w:keepLines w:val="0"/>
              <w:widowControl/>
              <w:suppressLineNumbers w:val="0"/>
              <w:spacing w:line="11" w:lineRule="atLeast"/>
            </w:pPr>
            <w:r>
              <w:rPr>
                <w:rFonts w:hint="eastAsia" w:ascii="宋体" w:hAnsi="宋体" w:eastAsia="宋体" w:cs="宋体"/>
                <w:color w:val="000000"/>
                <w:sz w:val="21"/>
                <w:szCs w:val="21"/>
              </w:rPr>
              <w:t>（8）站内信互发：支持校级管理员账号向子级管理员账号推送通知信息及相关工作任务，子级账号后台首页会显示该信息内容；</w:t>
            </w:r>
          </w:p>
          <w:p>
            <w:pPr>
              <w:pStyle w:val="2"/>
              <w:keepNext w:val="0"/>
              <w:keepLines w:val="0"/>
              <w:widowControl/>
              <w:suppressLineNumbers w:val="0"/>
              <w:spacing w:line="11" w:lineRule="atLeast"/>
            </w:pPr>
            <w:r>
              <w:rPr>
                <w:rFonts w:hint="eastAsia" w:ascii="宋体" w:hAnsi="宋体" w:eastAsia="宋体" w:cs="宋体"/>
                <w:color w:val="000000"/>
                <w:sz w:val="21"/>
                <w:szCs w:val="21"/>
              </w:rPr>
              <w:t>（9）用户权限管理：学校管理员帐号要能支持校级、学院、辅导员三级权限，支持新增用户、管理帐号，设置单个用户权限和具体功能点；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微信门户</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（1）微信移动端：微信端提供就业微网站，自动同步就业网信息内容，实现与网站无缝连接；</w:t>
            </w:r>
          </w:p>
          <w:p>
            <w:pPr>
              <w:pStyle w:val="2"/>
              <w:keepNext w:val="0"/>
              <w:keepLines w:val="0"/>
              <w:widowControl/>
              <w:suppressLineNumbers w:val="0"/>
              <w:spacing w:line="11" w:lineRule="atLeast"/>
            </w:pPr>
            <w:r>
              <w:rPr>
                <w:rFonts w:hint="eastAsia" w:ascii="宋体" w:hAnsi="宋体" w:eastAsia="宋体" w:cs="宋体"/>
                <w:color w:val="000000"/>
                <w:sz w:val="21"/>
                <w:szCs w:val="21"/>
              </w:rPr>
              <w:t>（2）栏目自定义：微信菜单栏目均支持自定义挂链接、功能、栏目、文章四种形式；</w:t>
            </w:r>
          </w:p>
          <w:p>
            <w:pPr>
              <w:pStyle w:val="2"/>
              <w:keepNext w:val="0"/>
              <w:keepLines w:val="0"/>
              <w:widowControl/>
              <w:suppressLineNumbers w:val="0"/>
              <w:spacing w:line="11" w:lineRule="atLeast"/>
            </w:pPr>
            <w:r>
              <w:rPr>
                <w:rFonts w:hint="eastAsia" w:ascii="宋体" w:hAnsi="宋体" w:eastAsia="宋体" w:cs="宋体"/>
                <w:color w:val="000000"/>
                <w:sz w:val="21"/>
                <w:szCs w:val="21"/>
              </w:rPr>
              <w:t>（3）招聘信息聚合：支持同步省内本科院校宣讲会信息，宣讲会信息支持分校内校外展示；支持同步省内院校发布视频双选会和线下招聘会活动；</w:t>
            </w:r>
          </w:p>
          <w:p>
            <w:pPr>
              <w:pStyle w:val="2"/>
              <w:keepNext w:val="0"/>
              <w:keepLines w:val="0"/>
              <w:widowControl/>
              <w:suppressLineNumbers w:val="0"/>
              <w:spacing w:line="11" w:lineRule="atLeast"/>
            </w:pPr>
            <w:r>
              <w:rPr>
                <w:rFonts w:hint="eastAsia" w:ascii="宋体" w:hAnsi="宋体" w:eastAsia="宋体" w:cs="宋体"/>
                <w:color w:val="000000"/>
                <w:sz w:val="21"/>
                <w:szCs w:val="21"/>
              </w:rPr>
              <w:t>（4）支持微信端报名参会企业在线宣讲，支持宣讲视频直接播放，与企业代表在线互动及简历投递；</w:t>
            </w:r>
          </w:p>
          <w:p>
            <w:pPr>
              <w:pStyle w:val="2"/>
              <w:keepNext w:val="0"/>
              <w:keepLines w:val="0"/>
              <w:widowControl/>
              <w:suppressLineNumbers w:val="0"/>
              <w:spacing w:line="11" w:lineRule="atLeast"/>
            </w:pPr>
            <w:r>
              <w:rPr>
                <w:rFonts w:hint="eastAsia" w:ascii="宋体" w:hAnsi="宋体" w:eastAsia="宋体" w:cs="宋体"/>
                <w:color w:val="000000"/>
                <w:sz w:val="21"/>
                <w:szCs w:val="21"/>
              </w:rPr>
              <w:t>（5）一站式个人业务中心：个人中心至少包含求职招聘、就业事务、职业生涯、校友信息登记四大模块：</w:t>
            </w:r>
          </w:p>
          <w:p>
            <w:pPr>
              <w:pStyle w:val="2"/>
              <w:keepNext w:val="0"/>
              <w:keepLines w:val="0"/>
              <w:widowControl/>
              <w:suppressLineNumbers w:val="0"/>
              <w:spacing w:line="11" w:lineRule="atLeast"/>
            </w:pPr>
            <w:r>
              <w:rPr>
                <w:rFonts w:hint="eastAsia" w:ascii="宋体" w:hAnsi="宋体" w:eastAsia="宋体" w:cs="宋体"/>
                <w:color w:val="000000"/>
                <w:sz w:val="21"/>
                <w:szCs w:val="21"/>
              </w:rPr>
              <w:t>求职招聘至少包含关注管理、简历管理、职位邀约管理、投递管理等子模块；</w:t>
            </w:r>
          </w:p>
          <w:p>
            <w:pPr>
              <w:pStyle w:val="2"/>
              <w:keepNext w:val="0"/>
              <w:keepLines w:val="0"/>
              <w:widowControl/>
              <w:suppressLineNumbers w:val="0"/>
              <w:spacing w:line="11" w:lineRule="atLeast"/>
            </w:pPr>
            <w:r>
              <w:rPr>
                <w:rFonts w:hint="eastAsia" w:ascii="宋体" w:hAnsi="宋体" w:eastAsia="宋体" w:cs="宋体"/>
                <w:color w:val="000000"/>
                <w:sz w:val="21"/>
                <w:szCs w:val="21"/>
              </w:rPr>
              <w:t>就业事务至少包含生源信息采集，就业信息填报，求职补贴申请，三方协议申请，报到证和档案去向查询等子模块；</w:t>
            </w:r>
          </w:p>
          <w:p>
            <w:pPr>
              <w:pStyle w:val="2"/>
              <w:keepNext w:val="0"/>
              <w:keepLines w:val="0"/>
              <w:widowControl/>
              <w:suppressLineNumbers w:val="0"/>
              <w:spacing w:line="11" w:lineRule="atLeast"/>
            </w:pPr>
            <w:r>
              <w:rPr>
                <w:rFonts w:hint="eastAsia" w:ascii="宋体" w:hAnsi="宋体" w:eastAsia="宋体" w:cs="宋体"/>
                <w:color w:val="000000"/>
                <w:sz w:val="21"/>
                <w:szCs w:val="21"/>
              </w:rPr>
              <w:t>职业生源至少包含职业测评、辅导预约、就业活动、问卷调研等子模块；</w:t>
            </w:r>
          </w:p>
          <w:p>
            <w:pPr>
              <w:pStyle w:val="2"/>
              <w:keepNext w:val="0"/>
              <w:keepLines w:val="0"/>
              <w:widowControl/>
              <w:suppressLineNumbers w:val="0"/>
              <w:spacing w:line="11" w:lineRule="atLeast"/>
            </w:pPr>
            <w:r>
              <w:rPr>
                <w:rFonts w:hint="eastAsia" w:ascii="宋体" w:hAnsi="宋体" w:eastAsia="宋体" w:cs="宋体"/>
                <w:color w:val="000000"/>
                <w:sz w:val="21"/>
                <w:szCs w:val="21"/>
              </w:rPr>
              <w:t>校友信息登记至少包含基础信息、在校经历和工作经历填写等子模块；</w:t>
            </w:r>
          </w:p>
          <w:p>
            <w:pPr>
              <w:pStyle w:val="2"/>
              <w:keepNext w:val="0"/>
              <w:keepLines w:val="0"/>
              <w:widowControl/>
              <w:suppressLineNumbers w:val="0"/>
              <w:spacing w:line="11" w:lineRule="atLeast"/>
            </w:pPr>
            <w:r>
              <w:rPr>
                <w:rFonts w:hint="eastAsia" w:ascii="宋体" w:hAnsi="宋体" w:eastAsia="宋体" w:cs="宋体"/>
                <w:color w:val="000000"/>
                <w:sz w:val="21"/>
                <w:szCs w:val="21"/>
              </w:rPr>
              <w:t>（6）投诉举报渠道：微信端提供学生对不良校园招聘违规举报渠道，选择投诉分类，登记投诉原因，学生可上传材料登记提交给就业部门，提交后学校可在后台进行查看操作，经核实的不良单位可进行拉黑备注处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line="11" w:lineRule="atLeast"/>
            </w:pPr>
            <w:r>
              <w:rPr>
                <w:rFonts w:hint="eastAsia" w:ascii="宋体" w:hAnsi="宋体" w:eastAsia="宋体" w:cs="宋体"/>
                <w:color w:val="000000"/>
                <w:sz w:val="21"/>
                <w:szCs w:val="21"/>
              </w:rPr>
              <w:t>基础设置</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line="11" w:lineRule="atLeast"/>
            </w:pPr>
            <w:r>
              <w:rPr>
                <w:rFonts w:hint="eastAsia" w:ascii="宋体" w:hAnsi="宋体" w:eastAsia="宋体" w:cs="宋体"/>
                <w:color w:val="000000"/>
                <w:sz w:val="21"/>
                <w:szCs w:val="21"/>
              </w:rPr>
              <w:t>（1）网站板式，网站栏目等基础设计；</w:t>
            </w:r>
          </w:p>
          <w:p>
            <w:pPr>
              <w:pStyle w:val="2"/>
              <w:keepNext w:val="0"/>
              <w:keepLines w:val="0"/>
              <w:widowControl/>
              <w:suppressLineNumbers w:val="0"/>
              <w:spacing w:line="11" w:lineRule="atLeast"/>
            </w:pPr>
            <w:r>
              <w:rPr>
                <w:rFonts w:hint="eastAsia" w:ascii="宋体" w:hAnsi="宋体" w:eastAsia="宋体" w:cs="宋体"/>
                <w:color w:val="000000"/>
                <w:sz w:val="21"/>
                <w:szCs w:val="21"/>
              </w:rPr>
              <w:t>（2）微信栏目及自动回复内容；</w:t>
            </w:r>
          </w:p>
          <w:p>
            <w:pPr>
              <w:pStyle w:val="2"/>
              <w:keepNext w:val="0"/>
              <w:keepLines w:val="0"/>
              <w:widowControl/>
              <w:suppressLineNumbers w:val="0"/>
              <w:spacing w:line="11" w:lineRule="atLeast"/>
            </w:pPr>
            <w:r>
              <w:rPr>
                <w:rFonts w:hint="eastAsia" w:ascii="宋体" w:hAnsi="宋体" w:eastAsia="宋体" w:cs="宋体"/>
                <w:color w:val="000000"/>
                <w:sz w:val="21"/>
                <w:szCs w:val="21"/>
              </w:rPr>
              <w:t>（3）多级管理权限划分设置；</w:t>
            </w:r>
          </w:p>
          <w:p>
            <w:pPr>
              <w:pStyle w:val="2"/>
              <w:keepNext w:val="0"/>
              <w:keepLines w:val="0"/>
              <w:widowControl/>
              <w:suppressLineNumbers w:val="0"/>
              <w:spacing w:line="11" w:lineRule="atLeast"/>
            </w:pPr>
            <w:r>
              <w:rPr>
                <w:rFonts w:hint="eastAsia" w:ascii="宋体" w:hAnsi="宋体" w:eastAsia="宋体" w:cs="宋体"/>
                <w:color w:val="000000"/>
                <w:sz w:val="21"/>
                <w:szCs w:val="21"/>
              </w:rPr>
              <w:t>（4）平台基础参数；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精准信息推送模块</w:t>
            </w: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定向同步</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（1）通过平台可定向同步区域院校宣讲等招聘信息；</w:t>
            </w:r>
          </w:p>
          <w:p>
            <w:pPr>
              <w:pStyle w:val="2"/>
              <w:keepNext w:val="0"/>
              <w:keepLines w:val="0"/>
              <w:widowControl/>
              <w:suppressLineNumbers w:val="0"/>
              <w:spacing w:line="11" w:lineRule="atLeast"/>
            </w:pPr>
            <w:r>
              <w:rPr>
                <w:rFonts w:hint="eastAsia" w:ascii="宋体" w:hAnsi="宋体" w:eastAsia="宋体" w:cs="宋体"/>
                <w:color w:val="000000"/>
                <w:sz w:val="21"/>
                <w:szCs w:val="21"/>
              </w:rPr>
              <w:t>（2）平台支持定时就业信息推送；</w:t>
            </w:r>
          </w:p>
          <w:p>
            <w:pPr>
              <w:pStyle w:val="2"/>
              <w:keepNext w:val="0"/>
              <w:keepLines w:val="0"/>
              <w:widowControl/>
              <w:suppressLineNumbers w:val="0"/>
              <w:spacing w:line="11" w:lineRule="atLeast"/>
            </w:pPr>
            <w:r>
              <w:rPr>
                <w:rFonts w:hint="eastAsia" w:ascii="宋体" w:hAnsi="宋体" w:eastAsia="宋体" w:cs="宋体"/>
                <w:color w:val="000000"/>
                <w:sz w:val="21"/>
                <w:szCs w:val="21"/>
              </w:rPr>
              <w:t>（3）学生可个性订阅自己关注的企业和招聘会，并可定时提前提醒学生去参加招聘会；</w:t>
            </w:r>
          </w:p>
          <w:p>
            <w:pPr>
              <w:pStyle w:val="2"/>
              <w:keepNext w:val="0"/>
              <w:keepLines w:val="0"/>
              <w:widowControl/>
              <w:suppressLineNumbers w:val="0"/>
              <w:spacing w:line="11" w:lineRule="atLeast"/>
            </w:pPr>
            <w:r>
              <w:rPr>
                <w:rFonts w:hint="eastAsia" w:ascii="宋体" w:hAnsi="宋体" w:eastAsia="宋体" w:cs="宋体"/>
                <w:color w:val="000000"/>
                <w:sz w:val="21"/>
                <w:szCs w:val="21"/>
              </w:rPr>
              <w:t>（4）根据学生的信息浏览行为及就业点击行为进行相似度高的信息匹配推送，同时可以推送同专业学生的浏览热度情况；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精准推送</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（1）信息推送：支持将信息定时推送，分类推送给用户（关注用户、实名认证用户），针对实名认证的学生，还可以实现分年级、学院、专业、班级进行定向推送，学生微信端需要收到信息；</w:t>
            </w:r>
          </w:p>
          <w:p>
            <w:pPr>
              <w:pStyle w:val="2"/>
              <w:keepNext w:val="0"/>
              <w:keepLines w:val="0"/>
              <w:widowControl/>
              <w:suppressLineNumbers w:val="0"/>
              <w:spacing w:line="11" w:lineRule="atLeast"/>
            </w:pPr>
            <w:r>
              <w:rPr>
                <w:rFonts w:hint="eastAsia" w:ascii="宋体" w:hAnsi="宋体" w:eastAsia="宋体" w:cs="宋体"/>
                <w:color w:val="000000"/>
                <w:sz w:val="21"/>
                <w:szCs w:val="21"/>
              </w:rPr>
              <w:t>（2）精准推送：学校选择高级筛选模式调用学生就业意向字段（城市、岗位、期望薪酬、就业状态）、生源基础字段筛选出具体推送群体，字段均可勾选配置成筛选条件，并可实时查看微信推送具体人数及阅读反馈；</w:t>
            </w:r>
          </w:p>
          <w:p>
            <w:pPr>
              <w:pStyle w:val="2"/>
              <w:keepNext w:val="0"/>
              <w:keepLines w:val="0"/>
              <w:widowControl/>
              <w:suppressLineNumbers w:val="0"/>
              <w:spacing w:line="11" w:lineRule="atLeast"/>
            </w:pPr>
            <w:r>
              <w:rPr>
                <w:rFonts w:hint="eastAsia" w:ascii="宋体" w:hAnsi="宋体" w:eastAsia="宋体" w:cs="宋体"/>
                <w:color w:val="000000"/>
                <w:sz w:val="21"/>
                <w:szCs w:val="21"/>
              </w:rPr>
              <w:t>（3）精准匹配推送：结合学生求职意向、参与职业测评的结果与招聘岗位进行人岗精准匹配，系统推送匹配的岗位信息至学生微信端；</w:t>
            </w:r>
          </w:p>
          <w:p>
            <w:pPr>
              <w:pStyle w:val="2"/>
              <w:keepNext w:val="0"/>
              <w:keepLines w:val="0"/>
              <w:widowControl/>
              <w:suppressLineNumbers w:val="0"/>
              <w:spacing w:line="11" w:lineRule="atLeast"/>
            </w:pPr>
            <w:r>
              <w:rPr>
                <w:rFonts w:hint="eastAsia" w:ascii="宋体" w:hAnsi="宋体" w:eastAsia="宋体" w:cs="宋体"/>
                <w:color w:val="000000"/>
                <w:sz w:val="21"/>
                <w:szCs w:val="21"/>
              </w:rPr>
              <w:t>（4）点对点推送：平台支持对认证通过的学生用户进行点对点，进行精准信息推送，确保信息精准触达；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校园招聘</w:t>
            </w:r>
          </w:p>
          <w:p>
            <w:pPr>
              <w:pStyle w:val="2"/>
              <w:keepNext w:val="0"/>
              <w:keepLines w:val="0"/>
              <w:widowControl/>
              <w:suppressLineNumbers w:val="0"/>
              <w:spacing w:line="11" w:lineRule="atLeast"/>
            </w:pPr>
            <w:r>
              <w:rPr>
                <w:rFonts w:hint="eastAsia" w:ascii="宋体" w:hAnsi="宋体" w:eastAsia="宋体" w:cs="宋体"/>
                <w:color w:val="000000"/>
                <w:sz w:val="32"/>
                <w:szCs w:val="32"/>
              </w:rPr>
              <w:t> </w:t>
            </w: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用人单位库管理</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（1）用人单位注册与管理：</w:t>
            </w:r>
          </w:p>
          <w:p>
            <w:pPr>
              <w:pStyle w:val="2"/>
              <w:keepNext w:val="0"/>
              <w:keepLines w:val="0"/>
              <w:widowControl/>
              <w:suppressLineNumbers w:val="0"/>
              <w:spacing w:line="11" w:lineRule="atLeast"/>
            </w:pPr>
            <w:r>
              <w:rPr>
                <w:rFonts w:hint="eastAsia" w:ascii="宋体" w:hAnsi="宋体" w:eastAsia="宋体" w:cs="宋体"/>
                <w:color w:val="000000"/>
                <w:sz w:val="21"/>
                <w:szCs w:val="21"/>
              </w:rPr>
              <w:t>具备完善的校园招聘安全防护机制，用人单位注册时需通过工商查询通过才可注册，管理员后台审核单位等场景页面上也需链接工商查询等验证用人单位资质，能与其他高校的招聘信息审核结果与黑名单实现联网共享互通，可查询用人单位历次招聘记录，也可实现用人单位线上上传招聘公函以备审核；</w:t>
            </w:r>
          </w:p>
          <w:p>
            <w:pPr>
              <w:pStyle w:val="2"/>
              <w:keepNext w:val="0"/>
              <w:keepLines w:val="0"/>
              <w:widowControl/>
              <w:suppressLineNumbers w:val="0"/>
              <w:spacing w:line="11" w:lineRule="atLeast"/>
            </w:pPr>
            <w:r>
              <w:rPr>
                <w:rFonts w:hint="eastAsia" w:ascii="宋体" w:hAnsi="宋体" w:eastAsia="宋体" w:cs="宋体"/>
                <w:color w:val="000000"/>
                <w:sz w:val="21"/>
                <w:szCs w:val="21"/>
              </w:rPr>
              <w:t xml:space="preserve">（2）支持校友单位、世界500强等自定义标签的标注功能，可按行业类别、公司规模、所在区域等标签筛选； </w:t>
            </w:r>
          </w:p>
          <w:p>
            <w:pPr>
              <w:pStyle w:val="2"/>
              <w:keepNext w:val="0"/>
              <w:keepLines w:val="0"/>
              <w:widowControl/>
              <w:suppressLineNumbers w:val="0"/>
              <w:spacing w:line="11" w:lineRule="atLeast"/>
            </w:pPr>
            <w:r>
              <w:rPr>
                <w:rFonts w:hint="eastAsia" w:ascii="宋体" w:hAnsi="宋体" w:eastAsia="宋体" w:cs="宋体"/>
                <w:color w:val="000000"/>
                <w:sz w:val="21"/>
                <w:szCs w:val="21"/>
              </w:rPr>
              <w:t>（3）用人单位信息推送：支持系统群发短信/通知公告/邀请函至单位招聘代表微信端，并且可根据行业、公司规模、区域等标签筛选推送单位范围；</w:t>
            </w:r>
          </w:p>
          <w:p>
            <w:pPr>
              <w:pStyle w:val="2"/>
              <w:keepNext w:val="0"/>
              <w:keepLines w:val="0"/>
              <w:widowControl/>
              <w:suppressLineNumbers w:val="0"/>
              <w:spacing w:line="11" w:lineRule="atLeast"/>
            </w:pPr>
            <w:r>
              <w:rPr>
                <w:rFonts w:hint="eastAsia" w:ascii="宋体" w:hAnsi="宋体" w:eastAsia="宋体" w:cs="宋体"/>
                <w:color w:val="000000"/>
                <w:sz w:val="21"/>
                <w:szCs w:val="21"/>
              </w:rPr>
              <w:t>（4）就业市场开拓：支持管理员后台可主动搜索未入驻用人单位信息与发起邀约，拓展校企合作单位；</w:t>
            </w:r>
          </w:p>
          <w:p>
            <w:pPr>
              <w:pStyle w:val="2"/>
              <w:keepNext w:val="0"/>
              <w:keepLines w:val="0"/>
              <w:widowControl/>
              <w:suppressLineNumbers w:val="0"/>
              <w:spacing w:line="11" w:lineRule="atLeast"/>
            </w:pPr>
            <w:r>
              <w:rPr>
                <w:rFonts w:hint="eastAsia" w:ascii="宋体" w:hAnsi="宋体" w:eastAsia="宋体" w:cs="宋体"/>
                <w:color w:val="000000"/>
                <w:sz w:val="21"/>
                <w:szCs w:val="21"/>
              </w:rPr>
              <w:t>（5）重点单位维护：支持将入驻学校的校友/校企合作单位后台开设专栏管理，针对校友企业支持上传支持维护编辑校友信息，支持导出校友信息；针对校企合作单位，支持新增/查看校企合作协议签订信息详情，支持导出协议信息，支持新增/查看拜访信息详情，支持导出拜访信息；</w:t>
            </w:r>
          </w:p>
          <w:p>
            <w:pPr>
              <w:pStyle w:val="2"/>
              <w:keepNext w:val="0"/>
              <w:keepLines w:val="0"/>
              <w:widowControl/>
              <w:suppressLineNumbers w:val="0"/>
              <w:spacing w:line="11" w:lineRule="atLeast"/>
            </w:pPr>
            <w:r>
              <w:rPr>
                <w:rFonts w:hint="eastAsia" w:ascii="宋体" w:hAnsi="宋体" w:eastAsia="宋体" w:cs="宋体"/>
                <w:color w:val="000000"/>
                <w:sz w:val="21"/>
                <w:szCs w:val="21"/>
              </w:rPr>
              <w:t>（6）招聘预警：支持对单位库企业设置招聘预警时间，可设置多少天内未申请招聘活动的单位，标记预警标签，管理员可重点跟进。</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单位校园招聘信用体系</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（1）单位资质信息可直连工商数据库，一键查询核验单位真实性，单位资质审核页面同时有工商查询、全国组织机构代码管理中心、国家企业信用信息公示系统三个查询端口；</w:t>
            </w:r>
          </w:p>
          <w:p>
            <w:pPr>
              <w:pStyle w:val="2"/>
              <w:keepNext w:val="0"/>
              <w:keepLines w:val="0"/>
              <w:widowControl/>
              <w:suppressLineNumbers w:val="0"/>
              <w:spacing w:line="11" w:lineRule="atLeast"/>
            </w:pPr>
            <w:r>
              <w:rPr>
                <w:rFonts w:hint="eastAsia" w:ascii="宋体" w:hAnsi="宋体" w:eastAsia="宋体" w:cs="宋体"/>
                <w:color w:val="000000"/>
                <w:sz w:val="21"/>
                <w:szCs w:val="21"/>
              </w:rPr>
              <w:t>（2）用人单位库能支持单位自定义标签且支持单个单位备注，并且支持黑名单添加，取消，设置黑名单期限等操作；</w:t>
            </w:r>
          </w:p>
          <w:p>
            <w:pPr>
              <w:pStyle w:val="2"/>
              <w:keepNext w:val="0"/>
              <w:keepLines w:val="0"/>
              <w:widowControl/>
              <w:suppressLineNumbers w:val="0"/>
              <w:spacing w:line="11" w:lineRule="atLeast"/>
            </w:pPr>
            <w:r>
              <w:rPr>
                <w:rFonts w:hint="eastAsia" w:ascii="宋体" w:hAnsi="宋体" w:eastAsia="宋体" w:cs="宋体"/>
                <w:color w:val="000000"/>
                <w:sz w:val="21"/>
                <w:szCs w:val="21"/>
              </w:rPr>
              <w:t>（3）接入成熟的校园招聘信用体系，支持根据单位资质真实性、招聘互动活跃度以及查看参与该单位在其他全国其他高校招聘活动的记录等维度来评定信用等级，校园招聘信用实现在其他高校之间直接能互通，平台风险单位以及被其他高校或者学生投诉过的单位记录能在学校后台联动公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大型招聘会管理</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该模块需涵盖单位邀请、招聘申请、资料提交、在线缴费、参与确认、学生领票、现场签到、手机查阅职位信息、手机直投简历、展位查询等全部线上管理；支持举办网络招聘，现场招聘会，020线上招聘会管理与现场招聘会三种形式的招聘活动管理；</w:t>
            </w:r>
          </w:p>
          <w:p>
            <w:pPr>
              <w:pStyle w:val="2"/>
              <w:keepNext w:val="0"/>
              <w:keepLines w:val="0"/>
              <w:widowControl/>
              <w:suppressLineNumbers w:val="0"/>
              <w:spacing w:line="11" w:lineRule="atLeast"/>
            </w:pPr>
            <w:r>
              <w:rPr>
                <w:rFonts w:hint="eastAsia" w:ascii="宋体" w:hAnsi="宋体" w:eastAsia="宋体" w:cs="宋体"/>
                <w:color w:val="000000"/>
                <w:sz w:val="21"/>
                <w:szCs w:val="21"/>
              </w:rPr>
              <w:t>（2）用人单位发布职位及参会情况将会被记录，可查询用人单位以往入校招聘的记录；</w:t>
            </w:r>
          </w:p>
          <w:p>
            <w:pPr>
              <w:pStyle w:val="2"/>
              <w:keepNext w:val="0"/>
              <w:keepLines w:val="0"/>
              <w:widowControl/>
              <w:suppressLineNumbers w:val="0"/>
              <w:spacing w:line="11" w:lineRule="atLeast"/>
            </w:pPr>
            <w:r>
              <w:rPr>
                <w:rFonts w:hint="eastAsia" w:ascii="宋体" w:hAnsi="宋体" w:eastAsia="宋体" w:cs="宋体"/>
                <w:color w:val="000000"/>
                <w:sz w:val="21"/>
                <w:szCs w:val="21"/>
              </w:rPr>
              <w:t>（3）结果通知：用人单位申请审核结果将通过微信以及后台通知到用人单位；</w:t>
            </w:r>
          </w:p>
          <w:p>
            <w:pPr>
              <w:pStyle w:val="2"/>
              <w:keepNext w:val="0"/>
              <w:keepLines w:val="0"/>
              <w:widowControl/>
              <w:suppressLineNumbers w:val="0"/>
              <w:spacing w:line="11" w:lineRule="atLeast"/>
            </w:pPr>
            <w:r>
              <w:rPr>
                <w:rFonts w:hint="eastAsia" w:ascii="宋体" w:hAnsi="宋体" w:eastAsia="宋体" w:cs="宋体"/>
                <w:color w:val="000000"/>
                <w:sz w:val="21"/>
                <w:szCs w:val="21"/>
              </w:rPr>
              <w:t>（4）后台实时统计每个单位，单位关注热度以及简历收集情况；</w:t>
            </w:r>
          </w:p>
          <w:p>
            <w:pPr>
              <w:pStyle w:val="2"/>
              <w:keepNext w:val="0"/>
              <w:keepLines w:val="0"/>
              <w:widowControl/>
              <w:suppressLineNumbers w:val="0"/>
              <w:spacing w:line="11" w:lineRule="atLeast"/>
            </w:pPr>
            <w:r>
              <w:rPr>
                <w:rFonts w:hint="eastAsia" w:ascii="宋体" w:hAnsi="宋体" w:eastAsia="宋体" w:cs="宋体"/>
                <w:color w:val="000000"/>
                <w:sz w:val="21"/>
                <w:szCs w:val="21"/>
              </w:rPr>
              <w:t>（5）扫码签到：现场参会单位及学生支持APP，扫码器，扫二维码，三种签到模式，招聘会统计签到界面能查看参会单位和学生签到数量；</w:t>
            </w:r>
          </w:p>
          <w:p>
            <w:pPr>
              <w:pStyle w:val="2"/>
              <w:keepNext w:val="0"/>
              <w:keepLines w:val="0"/>
              <w:widowControl/>
              <w:suppressLineNumbers w:val="0"/>
              <w:spacing w:line="11" w:lineRule="atLeast"/>
            </w:pPr>
            <w:r>
              <w:rPr>
                <w:rFonts w:hint="eastAsia" w:ascii="宋体" w:hAnsi="宋体" w:eastAsia="宋体" w:cs="宋体"/>
                <w:color w:val="000000"/>
                <w:sz w:val="21"/>
                <w:szCs w:val="21"/>
              </w:rPr>
              <w:t>（6）单位审批：招聘会审核界面，支持对企业行业、规模、性质进行筛选查找，并且可直观查看每个参会单位收到简历的具体数据，可对单位进行备注说明，对应不合适的单位进行批量审核不通过，且可设置禁止再次申请，具体审核状态支持，现场招聘，线上招聘，拟通过等状态；</w:t>
            </w:r>
          </w:p>
          <w:p>
            <w:pPr>
              <w:pStyle w:val="2"/>
              <w:keepNext w:val="0"/>
              <w:keepLines w:val="0"/>
              <w:widowControl/>
              <w:suppressLineNumbers w:val="0"/>
              <w:spacing w:line="11" w:lineRule="atLeast"/>
            </w:pPr>
            <w:r>
              <w:rPr>
                <w:rFonts w:hint="eastAsia" w:ascii="宋体" w:hAnsi="宋体" w:eastAsia="宋体" w:cs="宋体"/>
                <w:color w:val="000000"/>
                <w:sz w:val="21"/>
                <w:szCs w:val="21"/>
              </w:rPr>
              <w:t>（7）信息群发：系统支持自动群发信息到单位招聘代表微信端，群发对象可选择类型，类型包含：全部报名单位、未审核单位、未审核通过单位、未上传回执单位、未确认参会单位、审核通过单位；</w:t>
            </w:r>
          </w:p>
          <w:p>
            <w:pPr>
              <w:pStyle w:val="2"/>
              <w:keepNext w:val="0"/>
              <w:keepLines w:val="0"/>
              <w:widowControl/>
              <w:suppressLineNumbers w:val="0"/>
              <w:spacing w:line="11" w:lineRule="atLeast"/>
            </w:pPr>
            <w:r>
              <w:rPr>
                <w:rFonts w:hint="eastAsia" w:ascii="宋体" w:hAnsi="宋体" w:eastAsia="宋体" w:cs="宋体"/>
                <w:color w:val="000000"/>
                <w:sz w:val="21"/>
                <w:szCs w:val="21"/>
              </w:rPr>
              <w:t>（8）招聘海报：支持上传海报模板，让用人单位按海报模板填充内容后上传回后台；支持调用岗位字段，一键生成招聘海报，支持不少于2种海报模板样式，海报内容至少包含以下信息：单位展位号、单位名称、岗位、学历、单位简介、二维码，海报支持多种海报背景切换；海报和位牌支持批量导出和打印，支持学生扫描二维码后查看单位与职位详情，可一键投递简历；同时支持批量导出现场招聘单位及线上招聘单位二维码； </w:t>
            </w:r>
          </w:p>
          <w:p>
            <w:pPr>
              <w:pStyle w:val="2"/>
              <w:keepNext w:val="0"/>
              <w:keepLines w:val="0"/>
              <w:widowControl/>
              <w:suppressLineNumbers w:val="0"/>
              <w:spacing w:line="11" w:lineRule="atLeast"/>
            </w:pPr>
            <w:r>
              <w:rPr>
                <w:rFonts w:hint="eastAsia" w:ascii="宋体" w:hAnsi="宋体" w:eastAsia="宋体" w:cs="宋体"/>
                <w:color w:val="000000"/>
                <w:sz w:val="21"/>
                <w:szCs w:val="21"/>
              </w:rPr>
              <w:t>（9）招聘会模块支持数据导出，导出数据包含：学生线上投递简历数据，招聘会单位组织机构代码证、参会回执、学生参会签到与简历数据、参会单位岗位需求等数据；</w:t>
            </w:r>
          </w:p>
          <w:p>
            <w:pPr>
              <w:pStyle w:val="2"/>
              <w:keepNext w:val="0"/>
              <w:keepLines w:val="0"/>
              <w:widowControl/>
              <w:suppressLineNumbers w:val="0"/>
              <w:spacing w:line="11" w:lineRule="atLeast"/>
            </w:pPr>
            <w:r>
              <w:rPr>
                <w:rFonts w:hint="eastAsia" w:ascii="宋体" w:hAnsi="宋体" w:eastAsia="宋体" w:cs="宋体"/>
                <w:color w:val="000000"/>
                <w:sz w:val="21"/>
                <w:szCs w:val="21"/>
              </w:rPr>
              <w:t>（10）支持实时分析展示单位与学生的参与情况，一键生成学生的学院/专业/学历/性别分布占比，一键生成参会单位行业/单位性质/单位区域薪资/单位区域需求人数，分析维包含但不局限于以上，分析维度需以图表形式（如：折线图、柱状图等）呈现数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线上宣讲管理</w:t>
            </w:r>
          </w:p>
          <w:p>
            <w:pPr>
              <w:pStyle w:val="2"/>
              <w:keepNext w:val="0"/>
              <w:keepLines w:val="0"/>
              <w:widowControl/>
              <w:suppressLineNumbers w:val="0"/>
              <w:spacing w:line="11" w:lineRule="atLeast"/>
            </w:pPr>
            <w:r>
              <w:rPr>
                <w:rFonts w:hint="eastAsia" w:ascii="宋体" w:hAnsi="宋体" w:eastAsia="宋体" w:cs="宋体"/>
                <w:color w:val="000000"/>
                <w:sz w:val="32"/>
                <w:szCs w:val="32"/>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（1）支持单位对视频宣讲视频素材上传管理，预约时间申请视频宣讲会（单场宣讲限制20分钟以内）；</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（2）支持单位上传宣传图片、PPT介绍或者招聘流程；</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（3）支持查看报名详情和简历投递统计；</w:t>
            </w:r>
          </w:p>
          <w:p>
            <w:pPr>
              <w:pStyle w:val="2"/>
              <w:keepNext w:val="0"/>
              <w:keepLines w:val="0"/>
              <w:widowControl/>
              <w:suppressLineNumbers w:val="0"/>
              <w:spacing w:line="11" w:lineRule="atLeast"/>
            </w:pPr>
            <w:r>
              <w:rPr>
                <w:rFonts w:hint="eastAsia" w:ascii="宋体" w:hAnsi="宋体" w:eastAsia="宋体" w:cs="宋体"/>
                <w:color w:val="000000"/>
                <w:sz w:val="21"/>
                <w:szCs w:val="21"/>
              </w:rPr>
              <w:t>（4）支持管理员审核单位的宣讲视频（可预览和倍速播放），审核通过通过后能同步到网站微信端；</w:t>
            </w:r>
          </w:p>
          <w:p>
            <w:pPr>
              <w:pStyle w:val="2"/>
              <w:keepNext w:val="0"/>
              <w:keepLines w:val="0"/>
              <w:widowControl/>
              <w:suppressLineNumbers w:val="0"/>
              <w:spacing w:line="11" w:lineRule="atLeast"/>
            </w:pPr>
            <w:r>
              <w:rPr>
                <w:rFonts w:hint="eastAsia" w:ascii="宋体" w:hAnsi="宋体" w:eastAsia="宋体" w:cs="宋体"/>
                <w:color w:val="000000"/>
                <w:sz w:val="21"/>
                <w:szCs w:val="21"/>
              </w:rPr>
              <w:t>（5）支持云宣讲在线互动答疑；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线下宣讲会管理</w:t>
            </w:r>
          </w:p>
          <w:p>
            <w:pPr>
              <w:pStyle w:val="2"/>
              <w:keepNext w:val="0"/>
              <w:keepLines w:val="0"/>
              <w:widowControl/>
              <w:suppressLineNumbers w:val="0"/>
              <w:spacing w:line="11" w:lineRule="atLeast"/>
            </w:pPr>
            <w:r>
              <w:rPr>
                <w:rFonts w:ascii="Calibri" w:hAnsi="Calibri" w:eastAsia="Tahoma" w:cs="Calibri"/>
                <w:color w:val="000000"/>
                <w:sz w:val="32"/>
                <w:szCs w:val="32"/>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（1）支持对单位的宣讲申请进行审核及管理，基础的操作至少包含，宣讲会状态调整（取消宣讲、场地变更、时间变更），审核（支持将报名人数过少的场次一键转成网络招聘），调整时间场次等基础操作；</w:t>
            </w:r>
          </w:p>
          <w:p>
            <w:pPr>
              <w:pStyle w:val="2"/>
              <w:keepNext w:val="0"/>
              <w:keepLines w:val="0"/>
              <w:widowControl/>
              <w:suppressLineNumbers w:val="0"/>
              <w:spacing w:line="11" w:lineRule="atLeast"/>
            </w:pPr>
            <w:r>
              <w:rPr>
                <w:rFonts w:hint="eastAsia" w:ascii="宋体" w:hAnsi="宋体" w:eastAsia="宋体" w:cs="宋体"/>
                <w:color w:val="000000"/>
                <w:sz w:val="21"/>
                <w:szCs w:val="21"/>
              </w:rPr>
              <w:t>（2）招聘场地设置：学校可在系统设置宣讲场地及使用时间段，宣讲场地设置是否开放，以及具体开放的时间段，支持灵活自定义；宣讲场地支持地图定位，可调用地图软件直接导航，宣讲场地进行描述备注及上传图片；</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（3）支持后台上传单位宣讲申请公函等附件，后台可查看单位是否已经上传提交</w:t>
            </w:r>
          </w:p>
          <w:p>
            <w:pPr>
              <w:pStyle w:val="2"/>
              <w:keepNext w:val="0"/>
              <w:keepLines w:val="0"/>
              <w:widowControl/>
              <w:suppressLineNumbers w:val="0"/>
              <w:spacing w:line="11" w:lineRule="atLeast"/>
            </w:pPr>
            <w:r>
              <w:rPr>
                <w:rFonts w:hint="eastAsia" w:ascii="宋体" w:hAnsi="宋体" w:eastAsia="宋体" w:cs="宋体"/>
                <w:color w:val="000000"/>
                <w:sz w:val="21"/>
                <w:szCs w:val="21"/>
              </w:rPr>
              <w:t>（4）支持学生微信端预报名宣讲会功能，支持领票报名，查看相关统计数据，导出报名信息详情；</w:t>
            </w:r>
          </w:p>
          <w:p>
            <w:pPr>
              <w:pStyle w:val="2"/>
              <w:keepNext w:val="0"/>
              <w:keepLines w:val="0"/>
              <w:widowControl/>
              <w:suppressLineNumbers w:val="0"/>
              <w:spacing w:line="11" w:lineRule="atLeast"/>
            </w:pPr>
            <w:r>
              <w:rPr>
                <w:rFonts w:hint="eastAsia" w:ascii="宋体" w:hAnsi="宋体" w:eastAsia="宋体" w:cs="宋体"/>
                <w:color w:val="000000"/>
                <w:sz w:val="21"/>
                <w:szCs w:val="21"/>
              </w:rPr>
              <w:t>（5）信息通知：用人单位申请审核结果将通过短信或微信通知招聘代表，支持审核界面点对点向单位招聘代表推送短信，短信内容支持自定义；</w:t>
            </w:r>
          </w:p>
          <w:p>
            <w:pPr>
              <w:pStyle w:val="2"/>
              <w:keepNext w:val="0"/>
              <w:keepLines w:val="0"/>
              <w:widowControl/>
              <w:suppressLineNumbers w:val="0"/>
              <w:spacing w:line="11" w:lineRule="atLeast"/>
            </w:pPr>
            <w:r>
              <w:rPr>
                <w:rFonts w:hint="eastAsia" w:ascii="宋体" w:hAnsi="宋体" w:eastAsia="宋体" w:cs="宋体"/>
                <w:color w:val="000000"/>
                <w:sz w:val="21"/>
                <w:szCs w:val="21"/>
              </w:rPr>
              <w:t>（6）支持宣讲会扫码现场签到，后台审核界面可一键生成报名和签到学生院系，专业分布等数据，分析维度需用图表（饼状图，柱状图）形式展示；</w:t>
            </w:r>
          </w:p>
          <w:p>
            <w:pPr>
              <w:pStyle w:val="2"/>
              <w:keepNext w:val="0"/>
              <w:keepLines w:val="0"/>
              <w:widowControl/>
              <w:suppressLineNumbers w:val="0"/>
              <w:spacing w:line="11" w:lineRule="atLeast"/>
            </w:pPr>
            <w:r>
              <w:rPr>
                <w:rFonts w:hint="eastAsia" w:ascii="宋体" w:hAnsi="宋体" w:eastAsia="宋体" w:cs="宋体"/>
                <w:color w:val="000000"/>
                <w:sz w:val="21"/>
                <w:szCs w:val="21"/>
              </w:rPr>
              <w:t>（7）支持一键生成宣讲会招聘海报，海报内容包含岗位信息，单位简介，宣讲时间地点，标题，单位二维码等信息；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在线招聘与职位管理</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（1）支持对单位发布的招聘简章及职位需求进行查看、审核与管理，支持批量操作；</w:t>
            </w:r>
          </w:p>
          <w:p>
            <w:pPr>
              <w:pStyle w:val="2"/>
              <w:keepNext w:val="0"/>
              <w:keepLines w:val="0"/>
              <w:widowControl/>
              <w:suppressLineNumbers w:val="0"/>
              <w:spacing w:line="11" w:lineRule="atLeast"/>
            </w:pPr>
            <w:r>
              <w:rPr>
                <w:rFonts w:hint="eastAsia" w:ascii="宋体" w:hAnsi="宋体" w:eastAsia="宋体" w:cs="宋体"/>
                <w:color w:val="000000"/>
                <w:sz w:val="21"/>
                <w:szCs w:val="21"/>
              </w:rPr>
              <w:t>（2）在线招聘审核界面，支持可直观查看每个单位收到简历的具体数据，点击进去可查看具体是哪些同学具体投递，在审核界面可对单位进行备注说明；</w:t>
            </w:r>
          </w:p>
          <w:p>
            <w:pPr>
              <w:pStyle w:val="2"/>
              <w:keepNext w:val="0"/>
              <w:keepLines w:val="0"/>
              <w:widowControl/>
              <w:suppressLineNumbers w:val="0"/>
              <w:spacing w:line="11" w:lineRule="atLeast"/>
            </w:pPr>
            <w:r>
              <w:rPr>
                <w:rFonts w:hint="eastAsia" w:ascii="宋体" w:hAnsi="宋体" w:eastAsia="宋体" w:cs="宋体"/>
                <w:color w:val="000000"/>
                <w:sz w:val="21"/>
                <w:szCs w:val="21"/>
              </w:rPr>
              <w:t>（3）在线招聘和岗位支持区分是否是实习招聘或正式招聘；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学生简历库</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（1）学生在系统可制作简历、申请职位、投递简历等求职流程；管理员可查看学生简历；</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（2）支持简历分学院专业汇总，支持简历打包下载；支持简历数据统计和搜索；支持对学生简历进行诊断批注，并且可查看单位对学生简历的岗位邀约情况及反馈；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招聘场地设置</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（1）支持分校区管理招聘会场地、宣讲会场地和面试场地；</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（2）支持场地设置，设置内容包含：场地分日期及时间段使用、场地定位、场地描述信息、场地图片、设置场地是否开放选择；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p>
            <w:pPr>
              <w:pStyle w:val="2"/>
              <w:keepNext w:val="0"/>
              <w:keepLines w:val="0"/>
              <w:widowControl/>
              <w:suppressLineNumbers w:val="0"/>
              <w:spacing w:line="11" w:lineRule="atLeast"/>
            </w:pPr>
            <w:r>
              <w:rPr>
                <w:rFonts w:hint="eastAsia" w:ascii="宋体" w:hAnsi="宋体" w:eastAsia="宋体" w:cs="宋体"/>
                <w:color w:val="000000"/>
                <w:sz w:val="21"/>
                <w:szCs w:val="21"/>
              </w:rPr>
              <w:t>就业事务</w:t>
            </w: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学生生源信息管理</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 xml:space="preserve">（1）支持学生PC端和微信端进行生源信息核对，并上传相关证明材料，支持校级与院系多级审核； </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（2）支持生源信息核验情况筛选；</w:t>
            </w:r>
          </w:p>
          <w:p>
            <w:pPr>
              <w:pStyle w:val="2"/>
              <w:keepNext w:val="0"/>
              <w:keepLines w:val="0"/>
              <w:widowControl/>
              <w:suppressLineNumbers w:val="0"/>
              <w:spacing w:line="11" w:lineRule="atLeast"/>
            </w:pPr>
            <w:r>
              <w:rPr>
                <w:rFonts w:hint="eastAsia" w:ascii="宋体" w:hAnsi="宋体" w:eastAsia="宋体" w:cs="宋体"/>
                <w:color w:val="000000"/>
                <w:sz w:val="21"/>
                <w:szCs w:val="21"/>
              </w:rPr>
              <w:t xml:space="preserve">（3）支持通知精准发送，审核界面群发消息至学生微信端以通知学生，同时支持点对点推送信息给学生； </w:t>
            </w:r>
          </w:p>
          <w:p>
            <w:pPr>
              <w:pStyle w:val="2"/>
              <w:keepNext w:val="0"/>
              <w:keepLines w:val="0"/>
              <w:widowControl/>
              <w:suppressLineNumbers w:val="0"/>
              <w:spacing w:line="11" w:lineRule="atLeast"/>
            </w:pPr>
            <w:r>
              <w:rPr>
                <w:rFonts w:hint="eastAsia" w:ascii="宋体" w:hAnsi="宋体" w:eastAsia="宋体" w:cs="宋体"/>
                <w:color w:val="000000"/>
                <w:sz w:val="21"/>
                <w:szCs w:val="21"/>
              </w:rPr>
              <w:t>（4）支持生源信息单条新增；</w:t>
            </w:r>
          </w:p>
          <w:p>
            <w:pPr>
              <w:pStyle w:val="2"/>
              <w:keepNext w:val="0"/>
              <w:keepLines w:val="0"/>
              <w:widowControl/>
              <w:suppressLineNumbers w:val="0"/>
              <w:spacing w:line="11" w:lineRule="atLeast"/>
            </w:pPr>
            <w:r>
              <w:rPr>
                <w:rFonts w:hint="eastAsia" w:ascii="宋体" w:hAnsi="宋体" w:eastAsia="宋体" w:cs="宋体"/>
                <w:color w:val="000000"/>
                <w:sz w:val="21"/>
                <w:szCs w:val="21"/>
              </w:rPr>
              <w:t>（5）支持教育主管部门标准代码匹配；</w:t>
            </w:r>
          </w:p>
          <w:p>
            <w:pPr>
              <w:pStyle w:val="2"/>
              <w:keepNext w:val="0"/>
              <w:keepLines w:val="0"/>
              <w:widowControl/>
              <w:suppressLineNumbers w:val="0"/>
              <w:spacing w:line="11" w:lineRule="atLeast"/>
            </w:pPr>
            <w:r>
              <w:rPr>
                <w:rFonts w:hint="eastAsia" w:ascii="宋体" w:hAnsi="宋体" w:eastAsia="宋体" w:cs="宋体"/>
                <w:color w:val="000000"/>
                <w:sz w:val="21"/>
                <w:szCs w:val="21"/>
              </w:rPr>
              <w:t>（6）支持学院自定义学校自有代码；</w:t>
            </w:r>
          </w:p>
          <w:p>
            <w:pPr>
              <w:pStyle w:val="2"/>
              <w:keepNext w:val="0"/>
              <w:keepLines w:val="0"/>
              <w:widowControl/>
              <w:suppressLineNumbers w:val="0"/>
              <w:spacing w:line="11" w:lineRule="atLeast"/>
            </w:pPr>
            <w:r>
              <w:rPr>
                <w:rFonts w:hint="eastAsia" w:ascii="宋体" w:hAnsi="宋体" w:eastAsia="宋体" w:cs="宋体"/>
                <w:color w:val="000000"/>
                <w:sz w:val="21"/>
                <w:szCs w:val="21"/>
              </w:rPr>
              <w:t>（7）支持学校自己选择学院老师和学生的必填字段设置；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就业信息管理</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（1）支持协议书编号单个学生输入/支持协议书编号批量导入；</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（2）支持就业信息学生手机和pc端填写；</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（3）支持就业信息二级审核；</w:t>
            </w:r>
          </w:p>
          <w:p>
            <w:pPr>
              <w:pStyle w:val="2"/>
              <w:keepNext w:val="0"/>
              <w:keepLines w:val="0"/>
              <w:widowControl/>
              <w:suppressLineNumbers w:val="0"/>
              <w:spacing w:line="11" w:lineRule="atLeast"/>
            </w:pPr>
            <w:r>
              <w:rPr>
                <w:rFonts w:hint="eastAsia" w:ascii="宋体" w:hAnsi="宋体" w:eastAsia="宋体" w:cs="宋体"/>
                <w:color w:val="000000"/>
                <w:sz w:val="21"/>
                <w:szCs w:val="21"/>
              </w:rPr>
              <w:t>（4）支持就业信息学院填写；</w:t>
            </w:r>
          </w:p>
          <w:p>
            <w:pPr>
              <w:pStyle w:val="2"/>
              <w:keepNext w:val="0"/>
              <w:keepLines w:val="0"/>
              <w:widowControl/>
              <w:suppressLineNumbers w:val="0"/>
              <w:spacing w:line="11" w:lineRule="atLeast"/>
            </w:pPr>
            <w:r>
              <w:rPr>
                <w:rFonts w:hint="eastAsia" w:ascii="宋体" w:hAnsi="宋体" w:eastAsia="宋体" w:cs="宋体"/>
                <w:color w:val="000000"/>
                <w:sz w:val="21"/>
                <w:szCs w:val="21"/>
              </w:rPr>
              <w:t>（5）支持就业信息填写设置自定义字段筛选；</w:t>
            </w:r>
          </w:p>
          <w:p>
            <w:pPr>
              <w:pStyle w:val="2"/>
              <w:keepNext w:val="0"/>
              <w:keepLines w:val="0"/>
              <w:widowControl/>
              <w:suppressLineNumbers w:val="0"/>
              <w:spacing w:line="11" w:lineRule="atLeast"/>
            </w:pPr>
            <w:r>
              <w:rPr>
                <w:rFonts w:hint="eastAsia" w:ascii="宋体" w:hAnsi="宋体" w:eastAsia="宋体" w:cs="宋体"/>
                <w:color w:val="000000"/>
                <w:sz w:val="21"/>
                <w:szCs w:val="21"/>
              </w:rPr>
              <w:t>（6）支持通知精准发送，审核界面群发消息至学生微信端以通知学生，同时支持点对点推送信息给学生；</w:t>
            </w:r>
          </w:p>
          <w:p>
            <w:pPr>
              <w:pStyle w:val="2"/>
              <w:keepNext w:val="0"/>
              <w:keepLines w:val="0"/>
              <w:widowControl/>
              <w:suppressLineNumbers w:val="0"/>
              <w:spacing w:line="11" w:lineRule="atLeast"/>
            </w:pPr>
            <w:r>
              <w:rPr>
                <w:rFonts w:hint="eastAsia" w:ascii="宋体" w:hAnsi="宋体" w:eastAsia="宋体" w:cs="宋体"/>
                <w:color w:val="000000"/>
                <w:sz w:val="21"/>
                <w:szCs w:val="21"/>
              </w:rPr>
              <w:t>（7）字段匹配：支持就业信息/派遣信息/档案信息与教育厅等主管部门标准字段匹配；</w:t>
            </w:r>
          </w:p>
          <w:p>
            <w:pPr>
              <w:pStyle w:val="2"/>
              <w:keepNext w:val="0"/>
              <w:keepLines w:val="0"/>
              <w:widowControl/>
              <w:suppressLineNumbers w:val="0"/>
              <w:spacing w:line="11" w:lineRule="atLeast"/>
            </w:pPr>
            <w:r>
              <w:rPr>
                <w:rFonts w:hint="eastAsia" w:ascii="宋体" w:hAnsi="宋体" w:eastAsia="宋体" w:cs="宋体"/>
                <w:color w:val="000000"/>
                <w:sz w:val="21"/>
                <w:szCs w:val="21"/>
              </w:rPr>
              <w:t>（8）支持数据库学校自行维护，学校自己选择学院老师和学生的必填字段设置；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协议书管理</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（1）支持协议书发放登记，申请换发等管理操作；</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（2）支持学院盖章、单位盖章、学校盖章、到校登记等多状态显示；</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（3）支持就业信息详情查看；</w:t>
            </w:r>
          </w:p>
          <w:p>
            <w:pPr>
              <w:pStyle w:val="2"/>
              <w:keepNext w:val="0"/>
              <w:keepLines w:val="0"/>
              <w:widowControl/>
              <w:suppressLineNumbers w:val="0"/>
              <w:spacing w:line="11" w:lineRule="atLeast"/>
            </w:pPr>
            <w:r>
              <w:rPr>
                <w:rFonts w:hint="eastAsia" w:ascii="宋体" w:hAnsi="宋体" w:eastAsia="宋体" w:cs="宋体"/>
                <w:color w:val="000000"/>
                <w:sz w:val="21"/>
                <w:szCs w:val="21"/>
              </w:rPr>
              <w:t>（4）支持学院办理学生违约申请；</w:t>
            </w:r>
          </w:p>
          <w:p>
            <w:pPr>
              <w:pStyle w:val="2"/>
              <w:keepNext w:val="0"/>
              <w:keepLines w:val="0"/>
              <w:widowControl/>
              <w:suppressLineNumbers w:val="0"/>
              <w:spacing w:line="11" w:lineRule="atLeast"/>
            </w:pPr>
            <w:r>
              <w:rPr>
                <w:rFonts w:hint="eastAsia" w:ascii="宋体" w:hAnsi="宋体" w:eastAsia="宋体" w:cs="宋体"/>
                <w:color w:val="000000"/>
                <w:sz w:val="21"/>
                <w:szCs w:val="21"/>
              </w:rPr>
              <w:t>（5）支持在线提交解约函；</w:t>
            </w:r>
          </w:p>
          <w:p>
            <w:pPr>
              <w:pStyle w:val="2"/>
              <w:keepNext w:val="0"/>
              <w:keepLines w:val="0"/>
              <w:widowControl/>
              <w:suppressLineNumbers w:val="0"/>
              <w:spacing w:line="11" w:lineRule="atLeast"/>
            </w:pPr>
            <w:r>
              <w:rPr>
                <w:rFonts w:hint="eastAsia" w:ascii="宋体" w:hAnsi="宋体" w:eastAsia="宋体" w:cs="宋体"/>
                <w:color w:val="000000"/>
                <w:sz w:val="21"/>
                <w:szCs w:val="21"/>
              </w:rPr>
              <w:t>（6）支持学生微信通知；</w:t>
            </w:r>
          </w:p>
          <w:p>
            <w:pPr>
              <w:pStyle w:val="2"/>
              <w:keepNext w:val="0"/>
              <w:keepLines w:val="0"/>
              <w:widowControl/>
              <w:suppressLineNumbers w:val="0"/>
              <w:spacing w:line="11" w:lineRule="atLeast"/>
            </w:pPr>
            <w:r>
              <w:rPr>
                <w:rFonts w:hint="eastAsia" w:ascii="宋体" w:hAnsi="宋体" w:eastAsia="宋体" w:cs="宋体"/>
                <w:color w:val="000000"/>
                <w:sz w:val="21"/>
                <w:szCs w:val="21"/>
              </w:rPr>
              <w:t>（7）支持协议书补发流程；</w:t>
            </w:r>
          </w:p>
          <w:p>
            <w:pPr>
              <w:pStyle w:val="2"/>
              <w:keepNext w:val="0"/>
              <w:keepLines w:val="0"/>
              <w:widowControl/>
              <w:suppressLineNumbers w:val="0"/>
              <w:spacing w:line="11" w:lineRule="atLeast"/>
            </w:pPr>
            <w:r>
              <w:rPr>
                <w:rFonts w:hint="eastAsia" w:ascii="宋体" w:hAnsi="宋体" w:eastAsia="宋体" w:cs="宋体"/>
                <w:color w:val="000000"/>
                <w:sz w:val="21"/>
                <w:szCs w:val="21"/>
              </w:rPr>
              <w:t>（8）支持查看协议书违约记录；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报道证管理</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（1）支持报到证信息导入、改派、补办，打印操作；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档案信息管理</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（1）支持档案去向信息批量导入；</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（2）支持档案去向单条数据新增；</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（3）支持档案去向单条数据修改；</w:t>
            </w:r>
          </w:p>
          <w:p>
            <w:pPr>
              <w:pStyle w:val="2"/>
              <w:keepNext w:val="0"/>
              <w:keepLines w:val="0"/>
              <w:widowControl/>
              <w:suppressLineNumbers w:val="0"/>
              <w:spacing w:line="11" w:lineRule="atLeast"/>
            </w:pPr>
            <w:r>
              <w:rPr>
                <w:rFonts w:hint="eastAsia" w:ascii="宋体" w:hAnsi="宋体" w:eastAsia="宋体" w:cs="宋体"/>
                <w:color w:val="000000"/>
                <w:sz w:val="21"/>
                <w:szCs w:val="21"/>
              </w:rPr>
              <w:t>（4）支持档案数据单条删除；</w:t>
            </w:r>
          </w:p>
          <w:p>
            <w:pPr>
              <w:pStyle w:val="2"/>
              <w:keepNext w:val="0"/>
              <w:keepLines w:val="0"/>
              <w:widowControl/>
              <w:suppressLineNumbers w:val="0"/>
              <w:spacing w:line="11" w:lineRule="atLeast"/>
            </w:pPr>
            <w:r>
              <w:rPr>
                <w:rFonts w:hint="eastAsia" w:ascii="宋体" w:hAnsi="宋体" w:eastAsia="宋体" w:cs="宋体"/>
                <w:color w:val="000000"/>
                <w:sz w:val="21"/>
                <w:szCs w:val="21"/>
              </w:rPr>
              <w:t>（5）支持学生多种方式查询档案去向；</w:t>
            </w:r>
          </w:p>
          <w:p>
            <w:pPr>
              <w:pStyle w:val="2"/>
              <w:keepNext w:val="0"/>
              <w:keepLines w:val="0"/>
              <w:widowControl/>
              <w:suppressLineNumbers w:val="0"/>
              <w:spacing w:line="11" w:lineRule="atLeast"/>
            </w:pPr>
            <w:r>
              <w:rPr>
                <w:rFonts w:hint="eastAsia" w:ascii="宋体" w:hAnsi="宋体" w:eastAsia="宋体" w:cs="宋体"/>
                <w:color w:val="000000"/>
                <w:sz w:val="21"/>
                <w:szCs w:val="21"/>
              </w:rPr>
              <w:t>（6）支持快递流转信息查看；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left"/>
            </w:pPr>
            <w:r>
              <w:rPr>
                <w:rFonts w:hint="eastAsia" w:ascii="宋体" w:hAnsi="宋体" w:eastAsia="宋体" w:cs="宋体"/>
                <w:color w:val="000000"/>
                <w:sz w:val="21"/>
                <w:szCs w:val="21"/>
              </w:rPr>
              <w:t>综合事务</w:t>
            </w: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就业困难毕业生跟踪</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（1）支持学生移动端登记反馈就业困难情况，录入就业意向等基础信息；</w:t>
            </w:r>
          </w:p>
          <w:p>
            <w:pPr>
              <w:pStyle w:val="2"/>
              <w:keepNext w:val="0"/>
              <w:keepLines w:val="0"/>
              <w:widowControl/>
              <w:suppressLineNumbers w:val="0"/>
              <w:spacing w:line="11" w:lineRule="atLeast"/>
            </w:pPr>
            <w:r>
              <w:rPr>
                <w:rFonts w:hint="eastAsia" w:ascii="宋体" w:hAnsi="宋体" w:eastAsia="宋体" w:cs="宋体"/>
                <w:color w:val="000000"/>
                <w:sz w:val="21"/>
                <w:szCs w:val="21"/>
              </w:rPr>
              <w:t>（2）管理员可登记帮扶跟踪过程情况，生成就业困难毕业生帮扶台账；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综合表单</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（1）支持快速定义表单，设置学历、届数、学院等筛选条件明确填写目标群体，可设置是否上传附件，快速生成推荐表、证明表、求职补贴申请表以及其他临时性需要学生填写的表单；</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（2）支持灵活设置表单字段，可自定义字段如：单选、多选、多文本框、时间、图片上传、表格，并支持上下拖拽排序；</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（3）支持将表单将发布在学生PC端，学生填写后，教师端表单列表可查看学生填写详情；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求职补贴申请</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（1）支持学生移动端登记基础信息情况，上传求职补贴申请所需材料；</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（2）支持管理员审核申请，可一键打印申请表；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就业意向摸查</w:t>
            </w:r>
          </w:p>
          <w:p>
            <w:pPr>
              <w:pStyle w:val="2"/>
              <w:keepNext w:val="0"/>
              <w:keepLines w:val="0"/>
              <w:widowControl/>
              <w:suppressLineNumbers w:val="0"/>
              <w:spacing w:line="11" w:lineRule="atLeast"/>
            </w:pPr>
            <w:r>
              <w:rPr>
                <w:rFonts w:hint="default" w:ascii="Calibri" w:hAnsi="Calibri" w:eastAsia="Tahoma" w:cs="Calibri"/>
                <w:color w:val="000000"/>
                <w:sz w:val="32"/>
                <w:szCs w:val="32"/>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（1）支持就业意向摸查，学生移动端及网页端填写就业意向情况，填写内容包含但不局限于以下字段：是否就业困难、是否在校、具体就业意向、是否在校以及具体就业状态对应的单位信息等；</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（2）支持定期反馈就业状态，多次记录方便校方及时跟踪就业状况；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推荐表管理</w:t>
            </w:r>
          </w:p>
          <w:p>
            <w:pPr>
              <w:pStyle w:val="2"/>
              <w:keepNext w:val="0"/>
              <w:keepLines w:val="0"/>
              <w:widowControl/>
              <w:suppressLineNumbers w:val="0"/>
              <w:spacing w:line="11" w:lineRule="atLeast"/>
            </w:pPr>
            <w:r>
              <w:rPr>
                <w:rFonts w:hint="default" w:ascii="Calibri" w:hAnsi="Calibri" w:eastAsia="Tahoma" w:cs="Calibri"/>
                <w:color w:val="000000"/>
                <w:sz w:val="32"/>
                <w:szCs w:val="32"/>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（1）推荐表格式支持字段设置，可设置具体字段/是否显示/是否支持长文本输入等基础设置；</w:t>
            </w:r>
          </w:p>
          <w:p>
            <w:pPr>
              <w:pStyle w:val="2"/>
              <w:keepNext w:val="0"/>
              <w:keepLines w:val="0"/>
              <w:widowControl/>
              <w:suppressLineNumbers w:val="0"/>
              <w:spacing w:line="11" w:lineRule="atLeast"/>
            </w:pPr>
            <w:r>
              <w:rPr>
                <w:rFonts w:hint="eastAsia" w:ascii="宋体" w:hAnsi="宋体" w:eastAsia="宋体" w:cs="宋体"/>
                <w:color w:val="000000"/>
                <w:sz w:val="21"/>
                <w:szCs w:val="21"/>
              </w:rPr>
              <w:t>（2）推荐表格式支持模板设置，可设置具体模板格式，将学校的推荐表模板复制到后台后，能自动生成标准格式，支持上传电子章；</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（3）支持学生填写基础信息后提交，支持各级管理员后台查看学生推荐表信息、在线填写各级建议、审核推荐表；</w:t>
            </w:r>
          </w:p>
          <w:p>
            <w:pPr>
              <w:pStyle w:val="2"/>
              <w:keepNext w:val="0"/>
              <w:keepLines w:val="0"/>
              <w:widowControl/>
              <w:suppressLineNumbers w:val="0"/>
              <w:spacing w:line="11" w:lineRule="atLeast"/>
            </w:pPr>
            <w:r>
              <w:rPr>
                <w:rFonts w:hint="eastAsia" w:ascii="宋体" w:hAnsi="宋体" w:eastAsia="宋体" w:cs="宋体"/>
                <w:color w:val="000000"/>
                <w:sz w:val="21"/>
                <w:szCs w:val="21"/>
              </w:rPr>
              <w:t>（4）支持推荐表审核是否通过都能通过微信端接收信息通知，支持预览打印推荐表；</w:t>
            </w:r>
          </w:p>
          <w:p>
            <w:pPr>
              <w:pStyle w:val="2"/>
              <w:keepNext w:val="0"/>
              <w:keepLines w:val="0"/>
              <w:widowControl/>
              <w:suppressLineNumbers w:val="0"/>
              <w:spacing w:line="11" w:lineRule="atLeast"/>
            </w:pPr>
            <w:r>
              <w:rPr>
                <w:rFonts w:hint="eastAsia" w:ascii="宋体" w:hAnsi="宋体" w:eastAsia="宋体" w:cs="宋体"/>
                <w:color w:val="000000"/>
                <w:sz w:val="21"/>
                <w:szCs w:val="21"/>
              </w:rPr>
              <w:t>（5）代码与字段管理：默认调用主管标准代码与字段，同时学校也可以进行自定义管理，需要支持不同用户对于不同字段设置必填/修改/可见/添加备注这种操作，支持自定义其他扩展字段；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职业指导</w:t>
            </w: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职业测评</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（1）支持性格、兴趣、职业倾向等不少于四种主流职业测评量表；</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（2）支持学生在微信端与网页端进行职业测评；</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（3）支持一键生成测评报告，管理员可查看学院专业测评完成情况，查看单个学生测评报告结果；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职规课程资源</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 xml:space="preserve">（1）学生端后台内设腾讯课堂等相关平台职业规划相关视频课程资源，不少于1000门课程，学生可在网页端后台筛选查看相关课程资源；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就业活动</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（1）学校可在系统设置场地、设置就业活动类型，如讲座等活动，发布就业活动信息；</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（2）支持学生移动端预报名，现场扫码签到，后台可实时统计报名签到相关数据；</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（3）支持在报名后，推送相关消息群报名学生，也支持单个学生信息推送；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辅导预约</w:t>
            </w:r>
          </w:p>
          <w:p>
            <w:pPr>
              <w:pStyle w:val="2"/>
              <w:keepNext w:val="0"/>
              <w:keepLines w:val="0"/>
              <w:widowControl/>
              <w:suppressLineNumbers w:val="0"/>
              <w:spacing w:line="11" w:lineRule="atLeast"/>
            </w:pPr>
            <w:r>
              <w:rPr>
                <w:rFonts w:hint="default" w:ascii="Calibri" w:hAnsi="Calibri" w:eastAsia="Tahoma" w:cs="Calibri"/>
                <w:color w:val="000000"/>
                <w:sz w:val="32"/>
                <w:szCs w:val="32"/>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（1）支持设置辅导人员基本信息、课程基本信息及及可预约时间等信息；</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（2）支持学生微信预约以及在线提问，后台可对学生提问进行回复；</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（3）支持辅导人员微信端确认预约人员的申请；</w:t>
            </w:r>
          </w:p>
          <w:p>
            <w:pPr>
              <w:pStyle w:val="2"/>
              <w:keepNext w:val="0"/>
              <w:keepLines w:val="0"/>
              <w:widowControl/>
              <w:suppressLineNumbers w:val="0"/>
              <w:spacing w:line="11" w:lineRule="atLeast"/>
            </w:pPr>
            <w:r>
              <w:rPr>
                <w:rFonts w:hint="eastAsia" w:ascii="宋体" w:hAnsi="宋体" w:eastAsia="宋体" w:cs="宋体"/>
                <w:color w:val="000000"/>
                <w:sz w:val="21"/>
                <w:szCs w:val="21"/>
              </w:rPr>
              <w:t>（4）支持预约情况微信通知；</w:t>
            </w:r>
          </w:p>
          <w:p>
            <w:pPr>
              <w:pStyle w:val="2"/>
              <w:keepNext w:val="0"/>
              <w:keepLines w:val="0"/>
              <w:widowControl/>
              <w:suppressLineNumbers w:val="0"/>
              <w:spacing w:line="11" w:lineRule="atLeast"/>
            </w:pPr>
            <w:r>
              <w:rPr>
                <w:rFonts w:hint="eastAsia" w:ascii="宋体" w:hAnsi="宋体" w:eastAsia="宋体" w:cs="宋体"/>
                <w:color w:val="000000"/>
                <w:sz w:val="21"/>
                <w:szCs w:val="21"/>
              </w:rPr>
              <w:t>（5）辅导预约课程支持添加问卷调研，辅导后学生可对辅导结果进行评价打分；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学生就业生涯跟踪</w:t>
            </w:r>
          </w:p>
          <w:p>
            <w:pPr>
              <w:pStyle w:val="2"/>
              <w:keepNext w:val="0"/>
              <w:keepLines w:val="0"/>
              <w:widowControl/>
              <w:suppressLineNumbers w:val="0"/>
              <w:spacing w:line="11" w:lineRule="atLeast"/>
            </w:pPr>
            <w:r>
              <w:rPr>
                <w:rFonts w:hint="default" w:ascii="Calibri" w:hAnsi="Calibri" w:eastAsia="Tahoma" w:cs="Calibri"/>
                <w:color w:val="000000"/>
                <w:sz w:val="32"/>
                <w:szCs w:val="32"/>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（1）平台记录职规课程参与，测评分析，招聘活动签到，简历投递情况，建立学生就业生涯成长档案；</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（2）支持模块登记、追踪所有毕业生详细在校表现，记录内容包含：基本信息、在校情况、课程成绩、就业档案、任职记录、荣誉档案等多个部分；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left"/>
            </w:pPr>
            <w:r>
              <w:rPr>
                <w:rFonts w:hint="eastAsia" w:ascii="宋体" w:hAnsi="宋体" w:eastAsia="宋体" w:cs="宋体"/>
                <w:color w:val="000000"/>
                <w:sz w:val="21"/>
                <w:szCs w:val="21"/>
              </w:rPr>
              <w:t>数据分析</w:t>
            </w: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问卷调研</w:t>
            </w:r>
          </w:p>
          <w:p>
            <w:pPr>
              <w:pStyle w:val="2"/>
              <w:keepNext w:val="0"/>
              <w:keepLines w:val="0"/>
              <w:widowControl/>
              <w:suppressLineNumbers w:val="0"/>
              <w:spacing w:line="11" w:lineRule="atLeast"/>
            </w:pPr>
            <w:r>
              <w:rPr>
                <w:rFonts w:hint="default" w:ascii="Calibri" w:hAnsi="Calibri" w:eastAsia="Tahoma" w:cs="Calibri"/>
                <w:color w:val="000000"/>
                <w:sz w:val="32"/>
                <w:szCs w:val="32"/>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（1）学校可以针对学生、用人单位，发布、设计调查问卷，指定调查对象通过微信端等渠道发送，并统计调研结果，问卷类型分为学生问卷、企业问卷、访客问卷；</w:t>
            </w:r>
          </w:p>
          <w:p>
            <w:pPr>
              <w:pStyle w:val="2"/>
              <w:keepNext w:val="0"/>
              <w:keepLines w:val="0"/>
              <w:widowControl/>
              <w:suppressLineNumbers w:val="0"/>
              <w:spacing w:line="11" w:lineRule="atLeast"/>
            </w:pPr>
            <w:r>
              <w:rPr>
                <w:rFonts w:hint="eastAsia" w:ascii="宋体" w:hAnsi="宋体" w:eastAsia="宋体" w:cs="宋体"/>
                <w:color w:val="000000"/>
                <w:sz w:val="21"/>
                <w:szCs w:val="21"/>
              </w:rPr>
              <w:t>（2）支持在学生生源核验和单位招聘会报名环节可设置强制填写问，用户未填写相应问卷则无法进行下一步操作；</w:t>
            </w:r>
          </w:p>
          <w:p>
            <w:pPr>
              <w:pStyle w:val="2"/>
              <w:keepNext w:val="0"/>
              <w:keepLines w:val="0"/>
              <w:widowControl/>
              <w:suppressLineNumbers w:val="0"/>
              <w:spacing w:line="11" w:lineRule="atLeast"/>
            </w:pPr>
            <w:r>
              <w:rPr>
                <w:rFonts w:hint="eastAsia" w:ascii="宋体" w:hAnsi="宋体" w:eastAsia="宋体" w:cs="宋体"/>
                <w:color w:val="000000"/>
                <w:sz w:val="21"/>
                <w:szCs w:val="21"/>
              </w:rPr>
              <w:t>（3）支持一键分析问卷统计结果，一键导出问卷明细，调研数据占比以柱状图、饼状图、横道图三种形式展示；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数据导出</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（1）支持自定义时间节点导出宣讲会单位数据、在线招聘数据/宣讲会参加学生数据；</w:t>
            </w:r>
          </w:p>
          <w:p>
            <w:pPr>
              <w:pStyle w:val="2"/>
              <w:keepNext w:val="0"/>
              <w:keepLines w:val="0"/>
              <w:widowControl/>
              <w:suppressLineNumbers w:val="0"/>
              <w:spacing w:line="11" w:lineRule="atLeast"/>
            </w:pPr>
            <w:r>
              <w:rPr>
                <w:rFonts w:hint="eastAsia" w:ascii="宋体" w:hAnsi="宋体" w:eastAsia="宋体" w:cs="宋体"/>
                <w:color w:val="000000"/>
                <w:sz w:val="21"/>
                <w:szCs w:val="21"/>
              </w:rPr>
              <w:t>（2）平台支持用人单位库数据、学生认证数据、招聘数据，学生招聘会简历投递情况等数据导出；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jc w:val="left"/>
            </w:pPr>
            <w:r>
              <w:rPr>
                <w:rFonts w:hint="eastAsia" w:ascii="宋体" w:hAnsi="宋体" w:eastAsia="宋体" w:cs="宋体"/>
                <w:color w:val="000000"/>
                <w:sz w:val="21"/>
                <w:szCs w:val="21"/>
              </w:rPr>
              <w:t>数据统计报表</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pStyle w:val="2"/>
              <w:keepNext w:val="0"/>
              <w:keepLines w:val="0"/>
              <w:widowControl/>
              <w:suppressLineNumbers w:val="0"/>
              <w:spacing w:line="11" w:lineRule="atLeast"/>
            </w:pPr>
            <w:r>
              <w:rPr>
                <w:rFonts w:hint="eastAsia" w:ascii="宋体" w:hAnsi="宋体" w:eastAsia="宋体" w:cs="宋体"/>
                <w:color w:val="000000"/>
                <w:sz w:val="21"/>
                <w:szCs w:val="21"/>
              </w:rPr>
              <w:t>（1）支持历史数据导入，就业数据导出，支持实时生成学生就业情况分类统计分析报表，含就业状况数据分析、困难生就业率分析，分析维度指标包含但不局限于：各学院总人数、就业人数，本期就业率，上期就业率等维度；</w:t>
            </w:r>
          </w:p>
          <w:p>
            <w:pPr>
              <w:pStyle w:val="2"/>
              <w:keepNext w:val="0"/>
              <w:keepLines w:val="0"/>
              <w:widowControl/>
              <w:suppressLineNumbers w:val="0"/>
              <w:spacing w:line="11" w:lineRule="atLeast"/>
            </w:pPr>
            <w:r>
              <w:rPr>
                <w:rFonts w:hint="eastAsia" w:ascii="宋体" w:hAnsi="宋体" w:eastAsia="宋体" w:cs="宋体"/>
                <w:color w:val="000000"/>
                <w:sz w:val="21"/>
                <w:szCs w:val="21"/>
              </w:rPr>
              <w:t>（2）平台内置通用数据报表，支持导出各类本校招聘情况报表/本校毕业生就业状况统计表/本校学生活跃状况统计表/学生毕业去向统计报表等，同时支持根据学校常用统计报表情况提供3张以内报表内置；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12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Tahoma" w:hAnsi="Tahoma" w:eastAsia="Tahoma" w:cs="Tahoma"/>
                <w:sz w:val="9"/>
                <w:szCs w:val="9"/>
              </w:rPr>
            </w:pPr>
          </w:p>
        </w:tc>
        <w:tc>
          <w:tcPr>
            <w:tcW w:w="122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内置参考材料文库</w:t>
            </w:r>
          </w:p>
          <w:p>
            <w:pPr>
              <w:pStyle w:val="2"/>
              <w:keepNext w:val="0"/>
              <w:keepLines w:val="0"/>
              <w:widowControl/>
              <w:suppressLineNumbers w:val="0"/>
              <w:spacing w:line="11" w:lineRule="atLeast"/>
            </w:pPr>
            <w:r>
              <w:rPr>
                <w:rFonts w:hint="eastAsia" w:ascii="宋体" w:hAnsi="宋体" w:eastAsia="宋体" w:cs="宋体"/>
                <w:color w:val="000000"/>
                <w:sz w:val="21"/>
                <w:szCs w:val="21"/>
              </w:rPr>
              <w:t>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keepNext w:val="0"/>
              <w:keepLines w:val="0"/>
              <w:widowControl/>
              <w:suppressLineNumbers w:val="0"/>
              <w:spacing w:line="11" w:lineRule="atLeast"/>
            </w:pPr>
            <w:r>
              <w:rPr>
                <w:rFonts w:hint="eastAsia" w:ascii="宋体" w:hAnsi="宋体" w:eastAsia="宋体" w:cs="宋体"/>
                <w:color w:val="000000"/>
                <w:sz w:val="21"/>
                <w:szCs w:val="21"/>
              </w:rPr>
              <w:t>（1）后台内置全国大部分高校就业质量报告材料，就业质量报告材料按年份、学校类型、区域省份分类，总体材料数量有1000份以上，供学校在线查看和下载；</w:t>
            </w:r>
          </w:p>
        </w:tc>
      </w:tr>
    </w:tbl>
    <w:p>
      <w:pPr>
        <w:pStyle w:val="2"/>
        <w:keepNext w:val="0"/>
        <w:keepLines w:val="0"/>
        <w:widowControl/>
        <w:suppressLineNumbers w:val="0"/>
        <w:jc w:val="left"/>
      </w:pPr>
      <w:r>
        <w:t>注：项目需求内容均为必须满足项，交付上线运行时各功能要求均需完全实现。</w:t>
      </w:r>
    </w:p>
    <w:p>
      <w:pPr>
        <w:pStyle w:val="2"/>
        <w:keepNext w:val="0"/>
        <w:keepLines w:val="0"/>
        <w:widowControl/>
        <w:suppressLineNumbers w:val="0"/>
        <w:jc w:val="left"/>
      </w:pPr>
      <w:r>
        <w:t>2.3服务要求</w:t>
      </w:r>
    </w:p>
    <w:p>
      <w:pPr>
        <w:pStyle w:val="2"/>
        <w:keepNext w:val="0"/>
        <w:keepLines w:val="0"/>
        <w:widowControl/>
        <w:suppressLineNumbers w:val="0"/>
        <w:ind w:left="0" w:firstLine="420"/>
        <w:jc w:val="left"/>
      </w:pPr>
      <w:r>
        <w:t>2.3.1提供至少3年的质保期，线上提供7*12（9:00~21:00）小时服务，确保第一时间响应客户问题，解决问题；</w:t>
      </w:r>
    </w:p>
    <w:p>
      <w:pPr>
        <w:pStyle w:val="2"/>
        <w:keepNext w:val="0"/>
        <w:keepLines w:val="0"/>
        <w:widowControl/>
        <w:suppressLineNumbers w:val="0"/>
        <w:ind w:left="0" w:firstLine="420"/>
        <w:jc w:val="left"/>
      </w:pPr>
      <w:r>
        <w:t>2.3.2线下提供至少1位服务人员在校内驻场服务，驻场服时间不少于1年；</w:t>
      </w:r>
    </w:p>
    <w:p>
      <w:pPr>
        <w:pStyle w:val="2"/>
        <w:keepNext w:val="0"/>
        <w:keepLines w:val="0"/>
        <w:widowControl/>
        <w:suppressLineNumbers w:val="0"/>
        <w:ind w:left="0" w:firstLine="420"/>
        <w:jc w:val="left"/>
      </w:pPr>
      <w:r>
        <w:t>2.3.3 供应商需提供信息系统安全等级保护备案证明。</w:t>
      </w:r>
    </w:p>
    <w:p>
      <w:pPr>
        <w:pStyle w:val="2"/>
        <w:keepNext w:val="0"/>
        <w:keepLines w:val="0"/>
        <w:widowControl/>
        <w:suppressLineNumbers w:val="0"/>
        <w:ind w:left="0" w:firstLine="420"/>
        <w:jc w:val="left"/>
      </w:pPr>
    </w:p>
    <w:p>
      <w:pPr>
        <w:pStyle w:val="2"/>
        <w:keepNext w:val="0"/>
        <w:keepLines w:val="0"/>
        <w:widowControl/>
        <w:suppressLineNumbers w:val="0"/>
        <w:ind w:left="0" w:firstLine="422"/>
      </w:pPr>
      <w:r>
        <w:t>五、 </w:t>
      </w:r>
      <w:r>
        <w:rPr>
          <w:b/>
        </w:rPr>
        <w:t>送货要求</w:t>
      </w:r>
    </w:p>
    <w:p>
      <w:pPr>
        <w:pStyle w:val="2"/>
        <w:keepNext w:val="0"/>
        <w:keepLines w:val="0"/>
        <w:widowControl/>
        <w:suppressLineNumbers w:val="0"/>
        <w:ind w:left="0" w:firstLine="420"/>
      </w:pPr>
      <w:r>
        <w:t>1. 交货地点：</w:t>
      </w:r>
      <w:r>
        <w:rPr>
          <w:rFonts w:hint="eastAsia"/>
          <w:lang w:val="en-US" w:eastAsia="zh-CN"/>
        </w:rPr>
        <w:t>广东财经大学学生就业指导中心</w:t>
      </w:r>
      <w:r>
        <w:t>。</w:t>
      </w:r>
    </w:p>
    <w:p>
      <w:pPr>
        <w:pStyle w:val="2"/>
        <w:keepNext w:val="0"/>
        <w:keepLines w:val="0"/>
        <w:widowControl/>
        <w:suppressLineNumbers w:val="0"/>
        <w:ind w:left="0" w:firstLine="420"/>
      </w:pPr>
      <w:r>
        <w:t>2. 交货期：2020年6月30日完成平台上线运行及相关功能要求</w:t>
      </w:r>
    </w:p>
    <w:p>
      <w:pPr>
        <w:pStyle w:val="2"/>
        <w:keepNext w:val="0"/>
        <w:keepLines w:val="0"/>
        <w:widowControl/>
        <w:suppressLineNumbers w:val="0"/>
        <w:ind w:left="0" w:firstLine="420"/>
      </w:pPr>
      <w:r>
        <w:t>3. 送货要求：送到各使用部门指定的地点，并负责安装调试好。</w:t>
      </w:r>
    </w:p>
    <w:p>
      <w:pPr>
        <w:pStyle w:val="2"/>
        <w:keepNext w:val="0"/>
        <w:keepLines w:val="0"/>
        <w:widowControl/>
        <w:suppressLineNumbers w:val="0"/>
        <w:ind w:left="0" w:firstLine="422"/>
      </w:pPr>
      <w:r>
        <w:t>六、 </w:t>
      </w:r>
      <w:r>
        <w:rPr>
          <w:b/>
        </w:rPr>
        <w:t>支付方式</w:t>
      </w:r>
    </w:p>
    <w:p>
      <w:pPr>
        <w:pStyle w:val="2"/>
        <w:keepNext w:val="0"/>
        <w:keepLines w:val="0"/>
        <w:widowControl/>
        <w:suppressLineNumbers w:val="0"/>
        <w:ind w:left="0" w:firstLine="420"/>
      </w:pPr>
      <w:r>
        <w:t>乙方完成合同约定的采购和服务内容，且甲方验收单和发票后10个工作日内向乙方支付100%合同款项。</w:t>
      </w:r>
    </w:p>
    <w:p>
      <w:pPr>
        <w:pStyle w:val="2"/>
        <w:keepNext w:val="0"/>
        <w:keepLines w:val="0"/>
        <w:widowControl/>
        <w:suppressLineNumbers w:val="0"/>
        <w:ind w:left="0" w:firstLine="422"/>
      </w:pPr>
      <w:r>
        <w:t>七、 </w:t>
      </w:r>
      <w:r>
        <w:rPr>
          <w:b/>
        </w:rPr>
        <w:t>报价文件内容</w:t>
      </w:r>
    </w:p>
    <w:p>
      <w:pPr>
        <w:pStyle w:val="2"/>
        <w:keepNext w:val="0"/>
        <w:keepLines w:val="0"/>
        <w:widowControl/>
        <w:suppressLineNumbers w:val="0"/>
        <w:ind w:left="0" w:firstLine="420"/>
      </w:pPr>
      <w:r>
        <w:t>1. 按要求提交加盖报价供应商公章的《报价声明》。</w:t>
      </w:r>
    </w:p>
    <w:p>
      <w:pPr>
        <w:pStyle w:val="2"/>
        <w:keepNext w:val="0"/>
        <w:keepLines w:val="0"/>
        <w:widowControl/>
        <w:suppressLineNumbers w:val="0"/>
        <w:ind w:left="0" w:firstLine="420"/>
      </w:pPr>
      <w:r>
        <w:t>2. 按要求提交加盖报价供应商公章的《报价明细表》、《报价一览表》。</w:t>
      </w:r>
    </w:p>
    <w:p>
      <w:pPr>
        <w:pStyle w:val="2"/>
        <w:keepNext w:val="0"/>
        <w:keepLines w:val="0"/>
        <w:widowControl/>
        <w:suppressLineNumbers w:val="0"/>
        <w:ind w:left="0" w:firstLine="420"/>
      </w:pPr>
      <w:r>
        <w:t>3. 提交企业法人《营业执照》副本或事业单位法人证书或法人登记证书复印件，并加盖报价供应商公章。</w:t>
      </w:r>
    </w:p>
    <w:p>
      <w:pPr>
        <w:pStyle w:val="2"/>
        <w:keepNext w:val="0"/>
        <w:keepLines w:val="0"/>
        <w:widowControl/>
        <w:suppressLineNumbers w:val="0"/>
        <w:ind w:left="0" w:firstLine="420"/>
      </w:pPr>
      <w:r>
        <w:t>4. 按要求提交法定代表人证明书、授权委托书。</w:t>
      </w:r>
    </w:p>
    <w:p>
      <w:pPr>
        <w:pStyle w:val="2"/>
        <w:keepNext w:val="0"/>
        <w:keepLines w:val="0"/>
        <w:widowControl/>
        <w:suppressLineNumbers w:val="0"/>
        <w:ind w:left="0" w:firstLine="420"/>
      </w:pPr>
      <w:r>
        <w:t>5. 提交本项目要求的其他技术（或服务）响应文件，并加盖报价供应商公章。</w:t>
      </w:r>
    </w:p>
    <w:p>
      <w:pPr>
        <w:pStyle w:val="2"/>
        <w:keepNext w:val="0"/>
        <w:keepLines w:val="0"/>
        <w:widowControl/>
        <w:suppressLineNumbers w:val="0"/>
        <w:ind w:left="0" w:firstLine="422"/>
      </w:pPr>
      <w:r>
        <w:t>八、 </w:t>
      </w:r>
      <w:r>
        <w:rPr>
          <w:b/>
        </w:rPr>
        <w:t>项目报价要求：</w:t>
      </w:r>
    </w:p>
    <w:p>
      <w:pPr>
        <w:pStyle w:val="2"/>
        <w:keepNext w:val="0"/>
        <w:keepLines w:val="0"/>
        <w:widowControl/>
        <w:suppressLineNumbers w:val="0"/>
        <w:ind w:left="0" w:firstLine="420"/>
      </w:pPr>
      <w:r>
        <w:t xml:space="preserve">1. 各供应商报价应为一次性报价，否则为无效报价。 </w:t>
      </w:r>
    </w:p>
    <w:p>
      <w:pPr>
        <w:pStyle w:val="2"/>
        <w:keepNext w:val="0"/>
        <w:keepLines w:val="0"/>
        <w:widowControl/>
        <w:suppressLineNumbers w:val="0"/>
        <w:ind w:left="0" w:firstLine="420"/>
      </w:pPr>
      <w:r>
        <w:t>2. 报价供应商只能提供一份报价方案，否则为无效报价。</w:t>
      </w:r>
    </w:p>
    <w:p>
      <w:pPr>
        <w:pStyle w:val="2"/>
        <w:keepNext w:val="0"/>
        <w:keepLines w:val="0"/>
        <w:widowControl/>
        <w:suppressLineNumbers w:val="0"/>
        <w:ind w:left="0" w:firstLine="420"/>
      </w:pPr>
      <w:r>
        <w:t>3. 报价文件不符合要求者视为无效报价。</w:t>
      </w:r>
    </w:p>
    <w:p>
      <w:pPr>
        <w:pStyle w:val="2"/>
        <w:keepNext w:val="0"/>
        <w:keepLines w:val="0"/>
        <w:widowControl/>
        <w:suppressLineNumbers w:val="0"/>
        <w:ind w:left="0" w:firstLine="420"/>
      </w:pPr>
      <w:r>
        <w:t>4. 供应商报价超过预算金额的视为无效报价。</w:t>
      </w:r>
    </w:p>
    <w:p>
      <w:pPr>
        <w:pStyle w:val="2"/>
        <w:keepNext w:val="0"/>
        <w:keepLines w:val="0"/>
        <w:widowControl/>
        <w:suppressLineNumbers w:val="0"/>
        <w:ind w:left="0" w:firstLine="420"/>
      </w:pPr>
      <w:r>
        <w:t>5. 本次询价须满足</w:t>
      </w:r>
      <w:r>
        <w:rPr>
          <w:rFonts w:hint="eastAsia"/>
          <w:lang w:val="en-US" w:eastAsia="zh-CN"/>
        </w:rPr>
        <w:t>3</w:t>
      </w:r>
      <w:r>
        <w:t>家或以上供应商提交报价；若不足</w:t>
      </w:r>
      <w:r>
        <w:rPr>
          <w:rFonts w:hint="eastAsia"/>
          <w:lang w:val="en-US" w:eastAsia="zh-CN"/>
        </w:rPr>
        <w:t>三</w:t>
      </w:r>
      <w:r>
        <w:t>家，本次询价失败。</w:t>
      </w:r>
    </w:p>
    <w:p>
      <w:pPr>
        <w:pStyle w:val="2"/>
        <w:keepNext w:val="0"/>
        <w:keepLines w:val="0"/>
        <w:widowControl/>
        <w:suppressLineNumbers w:val="0"/>
        <w:ind w:left="0" w:firstLine="420"/>
      </w:pPr>
      <w:r>
        <w:t>6. 无论询价结果如何，供应商应承担准备文件和递交文件所发生的任何成本和费用。</w:t>
      </w:r>
    </w:p>
    <w:p>
      <w:pPr>
        <w:pStyle w:val="2"/>
        <w:keepNext w:val="0"/>
        <w:keepLines w:val="0"/>
        <w:widowControl/>
        <w:suppressLineNumbers w:val="0"/>
        <w:ind w:left="0" w:firstLine="420"/>
      </w:pPr>
      <w:r>
        <w:t>7. 供应商所递交的报价文件须密封完好。采购人拒收没有密封完好的报价文件。</w:t>
      </w:r>
    </w:p>
    <w:p>
      <w:pPr>
        <w:pStyle w:val="2"/>
        <w:keepNext w:val="0"/>
        <w:keepLines w:val="0"/>
        <w:widowControl/>
        <w:suppressLineNumbers w:val="0"/>
        <w:ind w:left="0" w:firstLine="420"/>
      </w:pPr>
      <w:r>
        <w:t>8. 递交了报价文件但不参加唱价的供应商，视为默认唱价结果。</w:t>
      </w:r>
    </w:p>
    <w:p>
      <w:pPr>
        <w:pStyle w:val="2"/>
        <w:keepNext w:val="0"/>
        <w:keepLines w:val="0"/>
        <w:widowControl/>
        <w:suppressLineNumbers w:val="0"/>
        <w:ind w:left="0" w:firstLine="422"/>
      </w:pPr>
      <w:r>
        <w:t>九、 </w:t>
      </w:r>
      <w:r>
        <w:rPr>
          <w:b/>
        </w:rPr>
        <w:t>确定成交供应商原则</w:t>
      </w:r>
    </w:p>
    <w:p>
      <w:pPr>
        <w:pStyle w:val="2"/>
        <w:keepNext w:val="0"/>
        <w:keepLines w:val="0"/>
        <w:widowControl/>
        <w:suppressLineNumbers w:val="0"/>
        <w:ind w:left="0" w:firstLine="420"/>
      </w:pPr>
      <w:r>
        <w:t>1. 在通过资格性与符合性审查、满足技术（或服务）需求的基础上，按照</w:t>
      </w:r>
      <w:r>
        <w:rPr>
          <w:b/>
          <w:u w:val="single"/>
        </w:rPr>
        <w:t>报价最低原则</w:t>
      </w:r>
      <w:r>
        <w:t>确定成交供应商。有效报价最低的的供应商为第一成交供应商，有效报价第二低的供应商为第二成交供应商，有效报价第三低的供应商为第三成交供应商。</w:t>
      </w:r>
    </w:p>
    <w:p>
      <w:pPr>
        <w:pStyle w:val="2"/>
        <w:keepNext w:val="0"/>
        <w:keepLines w:val="0"/>
        <w:widowControl/>
        <w:suppressLineNumbers w:val="0"/>
        <w:ind w:left="0" w:firstLine="420"/>
      </w:pPr>
      <w:r>
        <w:t>2. 当出现相同报价时，按递交报价文件的</w:t>
      </w:r>
      <w:r>
        <w:rPr>
          <w:b/>
        </w:rPr>
        <w:t>签到</w:t>
      </w:r>
      <w:r>
        <w:t>先后顺序，由相同报价的供应商从号码箱中随机抽取一个乒乓球，以乒乓球上标注的号码数作为相同报价的供应商的排名顺序（从小到大）。</w:t>
      </w:r>
    </w:p>
    <w:p>
      <w:pPr>
        <w:pStyle w:val="2"/>
        <w:keepNext w:val="0"/>
        <w:keepLines w:val="0"/>
        <w:widowControl/>
        <w:suppressLineNumbers w:val="0"/>
        <w:ind w:left="0" w:firstLine="420"/>
      </w:pPr>
      <w:r>
        <w:t>3. 若成交供应商放弃成交资格或不按照学校采购制度的规定签订合同或被采购人单方面解除合同的，采购人有权依照排名先后顺序依次选择其他供应商作为成交供应商。</w:t>
      </w:r>
    </w:p>
    <w:p>
      <w:pPr>
        <w:pStyle w:val="2"/>
        <w:keepNext w:val="0"/>
        <w:keepLines w:val="0"/>
        <w:widowControl/>
        <w:suppressLineNumbers w:val="0"/>
        <w:ind w:left="0" w:firstLine="422"/>
      </w:pPr>
      <w:r>
        <w:t>十、 </w:t>
      </w:r>
      <w:r>
        <w:rPr>
          <w:b/>
        </w:rPr>
        <w:t>如果本次供应商报价均超过本项目预算金额，本次询价采购失败。</w:t>
      </w:r>
    </w:p>
    <w:p>
      <w:pPr>
        <w:pStyle w:val="2"/>
        <w:keepNext w:val="0"/>
        <w:keepLines w:val="0"/>
        <w:widowControl/>
        <w:suppressLineNumbers w:val="0"/>
        <w:ind w:left="0" w:firstLine="422"/>
      </w:pPr>
      <w:r>
        <w:t>十一、 </w:t>
      </w:r>
      <w:r>
        <w:rPr>
          <w:b/>
        </w:rPr>
        <w:t>报价文件送达时间：</w:t>
      </w:r>
      <w:r>
        <w:rPr>
          <w:u w:val="single"/>
        </w:rPr>
        <w:t> 2020</w:t>
      </w:r>
      <w:r>
        <w:t>年</w:t>
      </w:r>
      <w:r>
        <w:rPr>
          <w:u w:val="single"/>
        </w:rPr>
        <w:t>6</w:t>
      </w:r>
      <w:r>
        <w:t>月28日（星期</w:t>
      </w:r>
      <w:r>
        <w:rPr>
          <w:u w:val="single"/>
        </w:rPr>
        <w:t>日</w:t>
      </w:r>
      <w:r>
        <w:t>）上午9:30</w:t>
      </w:r>
      <w:r>
        <w:rPr>
          <w:rFonts w:hint="eastAsia"/>
          <w:lang w:val="en-US" w:eastAsia="zh-CN"/>
        </w:rPr>
        <w:t>前</w:t>
      </w:r>
      <w:r>
        <w:t>（备注：此日期应与公告截止时间相隔3天以上）</w:t>
      </w:r>
    </w:p>
    <w:p>
      <w:pPr>
        <w:pStyle w:val="2"/>
        <w:keepNext w:val="0"/>
        <w:keepLines w:val="0"/>
        <w:widowControl/>
        <w:suppressLineNumbers w:val="0"/>
        <w:ind w:left="0" w:firstLine="422"/>
        <w:rPr>
          <w:rFonts w:hint="eastAsia"/>
          <w:b/>
          <w:lang w:val="en-US" w:eastAsia="zh-CN"/>
        </w:rPr>
      </w:pPr>
      <w:r>
        <w:t>十二、 </w:t>
      </w:r>
      <w:r>
        <w:rPr>
          <w:b/>
        </w:rPr>
        <w:t>报价文件送达地点：</w:t>
      </w:r>
      <w:r>
        <w:rPr>
          <w:rFonts w:hint="eastAsia"/>
          <w:b/>
          <w:lang w:val="en-US" w:eastAsia="zh-CN"/>
        </w:rPr>
        <w:t>受疫情影响，在疫情期间可以提供所需报价材料盖章后的电子扫描件代替纸质报价材料。须在送达截止时间前，将所需材料压缩打包发送至邮箱80262251@qq.com。</w:t>
      </w:r>
    </w:p>
    <w:p>
      <w:pPr>
        <w:pStyle w:val="2"/>
        <w:keepNext w:val="0"/>
        <w:keepLines w:val="0"/>
        <w:widowControl/>
        <w:suppressLineNumbers w:val="0"/>
        <w:ind w:left="0" w:firstLine="422"/>
        <w:rPr>
          <w:rFonts w:hint="eastAsia"/>
          <w:b/>
          <w:lang w:val="en-US" w:eastAsia="zh-CN"/>
        </w:rPr>
      </w:pPr>
      <w:r>
        <w:rPr>
          <w:rFonts w:hint="eastAsia"/>
          <w:b/>
          <w:lang w:val="en-US" w:eastAsia="zh-CN"/>
        </w:rPr>
        <w:t>提供材料需注意：</w:t>
      </w:r>
    </w:p>
    <w:p>
      <w:pPr>
        <w:pStyle w:val="2"/>
        <w:keepNext w:val="0"/>
        <w:keepLines w:val="0"/>
        <w:widowControl/>
        <w:suppressLineNumbers w:val="0"/>
        <w:ind w:left="0" w:firstLine="422"/>
        <w:rPr>
          <w:rFonts w:hint="eastAsia"/>
          <w:b/>
          <w:lang w:val="en-US" w:eastAsia="zh-CN"/>
        </w:rPr>
      </w:pPr>
      <w:r>
        <w:rPr>
          <w:rFonts w:hint="eastAsia"/>
          <w:b/>
          <w:lang w:val="en-US" w:eastAsia="zh-CN"/>
        </w:rPr>
        <w:t>1.每一页报价材料需要加盖公章，报价表需签名盖章后，扫描为电子版，未提供盖章后的扫描件的材料无效；</w:t>
      </w:r>
    </w:p>
    <w:p>
      <w:pPr>
        <w:pStyle w:val="2"/>
        <w:keepNext w:val="0"/>
        <w:keepLines w:val="0"/>
        <w:widowControl/>
        <w:suppressLineNumbers w:val="0"/>
        <w:ind w:left="0" w:firstLine="422"/>
        <w:rPr>
          <w:rFonts w:hint="default"/>
          <w:b/>
          <w:lang w:val="en-US" w:eastAsia="zh-CN"/>
        </w:rPr>
      </w:pPr>
      <w:r>
        <w:rPr>
          <w:rFonts w:hint="eastAsia"/>
          <w:b/>
          <w:lang w:val="en-US" w:eastAsia="zh-CN"/>
        </w:rPr>
        <w:t>2.由于报价为一次性报价，需将所有证明材料、报价单和清单一起一次性打包发送，多次发送或分多次发送的单独材料为无效报价。</w:t>
      </w:r>
    </w:p>
    <w:p>
      <w:pPr>
        <w:pStyle w:val="2"/>
        <w:keepNext w:val="0"/>
        <w:keepLines w:val="0"/>
        <w:widowControl/>
        <w:suppressLineNumbers w:val="0"/>
        <w:ind w:left="0" w:firstLine="422"/>
      </w:pPr>
      <w:r>
        <w:t>十三、 </w:t>
      </w:r>
      <w:r>
        <w:rPr>
          <w:b/>
        </w:rPr>
        <w:t>询价评审时间： </w:t>
      </w:r>
      <w:r>
        <w:rPr>
          <w:u w:val="single"/>
        </w:rPr>
        <w:t xml:space="preserve">2020 </w:t>
      </w:r>
      <w:r>
        <w:t>年</w:t>
      </w:r>
      <w:r>
        <w:rPr>
          <w:u w:val="single"/>
        </w:rPr>
        <w:t>6</w:t>
      </w:r>
      <w:r>
        <w:t>月</w:t>
      </w:r>
      <w:r>
        <w:rPr>
          <w:u w:val="single"/>
        </w:rPr>
        <w:t xml:space="preserve"> 28</w:t>
      </w:r>
      <w:r>
        <w:t>日（星期</w:t>
      </w:r>
      <w:r>
        <w:rPr>
          <w:u w:val="single"/>
        </w:rPr>
        <w:t>日</w:t>
      </w:r>
      <w:r>
        <w:t>）上午9:30（备注：此日期应与报价文件送达日期一致）</w:t>
      </w:r>
    </w:p>
    <w:p>
      <w:pPr>
        <w:pStyle w:val="2"/>
        <w:keepNext w:val="0"/>
        <w:keepLines w:val="0"/>
        <w:widowControl/>
        <w:suppressLineNumbers w:val="0"/>
        <w:ind w:left="0" w:firstLine="422"/>
      </w:pPr>
      <w:r>
        <w:t>十四、 </w:t>
      </w:r>
      <w:r>
        <w:rPr>
          <w:b/>
        </w:rPr>
        <w:t>与本项目相关的澄清、更正、成交结果等内容均在学校采购网发布。</w:t>
      </w:r>
    </w:p>
    <w:p>
      <w:pPr>
        <w:pStyle w:val="2"/>
        <w:keepNext w:val="0"/>
        <w:keepLines w:val="0"/>
        <w:widowControl/>
        <w:suppressLineNumbers w:val="0"/>
        <w:ind w:left="0" w:firstLine="411"/>
      </w:pPr>
      <w:r>
        <w:t>联 系 人：</w:t>
      </w:r>
      <w:r>
        <w:rPr>
          <w:u w:val="single"/>
        </w:rPr>
        <w:t> 赵薇薇 </w:t>
      </w:r>
    </w:p>
    <w:p>
      <w:pPr>
        <w:pStyle w:val="2"/>
        <w:keepNext w:val="0"/>
        <w:keepLines w:val="0"/>
        <w:widowControl/>
        <w:suppressLineNumbers w:val="0"/>
        <w:ind w:left="0" w:firstLine="411"/>
      </w:pPr>
      <w:r>
        <w:t>联系电话：020-</w:t>
      </w:r>
      <w:r>
        <w:rPr>
          <w:u w:val="single"/>
        </w:rPr>
        <w:t> 84096109 </w:t>
      </w:r>
    </w:p>
    <w:p>
      <w:pPr>
        <w:pStyle w:val="2"/>
        <w:keepNext w:val="0"/>
        <w:keepLines w:val="0"/>
        <w:widowControl/>
        <w:suppressLineNumbers w:val="0"/>
        <w:ind w:left="0" w:firstLine="411"/>
      </w:pPr>
      <w:r>
        <w:t>邮箱：</w:t>
      </w:r>
      <w:r>
        <w:rPr>
          <w:u w:val="single"/>
        </w:rPr>
        <w:t> </w:t>
      </w:r>
      <w:r>
        <w:rPr>
          <w:rFonts w:hint="eastAsia"/>
          <w:u w:val="single"/>
          <w:lang w:val="en-US" w:eastAsia="zh-CN"/>
        </w:rPr>
        <w:t>80262251@qq</w:t>
      </w:r>
      <w:r>
        <w:rPr>
          <w:u w:val="single"/>
        </w:rPr>
        <w:t xml:space="preserve">.com </w:t>
      </w:r>
    </w:p>
    <w:p>
      <w:pPr>
        <w:pStyle w:val="2"/>
        <w:keepNext w:val="0"/>
        <w:keepLines w:val="0"/>
        <w:widowControl/>
        <w:suppressLineNumbers w:val="0"/>
        <w:ind w:left="0" w:firstLine="422"/>
      </w:pPr>
      <w:r>
        <w:t>八、 </w:t>
      </w:r>
      <w:r>
        <w:rPr>
          <w:b/>
        </w:rPr>
        <w:t>本询价文件未尽事宜的解释权属于广东财经大学。</w:t>
      </w:r>
    </w:p>
    <w:p>
      <w:pPr>
        <w:keepNext w:val="0"/>
        <w:keepLines w:val="0"/>
        <w:widowControl/>
        <w:suppressLineNumbers w:val="0"/>
        <w:jc w:val="left"/>
      </w:pPr>
    </w:p>
    <w:p>
      <w:pPr>
        <w:pStyle w:val="2"/>
        <w:keepNext w:val="0"/>
        <w:keepLines w:val="0"/>
        <w:widowControl/>
        <w:suppressLineNumbers w:val="0"/>
      </w:pPr>
    </w:p>
    <w:p>
      <w:pPr>
        <w:pStyle w:val="2"/>
        <w:keepNext w:val="0"/>
        <w:keepLines w:val="0"/>
        <w:widowControl/>
        <w:suppressLineNumbers w:val="0"/>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pPr>
    </w:p>
    <w:p>
      <w:pPr>
        <w:pStyle w:val="2"/>
        <w:keepNext w:val="0"/>
        <w:keepLines w:val="0"/>
        <w:widowControl/>
        <w:suppressLineNumbers w:val="0"/>
        <w:jc w:val="right"/>
      </w:pPr>
      <w:r>
        <w:t>                     </w:t>
      </w:r>
    </w:p>
    <w:p>
      <w:pPr>
        <w:pStyle w:val="2"/>
        <w:keepNext w:val="0"/>
        <w:keepLines w:val="0"/>
        <w:widowControl/>
        <w:suppressLineNumbers w:val="0"/>
        <w:jc w:val="right"/>
      </w:pPr>
      <w:r>
        <w:t>广东财经大学学生就业指导中心  </w:t>
      </w:r>
    </w:p>
    <w:p>
      <w:pPr>
        <w:pStyle w:val="2"/>
        <w:keepNext w:val="0"/>
        <w:keepLines w:val="0"/>
        <w:widowControl/>
        <w:suppressLineNumbers w:val="0"/>
        <w:jc w:val="right"/>
      </w:pPr>
      <w:r>
        <w:t>2020年06月22日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C16DA"/>
    <w:rsid w:val="16CC16DA"/>
    <w:rsid w:val="7B495F3A"/>
    <w:rsid w:val="7F82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38" w:beforeAutospacing="0" w:after="38"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2020-06-22T07:32:00Z</dcterms:created>
  <dc:creator>咸魚</dc:creator>
  <cp:lastModifiedBy>咸魚</cp:lastModifiedBy>
  <dcterms:modified xsi:type="dcterms:W3CDTF">2020-06-22T08:59:02Z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