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EB8FBA">
      <w:pPr>
        <w:jc w:val="center"/>
      </w:pPr>
    </w:p>
    <w:p w14:paraId="4D3FB1F7">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EC95B32"/>
    <w:p w14:paraId="51BF2316">
      <w:pPr>
        <w:ind w:left="5" w:hanging="5"/>
        <w:jc w:val="center"/>
        <w:rPr>
          <w:rFonts w:eastAsia="黑体"/>
          <w:b/>
          <w:sz w:val="72"/>
          <w:szCs w:val="56"/>
        </w:rPr>
      </w:pPr>
      <w:r>
        <w:rPr>
          <w:rFonts w:hint="eastAsia" w:eastAsia="黑体"/>
          <w:b/>
          <w:sz w:val="72"/>
          <w:szCs w:val="56"/>
        </w:rPr>
        <w:t>校内分散采购</w:t>
      </w:r>
    </w:p>
    <w:p w14:paraId="2F11FA6E">
      <w:pPr>
        <w:ind w:left="425"/>
        <w:jc w:val="center"/>
        <w:rPr>
          <w:rFonts w:eastAsia="黑体"/>
          <w:b/>
          <w:sz w:val="72"/>
          <w:szCs w:val="56"/>
        </w:rPr>
      </w:pPr>
    </w:p>
    <w:p w14:paraId="04B35F80">
      <w:pPr>
        <w:ind w:left="5" w:hanging="5"/>
        <w:jc w:val="center"/>
        <w:rPr>
          <w:rFonts w:eastAsia="黑体"/>
          <w:b/>
          <w:sz w:val="72"/>
          <w:szCs w:val="56"/>
        </w:rPr>
      </w:pPr>
      <w:r>
        <w:rPr>
          <w:rFonts w:hint="eastAsia" w:eastAsia="黑体"/>
          <w:b/>
          <w:sz w:val="72"/>
          <w:szCs w:val="56"/>
        </w:rPr>
        <w:t>采</w:t>
      </w:r>
    </w:p>
    <w:p w14:paraId="3543275B">
      <w:pPr>
        <w:ind w:left="5" w:hanging="5"/>
        <w:jc w:val="center"/>
        <w:rPr>
          <w:rFonts w:eastAsia="黑体"/>
          <w:b/>
          <w:sz w:val="72"/>
          <w:szCs w:val="56"/>
        </w:rPr>
      </w:pPr>
      <w:r>
        <w:rPr>
          <w:rFonts w:hint="eastAsia" w:eastAsia="黑体"/>
          <w:b/>
          <w:sz w:val="72"/>
          <w:szCs w:val="56"/>
        </w:rPr>
        <w:t>购</w:t>
      </w:r>
    </w:p>
    <w:p w14:paraId="7BD43668">
      <w:pPr>
        <w:ind w:left="5" w:hanging="5"/>
        <w:jc w:val="center"/>
        <w:rPr>
          <w:rFonts w:eastAsia="黑体"/>
          <w:b/>
          <w:sz w:val="72"/>
          <w:szCs w:val="56"/>
        </w:rPr>
      </w:pPr>
      <w:r>
        <w:rPr>
          <w:rFonts w:hint="eastAsia" w:eastAsia="黑体"/>
          <w:b/>
          <w:sz w:val="72"/>
          <w:szCs w:val="56"/>
        </w:rPr>
        <w:t>书</w:t>
      </w:r>
    </w:p>
    <w:p w14:paraId="631E6B42">
      <w:pPr>
        <w:spacing w:line="760" w:lineRule="exact"/>
        <w:jc w:val="center"/>
        <w:rPr>
          <w:b/>
          <w:sz w:val="36"/>
        </w:rPr>
      </w:pPr>
      <w:r>
        <w:rPr>
          <w:rFonts w:hint="eastAsia"/>
          <w:b/>
          <w:sz w:val="36"/>
        </w:rPr>
        <w:t>（适用于公开采购方式）</w:t>
      </w:r>
    </w:p>
    <w:p w14:paraId="71864950">
      <w:pPr>
        <w:spacing w:line="760" w:lineRule="exact"/>
        <w:ind w:firstLine="1084"/>
        <w:rPr>
          <w:b/>
          <w:sz w:val="36"/>
        </w:rPr>
      </w:pPr>
    </w:p>
    <w:p w14:paraId="217E9CEF">
      <w:pPr>
        <w:spacing w:line="760" w:lineRule="exact"/>
        <w:ind w:firstLine="1084"/>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广东省生态资产核算与生态安全协同治理实验室生物显微成像系统</w:t>
      </w:r>
      <w:r>
        <w:rPr>
          <w:rFonts w:hint="eastAsia" w:ascii="宋体" w:hAnsi="宋体"/>
          <w:b/>
          <w:sz w:val="36"/>
          <w:u w:val="single"/>
          <w:lang w:val="en-US" w:eastAsia="zh-CN"/>
        </w:rPr>
        <w:t>设备</w:t>
      </w:r>
      <w:r>
        <w:rPr>
          <w:rFonts w:hint="eastAsia" w:ascii="宋体" w:hAnsi="宋体"/>
          <w:b/>
          <w:sz w:val="36"/>
          <w:u w:val="single"/>
        </w:rPr>
        <w:t xml:space="preserve">      </w:t>
      </w:r>
    </w:p>
    <w:p w14:paraId="47E04B38">
      <w:pPr>
        <w:spacing w:line="760" w:lineRule="exact"/>
        <w:ind w:firstLine="1084"/>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color w:val="FF0000"/>
          <w:sz w:val="36"/>
          <w:u w:val="single"/>
          <w:lang w:val="en-US" w:eastAsia="zh-CN"/>
        </w:rPr>
        <w:t>地理与环境经济学院</w:t>
      </w:r>
      <w:r>
        <w:rPr>
          <w:rFonts w:hint="eastAsia" w:ascii="宋体" w:hAnsi="宋体"/>
          <w:b/>
          <w:sz w:val="36"/>
          <w:u w:val="single"/>
        </w:rPr>
        <w:t xml:space="preserve">  </w:t>
      </w:r>
    </w:p>
    <w:p w14:paraId="721E37EB">
      <w:pPr>
        <w:spacing w:line="760" w:lineRule="exact"/>
        <w:ind w:firstLine="1084"/>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2025年11月25</w:t>
      </w:r>
      <w:bookmarkStart w:id="31" w:name="_GoBack"/>
      <w:bookmarkEnd w:id="31"/>
      <w:r>
        <w:rPr>
          <w:rFonts w:hint="eastAsia" w:ascii="宋体" w:hAnsi="宋体"/>
          <w:b/>
          <w:sz w:val="36"/>
          <w:u w:val="single"/>
          <w:lang w:val="en-US" w:eastAsia="zh-CN"/>
        </w:rPr>
        <w:t>日</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3586180">
      <w:pPr>
        <w:spacing w:line="760" w:lineRule="exact"/>
        <w:ind w:firstLine="1084"/>
        <w:rPr>
          <w:rFonts w:ascii="宋体" w:hAnsi="宋体"/>
          <w:b/>
          <w:sz w:val="36"/>
          <w:szCs w:val="36"/>
          <w:u w:val="single"/>
        </w:rPr>
      </w:pPr>
    </w:p>
    <w:p w14:paraId="1EE178F0">
      <w:pPr>
        <w:spacing w:line="1000" w:lineRule="exact"/>
        <w:jc w:val="center"/>
        <w:rPr>
          <w:rFonts w:ascii="黑体" w:eastAsia="黑体"/>
          <w:b/>
          <w:sz w:val="72"/>
          <w:szCs w:val="72"/>
        </w:rPr>
      </w:pPr>
    </w:p>
    <w:p w14:paraId="310C8CD7">
      <w:pPr>
        <w:jc w:val="center"/>
        <w:rPr>
          <w:b/>
          <w:sz w:val="52"/>
          <w:szCs w:val="52"/>
        </w:rPr>
      </w:pPr>
      <w:r>
        <w:rPr>
          <w:rFonts w:ascii="宋体" w:hAnsi="宋体"/>
          <w:sz w:val="32"/>
          <w:szCs w:val="32"/>
        </w:rPr>
        <w:br w:type="column"/>
      </w:r>
      <w:r>
        <w:rPr>
          <w:rFonts w:hint="eastAsia"/>
          <w:sz w:val="52"/>
          <w:szCs w:val="52"/>
        </w:rPr>
        <w:t>目录</w:t>
      </w:r>
    </w:p>
    <w:p w14:paraId="3DF46DB7">
      <w:pPr>
        <w:pStyle w:val="2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23B69A6">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F4915BA">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9B7A25">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CD3C598">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B8B79CC">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58F66E7">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F7C2A26">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8FCF641">
      <w:pPr>
        <w:pStyle w:val="2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8B81B05">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81E310">
      <w:pPr>
        <w:pStyle w:val="37"/>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8BAFC33">
      <w:pPr>
        <w:pStyle w:val="2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38538ED">
      <w:pPr>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0EEB0703">
      <w:bookmarkStart w:id="0" w:name="_Toc508103350"/>
      <w:bookmarkStart w:id="1" w:name="_Toc60236697"/>
      <w:bookmarkStart w:id="2" w:name="_Toc508103135"/>
      <w:r>
        <w:rPr/>
        <w:br w:type="page" w:clear="all"/>
      </w:r>
    </w:p>
    <w:p w14:paraId="6DECCC8F">
      <w:pPr>
        <w:pStyle w:val="2"/>
      </w:pPr>
      <w:bookmarkStart w:id="3" w:name="_Toc1048"/>
      <w:r>
        <w:t xml:space="preserve">第一部分   </w:t>
      </w:r>
      <w:r>
        <w:rPr>
          <w:rFonts w:hint="eastAsia"/>
        </w:rPr>
        <w:t>报价</w:t>
      </w:r>
      <w:r>
        <w:t>须知</w:t>
      </w:r>
      <w:bookmarkEnd w:id="0"/>
      <w:bookmarkEnd w:id="1"/>
      <w:bookmarkEnd w:id="2"/>
      <w:bookmarkEnd w:id="3"/>
    </w:p>
    <w:p w14:paraId="748E5847">
      <w:pPr>
        <w:spacing w:line="560" w:lineRule="exact"/>
        <w:ind w:firstLine="56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1E3973B3">
      <w:pPr>
        <w:pStyle w:val="3"/>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079B723F">
      <w:pPr>
        <w:spacing w:line="560" w:lineRule="exact"/>
        <w:ind w:firstLine="560"/>
        <w:rPr>
          <w:rFonts w:hint="eastAsia" w:cs="Times New Roman"/>
          <w:sz w:val="28"/>
          <w:szCs w:val="28"/>
          <w:lang w:val="en-US" w:eastAsia="zh-CN"/>
        </w:rPr>
      </w:pPr>
      <w:r>
        <w:rPr>
          <w:rFonts w:hint="eastAsia" w:cs="Times New Roman"/>
          <w:sz w:val="28"/>
          <w:szCs w:val="28"/>
          <w:lang w:val="en-US" w:eastAsia="zh-CN"/>
        </w:rPr>
        <w:t>广东省生态资产核算与生态安全协同治理实验室通风柜及实验台设备 具备高效通风功能，能迅速排出实验过程中产生的有毒有害、有味的气体、蒸汽或粉尘，保护实验人员的健康。还可能有智能控制功能，可根据实验需求和室内环境变化自动调节通风速度和强度。</w:t>
      </w:r>
    </w:p>
    <w:p w14:paraId="0F9D1B83">
      <w:pPr>
        <w:spacing w:line="560" w:lineRule="exact"/>
        <w:ind w:firstLine="56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34000</w:t>
      </w:r>
      <w:r>
        <w:rPr>
          <w:rFonts w:hint="eastAsia" w:ascii="宋体" w:hAnsi="宋体"/>
          <w:color w:val="auto"/>
          <w:sz w:val="28"/>
          <w:szCs w:val="28"/>
        </w:rPr>
        <w:t>元，</w:t>
      </w:r>
      <w:r>
        <w:rPr>
          <w:rFonts w:ascii="宋体" w:hAnsi="宋体"/>
          <w:color w:val="auto"/>
          <w:sz w:val="28"/>
          <w:szCs w:val="28"/>
        </w:rPr>
        <w:t>资金已到位。</w:t>
      </w:r>
    </w:p>
    <w:p w14:paraId="37966E31">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2912CB61">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7E533A62">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106D3B87">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60244B6">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797B238">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024FCDA">
      <w:pPr>
        <w:spacing w:line="560" w:lineRule="exact"/>
        <w:ind w:firstLine="56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6D797714">
      <w:pPr>
        <w:pStyle w:val="3"/>
        <w:spacing w:line="560" w:lineRule="exact"/>
      </w:pPr>
      <w:bookmarkStart w:id="10" w:name="_Toc60236700"/>
      <w:bookmarkStart w:id="11" w:name="_Toc508103353"/>
      <w:bookmarkStart w:id="12" w:name="_Toc11839"/>
      <w:r>
        <w:rPr>
          <w:rFonts w:hint="eastAsia"/>
        </w:rPr>
        <w:t>三、报价人</w:t>
      </w:r>
      <w:r>
        <w:t>资格</w:t>
      </w:r>
      <w:bookmarkEnd w:id="10"/>
      <w:bookmarkEnd w:id="11"/>
      <w:bookmarkEnd w:id="12"/>
    </w:p>
    <w:p w14:paraId="2145DEEA">
      <w:pPr>
        <w:spacing w:line="560" w:lineRule="exact"/>
        <w:ind w:firstLine="560"/>
        <w:rPr>
          <w:rFonts w:ascii="宋体" w:hAnsi="宋体"/>
          <w:sz w:val="28"/>
          <w:szCs w:val="28"/>
        </w:rPr>
      </w:pPr>
      <w:r>
        <w:rPr>
          <w:rFonts w:hint="eastAsia" w:ascii="宋体" w:hAnsi="宋体"/>
          <w:sz w:val="28"/>
          <w:szCs w:val="28"/>
        </w:rPr>
        <w:t>参加采购活动的报价人须具备以下条件：</w:t>
      </w:r>
    </w:p>
    <w:p w14:paraId="48180B68">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F357F1E">
      <w:pPr>
        <w:spacing w:line="560" w:lineRule="exact"/>
        <w:ind w:firstLine="56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05EB161C">
      <w:pPr>
        <w:pStyle w:val="3"/>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149B80C1">
      <w:pPr>
        <w:spacing w:line="560" w:lineRule="exact"/>
        <w:ind w:firstLine="56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3CC6B8BA">
      <w:pPr>
        <w:spacing w:line="560" w:lineRule="exact"/>
        <w:ind w:firstLine="56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3F450EDC">
      <w:pPr>
        <w:pStyle w:val="3"/>
        <w:spacing w:line="560" w:lineRule="exact"/>
      </w:pPr>
      <w:bookmarkStart w:id="16" w:name="_Toc508103355"/>
      <w:bookmarkStart w:id="17" w:name="_Toc18253"/>
      <w:bookmarkStart w:id="18" w:name="_Toc60236702"/>
      <w:r>
        <w:rPr>
          <w:rFonts w:hint="eastAsia"/>
        </w:rPr>
        <w:t>五、报价</w:t>
      </w:r>
      <w:r>
        <w:t>文件</w:t>
      </w:r>
      <w:r>
        <w:rPr>
          <w:rFonts w:hint="eastAsia"/>
        </w:rPr>
        <w:t>要求</w:t>
      </w:r>
      <w:bookmarkEnd w:id="16"/>
      <w:bookmarkEnd w:id="17"/>
      <w:bookmarkEnd w:id="18"/>
    </w:p>
    <w:p w14:paraId="327225FE">
      <w:pPr>
        <w:spacing w:line="560" w:lineRule="exact"/>
        <w:ind w:firstLine="56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45C6F07">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7CEF62EA">
      <w:pPr>
        <w:spacing w:line="560" w:lineRule="exact"/>
        <w:ind w:firstLine="560"/>
        <w:rPr>
          <w:rFonts w:ascii="宋体" w:hAnsi="宋体"/>
          <w:sz w:val="28"/>
          <w:szCs w:val="28"/>
        </w:rPr>
      </w:pPr>
      <w:r>
        <w:rPr>
          <w:rFonts w:hint="eastAsia" w:ascii="宋体" w:hAnsi="宋体"/>
          <w:sz w:val="28"/>
          <w:szCs w:val="28"/>
        </w:rPr>
        <w:t>1.报价文件封面；</w:t>
      </w:r>
    </w:p>
    <w:p w14:paraId="467F7322">
      <w:pPr>
        <w:spacing w:line="560" w:lineRule="exact"/>
        <w:ind w:firstLine="560"/>
        <w:rPr>
          <w:rFonts w:ascii="宋体" w:hAnsi="宋体"/>
          <w:sz w:val="28"/>
          <w:szCs w:val="28"/>
        </w:rPr>
      </w:pPr>
      <w:r>
        <w:rPr>
          <w:rFonts w:hint="eastAsia" w:ascii="宋体" w:hAnsi="宋体"/>
          <w:sz w:val="28"/>
          <w:szCs w:val="28"/>
        </w:rPr>
        <w:t>2.目录；</w:t>
      </w:r>
    </w:p>
    <w:p w14:paraId="409B2899">
      <w:pPr>
        <w:spacing w:line="560" w:lineRule="exact"/>
        <w:ind w:firstLine="562"/>
        <w:rPr>
          <w:rFonts w:ascii="宋体" w:hAnsi="宋体"/>
          <w:b/>
          <w:bCs/>
          <w:sz w:val="28"/>
          <w:szCs w:val="28"/>
        </w:rPr>
      </w:pPr>
      <w:r>
        <w:rPr>
          <w:rFonts w:hint="eastAsia" w:ascii="宋体" w:hAnsi="宋体"/>
          <w:b/>
          <w:bCs/>
          <w:sz w:val="28"/>
          <w:szCs w:val="28"/>
        </w:rPr>
        <w:t>3.资格性审查材料，包括但不限于：</w:t>
      </w:r>
    </w:p>
    <w:p w14:paraId="695E5483">
      <w:pPr>
        <w:spacing w:line="560" w:lineRule="exact"/>
        <w:ind w:firstLine="560"/>
        <w:rPr>
          <w:rFonts w:ascii="宋体" w:hAnsi="宋体"/>
          <w:sz w:val="28"/>
          <w:szCs w:val="28"/>
        </w:rPr>
      </w:pPr>
      <w:r>
        <w:rPr>
          <w:rFonts w:hint="eastAsia" w:ascii="宋体" w:hAnsi="宋体"/>
          <w:sz w:val="28"/>
          <w:szCs w:val="28"/>
        </w:rPr>
        <w:t>（1）营业执照（或事业法人登记证等相关证明）副本复印件；</w:t>
      </w:r>
    </w:p>
    <w:p w14:paraId="189C7260">
      <w:pPr>
        <w:spacing w:line="560" w:lineRule="exact"/>
        <w:ind w:firstLine="560"/>
        <w:rPr>
          <w:rFonts w:ascii="宋体" w:hAnsi="宋体"/>
          <w:sz w:val="28"/>
          <w:szCs w:val="28"/>
        </w:rPr>
      </w:pPr>
      <w:r>
        <w:rPr>
          <w:rFonts w:hint="eastAsia" w:ascii="宋体" w:hAnsi="宋体"/>
          <w:sz w:val="28"/>
          <w:szCs w:val="28"/>
        </w:rPr>
        <w:t>（2）相关资质证书或许可证书等复印件；</w:t>
      </w:r>
    </w:p>
    <w:p w14:paraId="74657408">
      <w:pPr>
        <w:spacing w:line="560" w:lineRule="exact"/>
        <w:ind w:firstLine="562"/>
        <w:rPr>
          <w:rFonts w:ascii="宋体" w:hAnsi="宋体"/>
          <w:b/>
          <w:sz w:val="28"/>
          <w:szCs w:val="28"/>
        </w:rPr>
      </w:pPr>
      <w:r>
        <w:rPr>
          <w:rFonts w:hint="eastAsia" w:ascii="宋体" w:hAnsi="宋体"/>
          <w:b/>
          <w:sz w:val="28"/>
          <w:szCs w:val="28"/>
        </w:rPr>
        <w:t>4.符合性审查材料，包括但不限于：</w:t>
      </w:r>
    </w:p>
    <w:p w14:paraId="017D912A">
      <w:pPr>
        <w:spacing w:line="560" w:lineRule="exact"/>
        <w:ind w:firstLine="560"/>
        <w:rPr>
          <w:rFonts w:ascii="宋体" w:hAnsi="宋体"/>
          <w:sz w:val="28"/>
          <w:szCs w:val="28"/>
        </w:rPr>
      </w:pPr>
      <w:r>
        <w:rPr>
          <w:rFonts w:hint="eastAsia" w:ascii="宋体" w:hAnsi="宋体"/>
          <w:sz w:val="28"/>
          <w:szCs w:val="28"/>
        </w:rPr>
        <w:t>（1）提供法人或负责人资格证明、授权委托书；</w:t>
      </w:r>
    </w:p>
    <w:p w14:paraId="64DC58BC">
      <w:pPr>
        <w:spacing w:line="560" w:lineRule="exact"/>
        <w:ind w:firstLine="560"/>
        <w:rPr>
          <w:rFonts w:ascii="宋体" w:hAnsi="宋体"/>
          <w:b/>
          <w:sz w:val="28"/>
          <w:szCs w:val="28"/>
        </w:rPr>
      </w:pPr>
      <w:r>
        <w:rPr>
          <w:rFonts w:hint="eastAsia" w:ascii="宋体" w:hAnsi="宋体"/>
          <w:sz w:val="28"/>
          <w:szCs w:val="28"/>
        </w:rPr>
        <w:t>（2）报价一览表；</w:t>
      </w:r>
    </w:p>
    <w:p w14:paraId="6D042906">
      <w:pPr>
        <w:spacing w:line="560" w:lineRule="exact"/>
        <w:ind w:firstLine="560"/>
        <w:rPr>
          <w:rFonts w:ascii="宋体" w:hAnsi="宋体"/>
          <w:sz w:val="28"/>
          <w:szCs w:val="28"/>
        </w:rPr>
      </w:pPr>
      <w:r>
        <w:rPr>
          <w:rFonts w:hint="eastAsia" w:ascii="宋体" w:hAnsi="宋体"/>
          <w:sz w:val="28"/>
          <w:szCs w:val="28"/>
        </w:rPr>
        <w:t>（3）报价明细表；</w:t>
      </w:r>
    </w:p>
    <w:p w14:paraId="6B6B649B">
      <w:pPr>
        <w:spacing w:line="560" w:lineRule="exact"/>
        <w:ind w:firstLine="560"/>
        <w:rPr>
          <w:rFonts w:ascii="宋体" w:hAnsi="宋体"/>
          <w:sz w:val="28"/>
          <w:szCs w:val="28"/>
        </w:rPr>
      </w:pPr>
      <w:r>
        <w:rPr>
          <w:rFonts w:hint="eastAsia" w:ascii="宋体" w:hAnsi="宋体"/>
          <w:sz w:val="28"/>
          <w:szCs w:val="28"/>
        </w:rPr>
        <w:t>（4）“技术（服务）条款响应表”和“商务条款响应表”；</w:t>
      </w:r>
    </w:p>
    <w:p w14:paraId="6B1D9BAA">
      <w:pPr>
        <w:spacing w:line="560" w:lineRule="exact"/>
        <w:ind w:firstLine="560"/>
        <w:rPr>
          <w:rFonts w:ascii="宋体" w:hAnsi="宋体"/>
          <w:sz w:val="28"/>
          <w:szCs w:val="28"/>
        </w:rPr>
      </w:pPr>
      <w:r>
        <w:rPr>
          <w:rFonts w:hint="eastAsia" w:ascii="宋体" w:hAnsi="宋体"/>
          <w:sz w:val="28"/>
          <w:szCs w:val="28"/>
        </w:rPr>
        <w:t>（5）报价人声明及承诺；</w:t>
      </w:r>
    </w:p>
    <w:p w14:paraId="55F36E90">
      <w:pPr>
        <w:spacing w:line="560" w:lineRule="exact"/>
        <w:ind w:firstLine="560"/>
        <w:rPr>
          <w:rFonts w:ascii="宋体" w:hAnsi="宋体"/>
          <w:sz w:val="28"/>
          <w:szCs w:val="28"/>
        </w:rPr>
      </w:pPr>
      <w:r>
        <w:rPr>
          <w:rFonts w:hint="eastAsia" w:ascii="宋体" w:hAnsi="宋体"/>
          <w:sz w:val="28"/>
          <w:szCs w:val="28"/>
        </w:rPr>
        <w:t>5.证明材料等；</w:t>
      </w:r>
    </w:p>
    <w:p w14:paraId="1C74DF6E">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9AE593E">
      <w:pPr>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56C24A2">
      <w:pPr>
        <w:spacing w:line="560" w:lineRule="exact"/>
        <w:ind w:firstLine="560"/>
        <w:rPr>
          <w:rFonts w:ascii="宋体" w:hAnsi="宋体"/>
          <w:sz w:val="28"/>
          <w:szCs w:val="28"/>
        </w:rPr>
      </w:pPr>
      <w:r>
        <w:rPr>
          <w:rFonts w:hint="eastAsia" w:ascii="宋体" w:hAnsi="宋体"/>
          <w:sz w:val="28"/>
          <w:szCs w:val="28"/>
        </w:rPr>
        <w:t>2.报价文件一经送达，无论报价人是否推荐成交，其报价文件不予退还。</w:t>
      </w:r>
    </w:p>
    <w:p w14:paraId="5B2ED609">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00D39D8B">
      <w:pPr>
        <w:spacing w:line="560" w:lineRule="exact"/>
        <w:ind w:firstLine="56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015CF14B">
      <w:pPr>
        <w:spacing w:line="560" w:lineRule="exact"/>
        <w:ind w:firstLine="56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2351ABA0">
      <w:pPr>
        <w:spacing w:line="560" w:lineRule="exact"/>
        <w:ind w:firstLine="560"/>
        <w:rPr>
          <w:rFonts w:ascii="宋体" w:hAnsi="宋体"/>
          <w:sz w:val="28"/>
          <w:szCs w:val="28"/>
        </w:rPr>
      </w:pPr>
      <w:r>
        <w:rPr>
          <w:rFonts w:hint="eastAsia" w:ascii="宋体" w:hAnsi="宋体"/>
          <w:sz w:val="28"/>
          <w:szCs w:val="28"/>
        </w:rPr>
        <w:t>3.报价文件对采购书的全部偏差，均应在报价文件的“技术（服务）条款响应表”和“商务条款响应表”中列明，除列明的内容外，视为报价人完全响应采购书的全部要求。报价人如不提供“技术（服务）条款响应表”和“商务条款响应表”，或仅提供空白表格，将被视为没有实质性响应采购书。</w:t>
      </w:r>
    </w:p>
    <w:p w14:paraId="46A133A7">
      <w:pPr>
        <w:spacing w:line="560" w:lineRule="exact"/>
        <w:ind w:firstLine="56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17ADF81A">
      <w:pPr>
        <w:spacing w:line="560" w:lineRule="exact"/>
        <w:ind w:firstLine="56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010D4664">
      <w:pPr>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49322DC3">
      <w:pPr>
        <w:spacing w:line="560" w:lineRule="exact"/>
        <w:ind w:firstLine="56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38A2C410">
      <w:pPr>
        <w:spacing w:line="560" w:lineRule="exact"/>
        <w:ind w:firstLine="56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1FFCAF5">
      <w:pPr>
        <w:spacing w:line="560" w:lineRule="exact"/>
        <w:ind w:firstLine="560"/>
        <w:rPr>
          <w:rFonts w:ascii="宋体" w:hAnsi="宋体" w:cs="宋体"/>
          <w:sz w:val="28"/>
          <w:szCs w:val="28"/>
        </w:rPr>
      </w:pPr>
      <w:r>
        <w:rPr>
          <w:rFonts w:ascii="宋体" w:hAnsi="宋体"/>
          <w:sz w:val="28"/>
          <w:szCs w:val="28"/>
        </w:rPr>
        <w:t>4</w:t>
      </w:r>
      <w:r>
        <w:rPr>
          <w:rFonts w:hint="eastAsia" w:ascii="宋体" w:hAnsi="宋体"/>
          <w:sz w:val="28"/>
          <w:szCs w:val="28"/>
        </w:rPr>
        <w:t>.</w:t>
      </w:r>
      <w:r>
        <w:rPr>
          <w:rFonts w:hint="eastAsia" w:ascii="宋体" w:hAnsi="宋体" w:cs="宋体"/>
          <w:sz w:val="28"/>
          <w:szCs w:val="28"/>
        </w:rPr>
        <w:t>报价文件含有采购单位不能接受的附加条件。</w:t>
      </w:r>
    </w:p>
    <w:p w14:paraId="58B822A5">
      <w:pPr>
        <w:pStyle w:val="3"/>
        <w:spacing w:line="560" w:lineRule="exact"/>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37FBAE67">
      <w:pPr>
        <w:spacing w:line="560" w:lineRule="exact"/>
        <w:ind w:firstLine="56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p>
    <w:p w14:paraId="2745139F">
      <w:pPr>
        <w:spacing w:line="560" w:lineRule="exact"/>
        <w:ind w:firstLine="562"/>
        <w:rPr>
          <w:rFonts w:ascii="宋体" w:hAnsi="宋体"/>
          <w:sz w:val="28"/>
          <w:szCs w:val="28"/>
        </w:rPr>
      </w:pPr>
      <w:r>
        <w:rPr>
          <w:rFonts w:hint="eastAsia" w:ascii="宋体" w:hAnsi="宋体"/>
          <w:b/>
          <w:bCs/>
          <w:sz w:val="28"/>
          <w:szCs w:val="28"/>
        </w:rPr>
        <w:t>（一）评审方法一：满足资格性和符合性要求的供应商中，按报价最低成交。</w:t>
      </w:r>
    </w:p>
    <w:p w14:paraId="0F442B86">
      <w:pPr>
        <w:spacing w:line="400" w:lineRule="exact"/>
        <w:ind w:firstLine="560"/>
        <w:rPr>
          <w:rFonts w:ascii="宋体" w:hAnsi="宋体"/>
          <w:sz w:val="28"/>
          <w:szCs w:val="28"/>
        </w:rPr>
      </w:pPr>
      <w:r>
        <w:rPr>
          <w:rFonts w:hint="eastAsia" w:ascii="宋体" w:hAnsi="宋体"/>
          <w:sz w:val="28"/>
          <w:szCs w:val="28"/>
        </w:rPr>
        <w:t>1.资格性和符合性评审（评审表见附表1）：</w:t>
      </w:r>
    </w:p>
    <w:p w14:paraId="60315055">
      <w:pPr>
        <w:spacing w:line="560" w:lineRule="exact"/>
        <w:ind w:firstLine="56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5C526A5">
      <w:pPr>
        <w:spacing w:line="560" w:lineRule="exact"/>
        <w:ind w:firstLine="562"/>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6C772340">
      <w:pPr>
        <w:spacing w:line="560" w:lineRule="exact"/>
        <w:ind w:firstLine="562"/>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1CC49466">
      <w:pPr>
        <w:spacing w:line="560" w:lineRule="exact"/>
        <w:ind w:firstLine="560"/>
        <w:rPr>
          <w:rFonts w:ascii="宋体" w:hAnsi="宋体"/>
          <w:sz w:val="28"/>
          <w:szCs w:val="28"/>
        </w:rPr>
      </w:pPr>
      <w:r>
        <w:rPr>
          <w:rFonts w:hint="eastAsia" w:ascii="宋体" w:hAnsi="宋体"/>
          <w:sz w:val="28"/>
          <w:szCs w:val="28"/>
        </w:rPr>
        <w:t>1.资格性和符合性评审（评审表见附表1）</w:t>
      </w:r>
    </w:p>
    <w:p w14:paraId="3BA600A4">
      <w:pPr>
        <w:spacing w:line="560" w:lineRule="exact"/>
        <w:ind w:firstLine="56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05D0CAA3">
      <w:pPr>
        <w:spacing w:line="560" w:lineRule="exact"/>
        <w:ind w:firstLine="641"/>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2C60DF83">
      <w:pPr>
        <w:spacing w:line="560" w:lineRule="exact"/>
        <w:ind w:firstLine="63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4A6FA8D8">
      <w:pPr>
        <w:spacing w:line="560" w:lineRule="exact"/>
        <w:ind w:firstLine="562"/>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F8C4B45">
      <w:pPr>
        <w:spacing w:line="560" w:lineRule="exact"/>
        <w:ind w:firstLine="560"/>
        <w:rPr>
          <w:rFonts w:ascii="宋体" w:hAnsi="宋体"/>
          <w:sz w:val="28"/>
          <w:szCs w:val="28"/>
        </w:rPr>
      </w:pPr>
      <w:r>
        <w:rPr>
          <w:rFonts w:hint="eastAsia" w:ascii="宋体" w:hAnsi="宋体"/>
          <w:sz w:val="28"/>
          <w:szCs w:val="28"/>
        </w:rPr>
        <w:t>1.资格性和符合性评审（评审表见附表1）</w:t>
      </w:r>
    </w:p>
    <w:p w14:paraId="57F22E66">
      <w:pPr>
        <w:spacing w:line="560" w:lineRule="exact"/>
        <w:ind w:firstLine="56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35A451F9">
      <w:pPr>
        <w:spacing w:line="560" w:lineRule="exact"/>
        <w:ind w:firstLine="560"/>
        <w:rPr>
          <w:rFonts w:ascii="宋体" w:hAnsi="宋体"/>
          <w:sz w:val="28"/>
          <w:szCs w:val="28"/>
        </w:rPr>
      </w:pPr>
      <w:r>
        <w:rPr>
          <w:rFonts w:hint="eastAsia" w:ascii="宋体" w:hAnsi="宋体"/>
          <w:sz w:val="28"/>
          <w:szCs w:val="28"/>
        </w:rPr>
        <w:t>2.谈判</w:t>
      </w:r>
    </w:p>
    <w:p w14:paraId="55BC83B3">
      <w:pPr>
        <w:spacing w:line="560" w:lineRule="exact"/>
        <w:ind w:firstLine="56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41C5277">
      <w:pPr>
        <w:spacing w:line="560" w:lineRule="exact"/>
        <w:ind w:firstLine="560"/>
        <w:rPr>
          <w:rFonts w:ascii="宋体" w:hAnsi="宋体"/>
          <w:sz w:val="28"/>
          <w:szCs w:val="28"/>
        </w:rPr>
      </w:pPr>
      <w:r>
        <w:rPr>
          <w:rFonts w:hint="eastAsia" w:ascii="宋体" w:hAnsi="宋体"/>
          <w:sz w:val="28"/>
          <w:szCs w:val="28"/>
        </w:rPr>
        <w:t>供应商回答评委的质疑与提问，对技术（服务）要求、商务要求等内容双方协商。</w:t>
      </w:r>
    </w:p>
    <w:p w14:paraId="0C94D1A6">
      <w:pPr>
        <w:spacing w:line="560" w:lineRule="exact"/>
        <w:ind w:firstLine="56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6DF7569">
      <w:pPr>
        <w:spacing w:line="560" w:lineRule="exact"/>
        <w:ind w:firstLine="560"/>
        <w:rPr>
          <w:rFonts w:ascii="宋体" w:hAnsi="宋体"/>
          <w:sz w:val="28"/>
          <w:szCs w:val="28"/>
        </w:rPr>
      </w:pPr>
      <w:r>
        <w:rPr>
          <w:rFonts w:hint="eastAsia" w:ascii="宋体" w:hAnsi="宋体"/>
          <w:sz w:val="28"/>
          <w:szCs w:val="28"/>
        </w:rPr>
        <w:t>评审小组应根据具体谈判情况制作谈判记录。</w:t>
      </w:r>
    </w:p>
    <w:p w14:paraId="31724323">
      <w:pPr>
        <w:numPr>
          <w:ilvl w:val="0"/>
          <w:numId w:val="2"/>
        </w:numPr>
        <w:spacing w:line="560" w:lineRule="exact"/>
        <w:ind w:firstLine="560"/>
        <w:rPr>
          <w:rFonts w:ascii="宋体" w:hAnsi="宋体"/>
          <w:sz w:val="28"/>
          <w:szCs w:val="28"/>
        </w:rPr>
      </w:pPr>
      <w:r>
        <w:rPr>
          <w:rFonts w:hint="eastAsia" w:ascii="宋体" w:hAnsi="宋体"/>
          <w:sz w:val="28"/>
          <w:szCs w:val="28"/>
        </w:rPr>
        <w:t>定标</w:t>
      </w:r>
    </w:p>
    <w:p w14:paraId="7F0AF43A">
      <w:pPr>
        <w:spacing w:line="560" w:lineRule="exact"/>
        <w:ind w:firstLine="420"/>
        <w:rPr>
          <w:rFonts w:ascii="宋体" w:hAnsi="宋体"/>
          <w:sz w:val="28"/>
          <w:szCs w:val="28"/>
        </w:rPr>
      </w:pPr>
      <w:r>
        <w:rPr>
          <w:rFonts w:hint="eastAsia" w:ascii="宋体" w:hAnsi="宋体"/>
          <w:sz w:val="28"/>
          <w:szCs w:val="28"/>
        </w:rPr>
        <w:t>本项目采用方式 定标。</w:t>
      </w:r>
    </w:p>
    <w:p w14:paraId="0062C1C9">
      <w:pPr>
        <w:spacing w:line="560" w:lineRule="exact"/>
        <w:ind w:firstLine="56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186AC32E">
      <w:pPr>
        <w:spacing w:line="560" w:lineRule="exact"/>
        <w:ind w:firstLine="56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1DA50D0">
      <w:pPr>
        <w:pStyle w:val="3"/>
        <w:numPr>
          <w:ilvl w:val="0"/>
          <w:numId w:val="3"/>
        </w:numPr>
        <w:spacing w:line="560" w:lineRule="exact"/>
      </w:pPr>
      <w:bookmarkStart w:id="22" w:name="_Toc18663"/>
      <w:r>
        <w:rPr>
          <w:rFonts w:hint="eastAsia"/>
        </w:rPr>
        <w:t>成交供应商确定</w:t>
      </w:r>
      <w:bookmarkEnd w:id="22"/>
    </w:p>
    <w:p w14:paraId="555EAA31">
      <w:pPr>
        <w:spacing w:line="560" w:lineRule="exact"/>
        <w:ind w:firstLine="56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749C13A7">
      <w:pPr>
        <w:rPr>
          <w:rFonts w:ascii="宋体" w:hAnsi="宋体"/>
          <w:b/>
          <w:sz w:val="28"/>
          <w:szCs w:val="28"/>
        </w:rPr>
      </w:pPr>
    </w:p>
    <w:p w14:paraId="362A3E97">
      <w:pPr>
        <w:rPr>
          <w:rFonts w:ascii="宋体" w:hAnsi="宋体"/>
          <w:b/>
          <w:sz w:val="28"/>
          <w:szCs w:val="28"/>
        </w:rPr>
      </w:pPr>
      <w:r>
        <w:rPr>
          <w:rFonts w:hint="eastAsia" w:ascii="宋体" w:hAnsi="宋体"/>
          <w:b/>
          <w:sz w:val="28"/>
          <w:szCs w:val="28"/>
        </w:rPr>
        <w:br w:type="page" w:clear="all"/>
      </w:r>
    </w:p>
    <w:p w14:paraId="51824CA0">
      <w:pPr>
        <w:rPr>
          <w:rFonts w:ascii="宋体" w:hAnsi="宋体"/>
          <w:b/>
          <w:sz w:val="28"/>
          <w:szCs w:val="28"/>
        </w:rPr>
      </w:pPr>
      <w:r>
        <w:rPr>
          <w:rFonts w:hint="eastAsia" w:ascii="宋体" w:hAnsi="宋体"/>
          <w:b/>
          <w:sz w:val="28"/>
          <w:szCs w:val="28"/>
        </w:rPr>
        <w:t>附表1</w:t>
      </w:r>
    </w:p>
    <w:p w14:paraId="67400AE8">
      <w:pPr>
        <w:jc w:val="center"/>
        <w:rPr>
          <w:rFonts w:ascii="宋体" w:hAnsi="宋体"/>
          <w:b/>
          <w:sz w:val="28"/>
          <w:szCs w:val="28"/>
        </w:rPr>
      </w:pPr>
      <w:r>
        <w:rPr>
          <w:rFonts w:hint="eastAsia" w:ascii="宋体" w:hAnsi="宋体"/>
          <w:b/>
          <w:sz w:val="28"/>
          <w:szCs w:val="28"/>
        </w:rPr>
        <w:t>资格性与符合性审查表</w:t>
      </w:r>
    </w:p>
    <w:p w14:paraId="4770515C">
      <w:pPr>
        <w:jc w:val="center"/>
        <w:rPr>
          <w:rFonts w:ascii="宋体" w:hAnsi="宋体"/>
          <w:b/>
          <w:sz w:val="28"/>
          <w:szCs w:val="28"/>
        </w:rPr>
      </w:pPr>
      <w:r>
        <w:rPr>
          <w:rFonts w:hint="eastAsia" w:ascii="宋体" w:hAnsi="宋体"/>
          <w:b/>
          <w:sz w:val="28"/>
          <w:szCs w:val="28"/>
        </w:rPr>
        <w:t>（资格性审查内容应与“三、报价人资格”内容一致）</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2A4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393439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52DF99C">
            <w:pPr>
              <w:spacing w:line="400" w:lineRule="exact"/>
              <w:rPr>
                <w:rFonts w:ascii="宋体" w:hAnsi="宋体"/>
                <w:b/>
                <w:sz w:val="18"/>
                <w:szCs w:val="18"/>
              </w:rPr>
            </w:pPr>
            <w:r>
              <w:rPr>
                <w:rFonts w:hint="eastAsia" w:ascii="宋体" w:hAnsi="宋体"/>
                <w:b/>
                <w:sz w:val="24"/>
              </w:rPr>
              <w:t>审查内容及要求</w:t>
            </w:r>
          </w:p>
        </w:tc>
      </w:tr>
      <w:tr w14:paraId="315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67D16104">
            <w:pPr>
              <w:spacing w:line="400" w:lineRule="exact"/>
              <w:rPr>
                <w:rFonts w:ascii="宋体" w:hAnsi="宋体"/>
                <w:b/>
                <w:sz w:val="24"/>
              </w:rPr>
            </w:pPr>
            <w:r>
              <w:rPr>
                <w:rFonts w:hint="eastAsia" w:ascii="宋体" w:hAnsi="宋体"/>
                <w:b/>
                <w:sz w:val="24"/>
              </w:rPr>
              <w:t>（一）资格性审查</w:t>
            </w:r>
          </w:p>
        </w:tc>
      </w:tr>
      <w:tr w14:paraId="7D80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61E304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89C26E9">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2A2BF52A">
            <w:pPr>
              <w:spacing w:line="400" w:lineRule="exact"/>
              <w:jc w:val="center"/>
              <w:rPr>
                <w:rFonts w:ascii="宋体" w:hAnsi="宋体"/>
                <w:b/>
                <w:sz w:val="24"/>
              </w:rPr>
            </w:pPr>
            <w:r>
              <w:rPr>
                <w:rFonts w:hint="eastAsia" w:ascii="宋体" w:hAnsi="宋体"/>
                <w:b/>
                <w:sz w:val="24"/>
              </w:rPr>
              <w:t>审查结果</w:t>
            </w:r>
          </w:p>
        </w:tc>
      </w:tr>
      <w:tr w14:paraId="765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086E40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AD678AF">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58CB4869">
            <w:pPr>
              <w:spacing w:line="400" w:lineRule="exact"/>
              <w:rPr>
                <w:rFonts w:ascii="宋体" w:hAnsi="宋体"/>
                <w:b/>
                <w:sz w:val="28"/>
                <w:szCs w:val="28"/>
              </w:rPr>
            </w:pPr>
          </w:p>
        </w:tc>
      </w:tr>
      <w:tr w14:paraId="442E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DEF101A">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7E2B52BE">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614C6255">
            <w:pPr>
              <w:spacing w:line="400" w:lineRule="exact"/>
              <w:rPr>
                <w:rFonts w:ascii="宋体" w:hAnsi="宋体"/>
                <w:b/>
                <w:sz w:val="28"/>
                <w:szCs w:val="28"/>
              </w:rPr>
            </w:pPr>
          </w:p>
        </w:tc>
      </w:tr>
      <w:tr w14:paraId="7AFF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3197D1">
            <w:pPr>
              <w:spacing w:line="400" w:lineRule="exact"/>
              <w:rPr>
                <w:rFonts w:ascii="宋体" w:hAnsi="宋体"/>
                <w:b/>
                <w:sz w:val="28"/>
                <w:szCs w:val="28"/>
              </w:rPr>
            </w:pPr>
            <w:r>
              <w:rPr>
                <w:rFonts w:hint="eastAsia" w:ascii="宋体" w:hAnsi="宋体"/>
                <w:b/>
                <w:sz w:val="28"/>
                <w:szCs w:val="28"/>
              </w:rPr>
              <w:t>（二）符合性审查</w:t>
            </w:r>
          </w:p>
        </w:tc>
      </w:tr>
      <w:tr w14:paraId="6808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522413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36547F90">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0CF74D75">
            <w:pPr>
              <w:spacing w:line="400" w:lineRule="exact"/>
              <w:jc w:val="center"/>
              <w:rPr>
                <w:rFonts w:ascii="宋体" w:hAnsi="宋体"/>
                <w:b/>
                <w:sz w:val="28"/>
                <w:szCs w:val="28"/>
              </w:rPr>
            </w:pPr>
            <w:r>
              <w:rPr>
                <w:rFonts w:hint="eastAsia" w:ascii="宋体" w:hAnsi="宋体"/>
                <w:b/>
                <w:sz w:val="28"/>
                <w:szCs w:val="28"/>
              </w:rPr>
              <w:t>审查结果</w:t>
            </w:r>
          </w:p>
        </w:tc>
      </w:tr>
      <w:tr w14:paraId="29F7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6C4CF7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F964D08">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C8DB26F">
            <w:pPr>
              <w:spacing w:line="400" w:lineRule="exact"/>
              <w:jc w:val="center"/>
              <w:rPr>
                <w:rFonts w:ascii="宋体" w:hAnsi="宋体"/>
                <w:b/>
                <w:sz w:val="28"/>
                <w:szCs w:val="28"/>
              </w:rPr>
            </w:pPr>
          </w:p>
        </w:tc>
      </w:tr>
      <w:tr w14:paraId="59BA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EBD2DAC">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FED2148">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5039775E">
            <w:pPr>
              <w:spacing w:line="400" w:lineRule="exact"/>
              <w:rPr>
                <w:rFonts w:ascii="宋体" w:hAnsi="宋体"/>
                <w:sz w:val="28"/>
                <w:szCs w:val="28"/>
              </w:rPr>
            </w:pPr>
          </w:p>
        </w:tc>
      </w:tr>
      <w:tr w14:paraId="0505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9FB54DB">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E7983D4">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32DB47DD">
            <w:pPr>
              <w:spacing w:line="400" w:lineRule="exact"/>
              <w:rPr>
                <w:rFonts w:ascii="宋体" w:hAnsi="宋体"/>
                <w:sz w:val="28"/>
                <w:szCs w:val="28"/>
              </w:rPr>
            </w:pPr>
          </w:p>
        </w:tc>
      </w:tr>
      <w:tr w14:paraId="6703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15498B">
            <w:pPr>
              <w:spacing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3FA61CB5">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5A70FB82">
            <w:pPr>
              <w:spacing w:line="400" w:lineRule="exact"/>
              <w:rPr>
                <w:rFonts w:ascii="宋体" w:hAnsi="宋体"/>
                <w:sz w:val="28"/>
                <w:szCs w:val="28"/>
              </w:rPr>
            </w:pPr>
          </w:p>
        </w:tc>
      </w:tr>
      <w:tr w14:paraId="1A2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FAFACF3">
            <w:pPr>
              <w:spacing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2DC0A41D">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7D56F8CE">
            <w:pPr>
              <w:spacing w:line="400" w:lineRule="exact"/>
              <w:rPr>
                <w:rFonts w:ascii="宋体" w:hAnsi="宋体"/>
                <w:sz w:val="28"/>
                <w:szCs w:val="28"/>
              </w:rPr>
            </w:pPr>
          </w:p>
        </w:tc>
      </w:tr>
      <w:tr w14:paraId="7AF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31129AD">
            <w:pPr>
              <w:spacing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0965FFE6">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970C730">
            <w:pPr>
              <w:spacing w:line="400" w:lineRule="exact"/>
              <w:rPr>
                <w:rFonts w:ascii="宋体" w:hAnsi="宋体"/>
                <w:sz w:val="28"/>
                <w:szCs w:val="28"/>
              </w:rPr>
            </w:pPr>
          </w:p>
        </w:tc>
      </w:tr>
      <w:tr w14:paraId="1AB4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3ADB79D">
            <w:pPr>
              <w:spacing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36F90488">
            <w:pPr>
              <w:spacing w:line="400" w:lineRule="exact"/>
              <w:rPr>
                <w:rFonts w:ascii="宋体" w:hAnsi="宋体"/>
                <w:sz w:val="28"/>
                <w:szCs w:val="28"/>
              </w:rPr>
            </w:pPr>
          </w:p>
        </w:tc>
      </w:tr>
    </w:tbl>
    <w:p w14:paraId="6AABEC32">
      <w:pPr>
        <w:rPr>
          <w:rFonts w:ascii="宋体" w:hAnsi="宋体"/>
          <w:b/>
          <w:szCs w:val="21"/>
        </w:rPr>
      </w:pPr>
      <w:r>
        <w:rPr>
          <w:rFonts w:hint="eastAsia" w:ascii="宋体" w:hAnsi="宋体"/>
          <w:b/>
          <w:szCs w:val="21"/>
        </w:rPr>
        <w:t>备注：</w:t>
      </w:r>
    </w:p>
    <w:p w14:paraId="74CBB1AA">
      <w:pPr>
        <w:ind w:firstLine="411"/>
        <w:rPr>
          <w:rFonts w:ascii="宋体" w:hAnsi="宋体"/>
          <w:szCs w:val="21"/>
        </w:rPr>
      </w:pPr>
      <w:r>
        <w:rPr>
          <w:rFonts w:hint="eastAsia" w:ascii="宋体" w:hAnsi="宋体"/>
          <w:szCs w:val="21"/>
        </w:rPr>
        <w:t>1.本表应与采购书中相关条款内容一致的。</w:t>
      </w:r>
    </w:p>
    <w:p w14:paraId="5D6C9D8E">
      <w:pPr>
        <w:ind w:firstLine="411"/>
        <w:rPr>
          <w:rFonts w:ascii="宋体" w:hAnsi="宋体"/>
          <w:szCs w:val="21"/>
        </w:rPr>
      </w:pPr>
      <w:r>
        <w:rPr>
          <w:rFonts w:hint="eastAsia" w:ascii="宋体" w:hAnsi="宋体"/>
          <w:szCs w:val="21"/>
        </w:rPr>
        <w:t>2.每一项符合的打“〇”，不符合的打“×”。打“×”的，请说明理由。</w:t>
      </w:r>
    </w:p>
    <w:p w14:paraId="36AE2964">
      <w:pPr>
        <w:ind w:left="622" w:hanging="210"/>
        <w:rPr>
          <w:rFonts w:ascii="宋体" w:hAnsi="宋体"/>
          <w:szCs w:val="21"/>
        </w:rPr>
      </w:pPr>
      <w:r>
        <w:rPr>
          <w:rFonts w:hint="eastAsia" w:ascii="宋体" w:hAnsi="宋体"/>
          <w:szCs w:val="21"/>
        </w:rPr>
        <w:t>3.“结论”一栏填写“通过”、“不通过”；任何一项出现“×”的，结论均为不通过；不通过的，为无效报价。</w:t>
      </w:r>
    </w:p>
    <w:p w14:paraId="16D254D5">
      <w:pPr>
        <w:ind w:left="622" w:hanging="210"/>
        <w:rPr>
          <w:rFonts w:ascii="宋体" w:hAnsi="宋体"/>
          <w:szCs w:val="21"/>
        </w:rPr>
      </w:pPr>
      <w:r>
        <w:rPr>
          <w:rFonts w:hint="eastAsia" w:ascii="宋体" w:hAnsi="宋体"/>
          <w:szCs w:val="21"/>
        </w:rPr>
        <w:t>4.如“结论”意见不统一时，采用少数服从多数的原则确定评审结果，相关情况记录在评审报告中。</w:t>
      </w:r>
    </w:p>
    <w:p w14:paraId="0DD052B9">
      <w:pPr>
        <w:rPr>
          <w:rFonts w:ascii="宋体" w:hAnsi="宋体"/>
          <w:b/>
          <w:bCs/>
          <w:sz w:val="28"/>
          <w:szCs w:val="28"/>
        </w:rPr>
      </w:pPr>
      <w:r>
        <w:rPr>
          <w:rFonts w:hint="eastAsia" w:ascii="宋体" w:hAnsi="宋体"/>
          <w:b/>
          <w:bCs/>
          <w:sz w:val="28"/>
          <w:szCs w:val="28"/>
        </w:rPr>
        <w:br w:type="page" w:clear="all"/>
      </w:r>
    </w:p>
    <w:p w14:paraId="18C895E3">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2355EBC2">
      <w:pPr>
        <w:pStyle w:val="3"/>
        <w:spacing w:line="560" w:lineRule="exact"/>
      </w:pPr>
      <w:bookmarkStart w:id="25" w:name="_Toc179"/>
      <w:r>
        <w:rPr>
          <w:rFonts w:hint="eastAsia"/>
        </w:rPr>
        <w:t>一、技术（服务）要求</w:t>
      </w:r>
      <w:bookmarkEnd w:id="25"/>
    </w:p>
    <w:p w14:paraId="06A54051">
      <w:pPr>
        <w:spacing w:line="560" w:lineRule="exact"/>
        <w:ind w:firstLine="562"/>
        <w:rPr>
          <w:rFonts w:ascii="宋体" w:hAnsi="宋体"/>
          <w:b/>
          <w:bCs/>
          <w:sz w:val="28"/>
          <w:szCs w:val="28"/>
        </w:rPr>
      </w:pPr>
      <w:r>
        <w:rPr>
          <w:rFonts w:hint="eastAsia" w:ascii="宋体" w:hAnsi="宋体"/>
          <w:b/>
          <w:bCs/>
          <w:sz w:val="28"/>
          <w:szCs w:val="28"/>
        </w:rPr>
        <w:t>（一）采购清单：</w:t>
      </w:r>
    </w:p>
    <w:tbl>
      <w:tblPr>
        <w:tblStyle w:val="42"/>
        <w:tblW w:w="5095" w:type="pct"/>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17"/>
        <w:gridCol w:w="4540"/>
        <w:gridCol w:w="2307"/>
        <w:gridCol w:w="1493"/>
      </w:tblGrid>
      <w:tr w14:paraId="1D538AE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tblHeader/>
          <w:jc w:val="center"/>
        </w:trPr>
        <w:tc>
          <w:tcPr>
            <w:tcW w:w="446"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center"/>
          </w:tcPr>
          <w:p w14:paraId="7AFCEE76">
            <w:pPr>
              <w:widowControl/>
              <w:spacing w:line="560" w:lineRule="exact"/>
              <w:jc w:val="center"/>
              <w:rPr>
                <w:rFonts w:ascii="宋体" w:hAnsi="宋体" w:cs="宋体"/>
                <w:sz w:val="24"/>
              </w:rPr>
            </w:pPr>
            <w:r>
              <w:rPr>
                <w:rStyle w:val="45"/>
                <w:rFonts w:hint="eastAsia" w:ascii="宋体" w:hAnsi="宋体" w:cs="宋体"/>
                <w:color w:val="333333"/>
                <w:sz w:val="24"/>
              </w:rPr>
              <w:t>序号</w:t>
            </w:r>
          </w:p>
        </w:tc>
        <w:tc>
          <w:tcPr>
            <w:tcW w:w="2478"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center"/>
          </w:tcPr>
          <w:p w14:paraId="41E4E392">
            <w:pPr>
              <w:widowControl/>
              <w:spacing w:line="560" w:lineRule="exact"/>
              <w:jc w:val="center"/>
              <w:rPr>
                <w:rFonts w:ascii="宋体" w:hAnsi="宋体" w:cs="宋体"/>
                <w:sz w:val="24"/>
              </w:rPr>
            </w:pPr>
            <w:r>
              <w:rPr>
                <w:rStyle w:val="45"/>
                <w:rFonts w:hint="eastAsia" w:ascii="宋体" w:hAnsi="宋体" w:cs="宋体"/>
                <w:color w:val="333333"/>
                <w:sz w:val="24"/>
              </w:rPr>
              <w:t>物资名称</w:t>
            </w:r>
          </w:p>
        </w:tc>
        <w:tc>
          <w:tcPr>
            <w:tcW w:w="1259"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center"/>
          </w:tcPr>
          <w:p w14:paraId="5FB62973">
            <w:pPr>
              <w:widowControl/>
              <w:spacing w:line="560" w:lineRule="exact"/>
              <w:jc w:val="center"/>
              <w:rPr>
                <w:rFonts w:ascii="宋体" w:hAnsi="宋体" w:cs="宋体"/>
                <w:sz w:val="24"/>
              </w:rPr>
            </w:pPr>
            <w:r>
              <w:rPr>
                <w:rStyle w:val="45"/>
                <w:rFonts w:hint="eastAsia" w:ascii="宋体" w:hAnsi="宋体" w:cs="宋体"/>
                <w:color w:val="333333"/>
                <w:sz w:val="24"/>
              </w:rPr>
              <w:t>单位</w:t>
            </w:r>
          </w:p>
        </w:tc>
        <w:tc>
          <w:tcPr>
            <w:tcW w:w="815"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center"/>
          </w:tcPr>
          <w:p w14:paraId="29C4AFED">
            <w:pPr>
              <w:widowControl/>
              <w:spacing w:line="560" w:lineRule="exact"/>
              <w:jc w:val="center"/>
              <w:rPr>
                <w:rFonts w:ascii="宋体" w:hAnsi="宋体" w:cs="宋体"/>
                <w:sz w:val="24"/>
              </w:rPr>
            </w:pPr>
            <w:r>
              <w:rPr>
                <w:rStyle w:val="45"/>
                <w:rFonts w:hint="eastAsia" w:ascii="宋体" w:hAnsi="宋体" w:cs="宋体"/>
                <w:color w:val="333333"/>
                <w:sz w:val="24"/>
              </w:rPr>
              <w:t>数量</w:t>
            </w:r>
          </w:p>
        </w:tc>
      </w:tr>
      <w:tr w14:paraId="3E1D89D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tcPr>
          <w:p w14:paraId="07CEF742">
            <w:pPr>
              <w:widowControl/>
              <w:spacing w:line="560" w:lineRule="exact"/>
              <w:jc w:val="center"/>
              <w:rPr>
                <w:rFonts w:ascii="宋体" w:hAnsi="宋体" w:cs="宋体"/>
                <w:sz w:val="24"/>
              </w:rPr>
            </w:pPr>
            <w:r>
              <w:rPr>
                <w:rFonts w:hint="eastAsia" w:ascii="宋体" w:hAnsi="宋体" w:cs="宋体"/>
                <w:color w:val="333333"/>
                <w:sz w:val="24"/>
              </w:rPr>
              <w:t>1</w:t>
            </w:r>
          </w:p>
        </w:tc>
        <w:tc>
          <w:tcPr>
            <w:tcW w:w="2478"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center"/>
          </w:tcPr>
          <w:p w14:paraId="380D8085">
            <w:pPr>
              <w:keepNext w:val="0"/>
              <w:keepLines w:val="0"/>
              <w:widowControl/>
              <w:suppressLineNumbers w:val="0"/>
              <w:jc w:val="center"/>
              <w:textAlignment w:val="center"/>
              <w:rPr>
                <w:rFonts w:ascii="宋体" w:hAnsi="宋体" w:cs="宋体"/>
                <w:sz w:val="24"/>
              </w:rPr>
            </w:pPr>
            <w:r>
              <w:rPr>
                <w:rFonts w:hint="eastAsia" w:ascii="宋体" w:hAnsi="宋体" w:cs="宋体"/>
                <w:sz w:val="24"/>
              </w:rPr>
              <w:t>生物显微成像系统</w:t>
            </w:r>
          </w:p>
        </w:tc>
        <w:tc>
          <w:tcPr>
            <w:tcW w:w="1259"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center"/>
          </w:tcPr>
          <w:p w14:paraId="20DC0378">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台</w:t>
            </w:r>
          </w:p>
        </w:tc>
        <w:tc>
          <w:tcPr>
            <w:tcW w:w="815" w:type="pct"/>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center"/>
          </w:tcPr>
          <w:p w14:paraId="7DD7D1AC">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华文仿宋" w:hAnsi="华文仿宋" w:eastAsia="华文仿宋" w:cs="华文仿宋"/>
                <w:i w:val="0"/>
                <w:iCs w:val="0"/>
                <w:color w:val="000000"/>
                <w:kern w:val="0"/>
                <w:sz w:val="28"/>
                <w:szCs w:val="28"/>
                <w:u w:val="none"/>
                <w:lang w:val="en-US" w:eastAsia="zh-CN" w:bidi="ar"/>
              </w:rPr>
              <w:t>1</w:t>
            </w:r>
          </w:p>
        </w:tc>
      </w:tr>
    </w:tbl>
    <w:p w14:paraId="2B9EF343">
      <w:pPr>
        <w:spacing w:line="560" w:lineRule="exact"/>
        <w:ind w:firstLine="562"/>
        <w:rPr>
          <w:rFonts w:ascii="宋体" w:hAnsi="宋体"/>
          <w:b/>
          <w:bCs/>
          <w:sz w:val="32"/>
          <w:szCs w:val="32"/>
        </w:rPr>
      </w:pPr>
      <w:r>
        <w:rPr>
          <w:rFonts w:hint="eastAsia" w:ascii="宋体" w:hAnsi="宋体"/>
          <w:b/>
          <w:bCs/>
          <w:sz w:val="28"/>
          <w:szCs w:val="28"/>
        </w:rPr>
        <w:t>（二）具体技术指标及性能要求：</w:t>
      </w:r>
    </w:p>
    <w:tbl>
      <w:tblPr>
        <w:tblStyle w:val="42"/>
        <w:tblW w:w="50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4"/>
        <w:gridCol w:w="5387"/>
        <w:gridCol w:w="769"/>
        <w:gridCol w:w="544"/>
        <w:gridCol w:w="1351"/>
      </w:tblGrid>
      <w:tr w14:paraId="49DE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583"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0E11A0EB">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产品名称</w:t>
            </w:r>
          </w:p>
        </w:tc>
        <w:tc>
          <w:tcPr>
            <w:tcW w:w="2955" w:type="pct"/>
            <w:tcBorders>
              <w:top w:val="single" w:color="000000" w:sz="8" w:space="0"/>
              <w:left w:val="single" w:color="000000" w:sz="4" w:space="0"/>
              <w:bottom w:val="nil"/>
              <w:right w:val="single" w:color="000000" w:sz="4" w:space="0"/>
            </w:tcBorders>
            <w:shd w:val="clear" w:color="auto" w:fill="FFFFFF"/>
            <w:vAlign w:val="center"/>
          </w:tcPr>
          <w:p w14:paraId="233C2BFF">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产品描述</w:t>
            </w:r>
          </w:p>
        </w:tc>
        <w:tc>
          <w:tcPr>
            <w:tcW w:w="421" w:type="pct"/>
            <w:tcBorders>
              <w:top w:val="single" w:color="000000" w:sz="8" w:space="0"/>
              <w:left w:val="single" w:color="000000" w:sz="4" w:space="0"/>
              <w:bottom w:val="nil"/>
              <w:right w:val="nil"/>
            </w:tcBorders>
            <w:shd w:val="clear" w:color="auto" w:fill="FFFFFF"/>
            <w:vAlign w:val="center"/>
          </w:tcPr>
          <w:p w14:paraId="42354ACB">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数量</w:t>
            </w:r>
          </w:p>
        </w:tc>
        <w:tc>
          <w:tcPr>
            <w:tcW w:w="298" w:type="pct"/>
            <w:tcBorders>
              <w:top w:val="single" w:color="000000" w:sz="8" w:space="0"/>
              <w:left w:val="single" w:color="000000" w:sz="4" w:space="0"/>
              <w:bottom w:val="nil"/>
              <w:right w:val="nil"/>
            </w:tcBorders>
            <w:shd w:val="clear" w:color="auto" w:fill="auto"/>
            <w:noWrap/>
            <w:vAlign w:val="center"/>
          </w:tcPr>
          <w:p w14:paraId="1C292AA2">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年份</w:t>
            </w:r>
          </w:p>
        </w:tc>
        <w:tc>
          <w:tcPr>
            <w:tcW w:w="74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01E69D7">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rPr>
            </w:pPr>
            <w:r>
              <w:rPr>
                <w:rFonts w:hint="default" w:ascii="微软雅黑" w:hAnsi="微软雅黑" w:eastAsia="微软雅黑" w:cs="微软雅黑"/>
                <w:b/>
                <w:bCs/>
                <w:i w:val="0"/>
                <w:iCs w:val="0"/>
                <w:color w:val="000000"/>
                <w:kern w:val="0"/>
                <w:sz w:val="20"/>
                <w:szCs w:val="20"/>
                <w:u w:val="none"/>
                <w:lang w:val="en-US" w:eastAsia="zh-CN" w:bidi="ar"/>
              </w:rPr>
              <w:t>备注</w:t>
            </w:r>
          </w:p>
        </w:tc>
      </w:tr>
      <w:tr w14:paraId="1C8E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5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DAE88A">
            <w:pPr>
              <w:keepNext w:val="0"/>
              <w:keepLines w:val="0"/>
              <w:widowControl/>
              <w:suppressLineNumbers w:val="0"/>
              <w:jc w:val="left"/>
              <w:textAlignment w:val="center"/>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生物显微成像系统</w:t>
            </w:r>
          </w:p>
        </w:tc>
        <w:tc>
          <w:tcPr>
            <w:tcW w:w="29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2B140">
            <w:pPr>
              <w:keepNext w:val="0"/>
              <w:keepLines w:val="0"/>
              <w:widowControl/>
              <w:numPr>
                <w:ilvl w:val="0"/>
                <w:numId w:val="4"/>
              </w:numPr>
              <w:suppressLineNumbers w:val="0"/>
              <w:jc w:val="left"/>
              <w:textAlignment w:val="center"/>
              <w:rPr>
                <w:rFonts w:hint="eastAsia" w:ascii="微软雅黑" w:hAnsi="微软雅黑" w:eastAsia="微软雅黑" w:cs="微软雅黑"/>
                <w:i w:val="0"/>
                <w:iCs w:val="0"/>
                <w:color w:val="000000"/>
                <w:kern w:val="0"/>
                <w:sz w:val="22"/>
                <w:szCs w:val="22"/>
                <w:lang w:val="en-US" w:eastAsia="zh-CN" w:bidi="ar"/>
              </w:rPr>
            </w:pPr>
            <w:r>
              <w:rPr>
                <w:rFonts w:hint="eastAsia" w:ascii="微软雅黑" w:hAnsi="微软雅黑" w:eastAsia="微软雅黑" w:cs="微软雅黑"/>
                <w:i w:val="0"/>
                <w:iCs w:val="0"/>
                <w:color w:val="000000"/>
                <w:kern w:val="0"/>
                <w:sz w:val="22"/>
                <w:szCs w:val="22"/>
                <w:lang w:val="en-US" w:eastAsia="zh-CN" w:bidi="ar"/>
              </w:rPr>
              <w:t>电源220V±10%；50Hz±1%</w:t>
            </w:r>
          </w:p>
          <w:p w14:paraId="12017518">
            <w:pPr>
              <w:keepNext w:val="0"/>
              <w:keepLines w:val="0"/>
              <w:widowControl/>
              <w:numPr>
                <w:ilvl w:val="0"/>
                <w:numId w:val="4"/>
              </w:numPr>
              <w:suppressLineNumbers w:val="0"/>
              <w:jc w:val="left"/>
              <w:textAlignment w:val="center"/>
              <w:rPr>
                <w:rFonts w:hint="eastAsia" w:ascii="微软雅黑" w:hAnsi="微软雅黑" w:eastAsia="微软雅黑" w:cs="微软雅黑"/>
                <w:i w:val="0"/>
                <w:iCs w:val="0"/>
                <w:color w:val="000000"/>
                <w:kern w:val="0"/>
                <w:sz w:val="22"/>
                <w:szCs w:val="22"/>
                <w:lang w:val="en-US" w:eastAsia="zh-CN" w:bidi="ar"/>
              </w:rPr>
            </w:pPr>
            <w:r>
              <w:rPr>
                <w:rFonts w:hint="eastAsia" w:ascii="微软雅黑" w:hAnsi="微软雅黑" w:eastAsia="微软雅黑" w:cs="微软雅黑"/>
                <w:i w:val="0"/>
                <w:iCs w:val="0"/>
                <w:color w:val="000000"/>
                <w:kern w:val="0"/>
                <w:sz w:val="22"/>
                <w:szCs w:val="22"/>
                <w:lang w:val="en-US" w:eastAsia="zh-CN" w:bidi="ar"/>
              </w:rPr>
              <w:t>环境温度5℃-40℃，环境相对湿度15-80%</w:t>
            </w:r>
          </w:p>
          <w:p w14:paraId="353D7A6D">
            <w:pPr>
              <w:keepNext w:val="0"/>
              <w:keepLines w:val="0"/>
              <w:widowControl/>
              <w:numPr>
                <w:ilvl w:val="0"/>
                <w:numId w:val="4"/>
              </w:numPr>
              <w:suppressLineNumbers w:val="0"/>
              <w:jc w:val="left"/>
              <w:textAlignment w:val="center"/>
              <w:rPr>
                <w:rFonts w:hint="eastAsia" w:ascii="微软雅黑" w:hAnsi="微软雅黑" w:eastAsia="微软雅黑" w:cs="微软雅黑"/>
                <w:i w:val="0"/>
                <w:iCs w:val="0"/>
                <w:color w:val="000000"/>
                <w:kern w:val="0"/>
                <w:sz w:val="22"/>
                <w:szCs w:val="22"/>
                <w:lang w:val="en-US" w:eastAsia="zh-CN" w:bidi="ar"/>
              </w:rPr>
            </w:pPr>
            <w:r>
              <w:rPr>
                <w:rFonts w:hint="eastAsia" w:ascii="微软雅黑" w:hAnsi="微软雅黑" w:eastAsia="微软雅黑" w:cs="微软雅黑"/>
                <w:i w:val="0"/>
                <w:iCs w:val="0"/>
                <w:color w:val="000000"/>
                <w:kern w:val="0"/>
                <w:sz w:val="22"/>
                <w:szCs w:val="22"/>
                <w:lang w:val="en-US" w:eastAsia="zh-CN" w:bidi="ar"/>
              </w:rPr>
              <w:t>电源插头符合中国制式</w:t>
            </w:r>
          </w:p>
          <w:p w14:paraId="3E6BEAE7">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lang w:val="en-US" w:eastAsia="zh-CN" w:bidi="ar"/>
              </w:rPr>
              <w:t>4、</w:t>
            </w:r>
            <w:r>
              <w:rPr>
                <w:rFonts w:hint="eastAsia" w:ascii="微软雅黑" w:hAnsi="微软雅黑" w:eastAsia="微软雅黑" w:cs="微软雅黑"/>
                <w:i w:val="0"/>
                <w:iCs w:val="0"/>
                <w:color w:val="000000"/>
                <w:kern w:val="0"/>
                <w:sz w:val="22"/>
                <w:szCs w:val="22"/>
                <w:u w:val="none"/>
                <w:lang w:val="en-US" w:eastAsia="zh-CN" w:bidi="ar"/>
              </w:rPr>
              <w:t>光学系统：UIS2 无限远光学矫正系统，齐焦距离为国际标准45mm。</w:t>
            </w:r>
          </w:p>
          <w:p w14:paraId="03B76B74">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lang w:val="en-US" w:eastAsia="zh-CN" w:bidi="ar"/>
              </w:rPr>
              <w:t>5、</w:t>
            </w:r>
            <w:r>
              <w:rPr>
                <w:rFonts w:hint="eastAsia" w:ascii="微软雅黑" w:hAnsi="微软雅黑" w:eastAsia="微软雅黑" w:cs="微软雅黑"/>
                <w:i w:val="0"/>
                <w:iCs w:val="0"/>
                <w:color w:val="000000"/>
                <w:kern w:val="0"/>
                <w:sz w:val="22"/>
                <w:szCs w:val="22"/>
                <w:u w:val="none"/>
                <w:lang w:val="en-US" w:eastAsia="zh-CN" w:bidi="ar"/>
              </w:rPr>
              <w:t>载物台：钢丝传动，无齿条结构</w:t>
            </w:r>
          </w:p>
          <w:p w14:paraId="2936C5A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6、载物台高度：140mm</w:t>
            </w:r>
          </w:p>
          <w:p w14:paraId="671C6E87">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7、机械固定载物台, (W × D): 211 mm × 154 mm</w:t>
            </w:r>
          </w:p>
          <w:p w14:paraId="02487DFD">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8、移动范围 (X × Y): 76 mm × 52 mm</w:t>
            </w:r>
          </w:p>
          <w:p w14:paraId="37798FDF">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9、载物台XY 移动可锁定（使用随机附带固定销）</w:t>
            </w:r>
          </w:p>
          <w:p w14:paraId="523B7DE4">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10、调焦机构：载物台高度调节 ( 粗调: 15 mm )，可以进行张力调节；</w:t>
            </w:r>
          </w:p>
          <w:p w14:paraId="1D660199">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11、具有聚焦限位旋钮，避免调焦时标本或物镜的损伤；细调焦旋钮最小调节幅度: 2.5 μm。</w:t>
            </w:r>
          </w:p>
          <w:p w14:paraId="50A6765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sz w:val="22"/>
                <w:szCs w:val="22"/>
              </w:rPr>
              <w:t>★</w:t>
            </w:r>
            <w:r>
              <w:rPr>
                <w:rFonts w:hint="eastAsia" w:ascii="微软雅黑" w:hAnsi="微软雅黑" w:eastAsia="微软雅黑" w:cs="微软雅黑"/>
                <w:i w:val="0"/>
                <w:iCs w:val="0"/>
                <w:color w:val="000000"/>
                <w:kern w:val="0"/>
                <w:sz w:val="22"/>
                <w:szCs w:val="22"/>
                <w:lang w:val="en-US" w:eastAsia="zh-CN" w:bidi="ar"/>
              </w:rPr>
              <w:t>12、</w:t>
            </w:r>
            <w:r>
              <w:rPr>
                <w:rFonts w:hint="eastAsia" w:ascii="微软雅黑" w:hAnsi="微软雅黑" w:eastAsia="微软雅黑" w:cs="微软雅黑"/>
                <w:i w:val="0"/>
                <w:iCs w:val="0"/>
                <w:color w:val="000000"/>
                <w:kern w:val="0"/>
                <w:sz w:val="22"/>
                <w:szCs w:val="22"/>
                <w:u w:val="none"/>
                <w:lang w:val="en-US" w:eastAsia="zh-CN" w:bidi="ar"/>
              </w:rPr>
              <w:t>聚光镜：阿贝聚光镜 NA 1.25（ 油浸时）；内置孔径光阑；具有7个可选孔位，分别是 BF (4-100X), 2X, DF, Ph1, Ph2, Ph3, FL；具有聚光镜孔位锁 ( 仅限BF )。</w:t>
            </w:r>
          </w:p>
          <w:p w14:paraId="7B292C28">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lang w:val="en-US" w:eastAsia="zh-CN" w:bidi="ar"/>
              </w:rPr>
              <w:t>13、</w:t>
            </w:r>
            <w:r>
              <w:rPr>
                <w:rFonts w:hint="eastAsia" w:ascii="微软雅黑" w:hAnsi="微软雅黑" w:eastAsia="微软雅黑" w:cs="微软雅黑"/>
                <w:i w:val="0"/>
                <w:iCs w:val="0"/>
                <w:color w:val="000000"/>
                <w:kern w:val="0"/>
                <w:sz w:val="22"/>
                <w:szCs w:val="22"/>
                <w:u w:val="none"/>
                <w:lang w:val="en-US" w:eastAsia="zh-CN" w:bidi="ar"/>
              </w:rPr>
              <w:t xml:space="preserve"> 照明系统：内置LED透射光照明系统；LED光源寿命≥60000小时。</w:t>
            </w:r>
          </w:p>
          <w:p w14:paraId="5A665E96">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lang w:val="en-US" w:eastAsia="zh-CN" w:bidi="ar"/>
              </w:rPr>
              <w:t>14、</w:t>
            </w:r>
            <w:r>
              <w:rPr>
                <w:rFonts w:hint="eastAsia" w:ascii="微软雅黑" w:hAnsi="微软雅黑" w:eastAsia="微软雅黑" w:cs="微软雅黑"/>
                <w:i w:val="0"/>
                <w:iCs w:val="0"/>
                <w:color w:val="000000"/>
                <w:kern w:val="0"/>
                <w:sz w:val="22"/>
                <w:szCs w:val="22"/>
                <w:u w:val="none"/>
                <w:lang w:val="en-US" w:eastAsia="zh-CN" w:bidi="ar"/>
              </w:rPr>
              <w:t>三目观察筒：瞳距调整范围48-75mm，倾斜角度30°，带屈光度调节；</w:t>
            </w:r>
          </w:p>
          <w:p w14:paraId="66C51008">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15、目镜：10X，带眼罩，视场数≥20；</w:t>
            </w:r>
          </w:p>
          <w:p w14:paraId="6FEE76D7">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16、分光：50/50固定。</w:t>
            </w:r>
          </w:p>
          <w:p w14:paraId="038A67F3">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lang w:val="en-US" w:eastAsia="zh-CN" w:bidi="ar"/>
              </w:rPr>
              <w:t>17、</w:t>
            </w:r>
            <w:r>
              <w:rPr>
                <w:rFonts w:hint="eastAsia" w:ascii="微软雅黑" w:hAnsi="微软雅黑" w:eastAsia="微软雅黑" w:cs="微软雅黑"/>
                <w:i w:val="0"/>
                <w:iCs w:val="0"/>
                <w:color w:val="000000"/>
                <w:kern w:val="0"/>
                <w:sz w:val="22"/>
                <w:szCs w:val="22"/>
                <w:u w:val="none"/>
                <w:lang w:val="en-US" w:eastAsia="zh-CN" w:bidi="ar"/>
              </w:rPr>
              <w:t>物镜转盘：与显微镜机身固定的内旋式5孔物镜转盘，便于放置标本。</w:t>
            </w:r>
          </w:p>
          <w:p w14:paraId="7F8F1A96">
            <w:pPr>
              <w:keepNext w:val="0"/>
              <w:keepLines w:val="0"/>
              <w:widowControl/>
              <w:numPr>
                <w:ilvl w:val="0"/>
                <w:numId w:val="0"/>
              </w:numPr>
              <w:suppressLineNumbers w:val="0"/>
              <w:ind w:left="0" w:leftChars="0" w:firstLine="0" w:firstLineChars="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sz w:val="22"/>
                <w:szCs w:val="22"/>
              </w:rPr>
              <w:t>★</w:t>
            </w:r>
            <w:r>
              <w:rPr>
                <w:rFonts w:hint="eastAsia" w:ascii="微软雅黑" w:hAnsi="微软雅黑" w:eastAsia="微软雅黑" w:cs="微软雅黑"/>
                <w:i w:val="0"/>
                <w:iCs w:val="0"/>
                <w:color w:val="000000"/>
                <w:kern w:val="0"/>
                <w:sz w:val="22"/>
                <w:szCs w:val="22"/>
                <w:lang w:val="en-US" w:eastAsia="zh-CN" w:bidi="ar"/>
              </w:rPr>
              <w:t>18、</w:t>
            </w:r>
            <w:r>
              <w:rPr>
                <w:rFonts w:hint="eastAsia" w:ascii="微软雅黑" w:hAnsi="微软雅黑" w:eastAsia="微软雅黑" w:cs="微软雅黑"/>
                <w:i w:val="0"/>
                <w:iCs w:val="0"/>
                <w:color w:val="000000"/>
                <w:kern w:val="0"/>
                <w:sz w:val="22"/>
                <w:szCs w:val="22"/>
                <w:u w:val="none"/>
                <w:lang w:val="en-US" w:eastAsia="zh-CN" w:bidi="ar"/>
              </w:rPr>
              <w:t>物镜：平场消色差物镜4X（N.A.≥0.1 W.D≥18.5mm）、10X（N.A.≥0.25 W.D≥</w:t>
            </w:r>
          </w:p>
          <w:p w14:paraId="7D00CE17">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10.6mm）、40X（N.A.≥0.65 W.D≥0.6mm）、100XO（N.A.≥1.25 W.D≥0.13mm）</w:t>
            </w:r>
          </w:p>
          <w:p w14:paraId="13471374">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19、防霉装置：在三目观察筒、目镜、物镜都做了抗菌、防霉处理</w:t>
            </w:r>
          </w:p>
          <w:p w14:paraId="36271C25">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20、支持暗场观察</w:t>
            </w:r>
          </w:p>
          <w:p w14:paraId="0D677ED8">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21、配置清单：</w:t>
            </w:r>
          </w:p>
          <w:p w14:paraId="069CF4A1">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生物显微镜主机（含聚光镜/载物台/透射光源等）                       1套，平场消色差物镜4X—100XO（4个）                                    1套，必配的附件、专用工具、消耗品等</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BF88">
            <w:pPr>
              <w:keepNext w:val="0"/>
              <w:keepLines w:val="0"/>
              <w:widowControl/>
              <w:suppressLineNumbers w:val="0"/>
              <w:jc w:val="left"/>
              <w:textAlignment w:val="center"/>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C42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BDB58">
            <w:pPr>
              <w:jc w:val="left"/>
              <w:rPr>
                <w:rFonts w:hint="eastAsia" w:ascii="微软雅黑" w:hAnsi="微软雅黑" w:eastAsia="微软雅黑" w:cs="微软雅黑"/>
                <w:i w:val="0"/>
                <w:iCs w:val="0"/>
                <w:color w:val="000000"/>
                <w:sz w:val="22"/>
                <w:szCs w:val="22"/>
                <w:highlight w:val="yellow"/>
                <w:u w:val="none"/>
              </w:rPr>
            </w:pPr>
          </w:p>
        </w:tc>
      </w:tr>
    </w:tbl>
    <w:p w14:paraId="7934BCA4">
      <w:pPr>
        <w:spacing w:line="560" w:lineRule="exact"/>
        <w:ind w:firstLine="560"/>
        <w:rPr>
          <w:rFonts w:ascii="宋体" w:hAnsi="宋体"/>
          <w:sz w:val="32"/>
          <w:szCs w:val="32"/>
        </w:rPr>
      </w:pPr>
      <w:r>
        <w:rPr>
          <w:rFonts w:hint="eastAsia" w:ascii="宋体" w:hAnsi="宋体"/>
          <w:sz w:val="28"/>
          <w:szCs w:val="28"/>
        </w:rPr>
        <w:t>注：产品技术指标/规格型号中带“</w:t>
      </w:r>
      <w:r>
        <w:rPr>
          <w:rFonts w:hint="eastAsia"/>
          <w:sz w:val="28"/>
        </w:rPr>
        <w:t>★</w:t>
      </w:r>
      <w:r>
        <w:rPr>
          <w:rFonts w:hint="eastAsia" w:ascii="宋体" w:hAnsi="宋体"/>
          <w:sz w:val="28"/>
          <w:szCs w:val="28"/>
        </w:rPr>
        <w:t>”的为“</w:t>
      </w:r>
      <w:r>
        <w:rPr>
          <w:rFonts w:hint="eastAsia" w:ascii="宋体" w:hAnsi="宋体"/>
          <w:sz w:val="28"/>
          <w:szCs w:val="28"/>
          <w:lang w:val="en-US" w:eastAsia="zh-CN"/>
        </w:rPr>
        <w:t>实质性响应指标</w:t>
      </w:r>
      <w:r>
        <w:rPr>
          <w:rFonts w:hint="eastAsia" w:ascii="宋体" w:hAnsi="宋体"/>
          <w:sz w:val="28"/>
          <w:szCs w:val="28"/>
        </w:rPr>
        <w:t>”。“</w:t>
      </w:r>
      <w:r>
        <w:rPr>
          <w:rFonts w:hint="eastAsia" w:ascii="宋体" w:hAnsi="宋体"/>
          <w:sz w:val="28"/>
          <w:szCs w:val="28"/>
          <w:lang w:val="en-US" w:eastAsia="zh-CN"/>
        </w:rPr>
        <w:t>实质性响应指标</w:t>
      </w:r>
      <w:r>
        <w:rPr>
          <w:rFonts w:hint="eastAsia" w:ascii="宋体" w:hAnsi="宋体"/>
          <w:sz w:val="28"/>
          <w:szCs w:val="28"/>
        </w:rPr>
        <w:t>”不允许“负偏离”，否则报价无效；“非</w:t>
      </w:r>
      <w:r>
        <w:rPr>
          <w:rFonts w:hint="eastAsia" w:ascii="宋体" w:hAnsi="宋体"/>
          <w:sz w:val="28"/>
          <w:szCs w:val="28"/>
          <w:lang w:val="en-US" w:eastAsia="zh-CN"/>
        </w:rPr>
        <w:t>实质性响应</w:t>
      </w:r>
      <w:r>
        <w:rPr>
          <w:rFonts w:hint="eastAsia" w:ascii="宋体" w:hAnsi="宋体"/>
          <w:sz w:val="28"/>
          <w:szCs w:val="28"/>
        </w:rPr>
        <w:t>指标”允许“负偏离”，但不能超出偏离范围，否则报价无效</w:t>
      </w:r>
    </w:p>
    <w:p w14:paraId="09580F6A">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573CB0EA">
      <w:pPr>
        <w:spacing w:line="560" w:lineRule="exact"/>
        <w:ind w:firstLine="641"/>
        <w:jc w:val="left"/>
        <w:rPr>
          <w:rFonts w:ascii="宋体" w:hAnsi="宋体" w:cs="宋体"/>
          <w:b/>
          <w:sz w:val="28"/>
          <w:szCs w:val="28"/>
        </w:rPr>
      </w:pPr>
      <w:r>
        <w:rPr>
          <w:rFonts w:hint="eastAsia" w:ascii="宋体" w:hAnsi="宋体" w:cs="宋体"/>
          <w:b/>
          <w:sz w:val="28"/>
          <w:szCs w:val="28"/>
        </w:rPr>
        <w:t>（一）交货期及地点</w:t>
      </w:r>
    </w:p>
    <w:p w14:paraId="508C9204">
      <w:pPr>
        <w:spacing w:line="560" w:lineRule="exact"/>
        <w:ind w:firstLine="63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15个工作日</w:t>
      </w:r>
      <w:r>
        <w:rPr>
          <w:rFonts w:hint="eastAsia" w:ascii="宋体" w:hAnsi="宋体"/>
          <w:bCs/>
          <w:sz w:val="28"/>
          <w:szCs w:val="28"/>
        </w:rPr>
        <w:t>内完成交货，发票随货顺丰包邮寄出</w:t>
      </w:r>
      <w:r>
        <w:rPr>
          <w:rFonts w:hint="eastAsia" w:ascii="宋体" w:hAnsi="宋体"/>
          <w:bCs/>
          <w:sz w:val="28"/>
          <w:szCs w:val="28"/>
          <w:lang w:eastAsia="zh-CN"/>
        </w:rPr>
        <w:t>，</w:t>
      </w:r>
      <w:r>
        <w:rPr>
          <w:rFonts w:hint="eastAsia" w:ascii="宋体" w:hAnsi="宋体"/>
          <w:bCs/>
          <w:sz w:val="28"/>
          <w:szCs w:val="28"/>
        </w:rPr>
        <w:t>确保正常运行使用。</w:t>
      </w:r>
    </w:p>
    <w:p w14:paraId="5B2AC3D2">
      <w:pPr>
        <w:spacing w:line="560" w:lineRule="exact"/>
        <w:ind w:firstLine="63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48C0129C">
      <w:pPr>
        <w:spacing w:line="560" w:lineRule="exact"/>
        <w:ind w:firstLine="641"/>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7C5AAAD5">
      <w:pPr>
        <w:spacing w:line="560" w:lineRule="exact"/>
        <w:ind w:firstLine="63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48CDBA45">
      <w:pPr>
        <w:numPr>
          <w:ilvl w:val="0"/>
          <w:numId w:val="5"/>
        </w:numPr>
        <w:spacing w:line="560" w:lineRule="exact"/>
        <w:ind w:firstLine="641"/>
        <w:jc w:val="left"/>
        <w:rPr>
          <w:rFonts w:ascii="宋体" w:hAnsi="宋体"/>
          <w:b/>
          <w:sz w:val="28"/>
          <w:szCs w:val="28"/>
        </w:rPr>
      </w:pPr>
      <w:r>
        <w:rPr>
          <w:rFonts w:hint="eastAsia" w:ascii="宋体" w:hAnsi="宋体"/>
          <w:b/>
          <w:sz w:val="28"/>
          <w:szCs w:val="28"/>
        </w:rPr>
        <w:t>项目质量与验收标准</w:t>
      </w:r>
    </w:p>
    <w:p w14:paraId="0D6573A0">
      <w:pPr>
        <w:spacing w:line="560" w:lineRule="exact"/>
        <w:ind w:firstLine="63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30AE359C">
      <w:pPr>
        <w:spacing w:line="560" w:lineRule="exact"/>
        <w:ind w:firstLine="641"/>
        <w:jc w:val="left"/>
        <w:rPr>
          <w:rFonts w:ascii="宋体" w:hAnsi="宋体"/>
          <w:b/>
          <w:sz w:val="28"/>
          <w:szCs w:val="28"/>
        </w:rPr>
      </w:pPr>
      <w:r>
        <w:rPr>
          <w:rFonts w:hint="eastAsia" w:ascii="宋体" w:hAnsi="宋体"/>
          <w:b/>
          <w:sz w:val="28"/>
          <w:szCs w:val="28"/>
        </w:rPr>
        <w:t>（四）质保期</w:t>
      </w:r>
    </w:p>
    <w:p w14:paraId="6F9A75B9">
      <w:pPr>
        <w:spacing w:line="560" w:lineRule="exact"/>
        <w:ind w:firstLine="638"/>
        <w:rPr>
          <w:rFonts w:ascii="宋体" w:hAnsi="宋体" w:cs="宋体"/>
          <w:sz w:val="28"/>
          <w:szCs w:val="28"/>
        </w:rPr>
      </w:pPr>
      <w:r>
        <w:rPr>
          <w:rFonts w:hint="eastAsia" w:ascii="宋体" w:hAnsi="宋体"/>
          <w:sz w:val="28"/>
          <w:szCs w:val="28"/>
        </w:rPr>
        <w:t>质保期自安装验收合格之日起生效，时间为</w:t>
      </w:r>
      <w:r>
        <w:rPr>
          <w:rFonts w:hint="eastAsia" w:ascii="宋体" w:hAnsi="宋体"/>
          <w:sz w:val="28"/>
          <w:szCs w:val="28"/>
          <w:lang w:val="en-US" w:eastAsia="zh-CN"/>
        </w:rPr>
        <w:t>2年</w:t>
      </w:r>
      <w:r>
        <w:rPr>
          <w:rFonts w:hint="eastAsia" w:ascii="宋体" w:hAnsi="宋体" w:cs="宋体"/>
          <w:sz w:val="28"/>
          <w:szCs w:val="28"/>
        </w:rPr>
        <w:t>。</w:t>
      </w:r>
    </w:p>
    <w:p w14:paraId="3210027D">
      <w:pPr>
        <w:spacing w:line="560" w:lineRule="exact"/>
        <w:ind w:firstLine="641"/>
        <w:jc w:val="left"/>
        <w:rPr>
          <w:rFonts w:ascii="宋体" w:hAnsi="宋体"/>
          <w:b/>
          <w:sz w:val="28"/>
          <w:szCs w:val="28"/>
        </w:rPr>
      </w:pPr>
      <w:r>
        <w:rPr>
          <w:rFonts w:hint="eastAsia" w:ascii="宋体" w:hAnsi="宋体"/>
          <w:b/>
          <w:sz w:val="28"/>
          <w:szCs w:val="28"/>
        </w:rPr>
        <w:t>（五）售后服务要求</w:t>
      </w:r>
    </w:p>
    <w:p w14:paraId="5CC1C414">
      <w:pPr>
        <w:spacing w:line="560" w:lineRule="exact"/>
        <w:ind w:firstLine="638"/>
        <w:rPr>
          <w:rFonts w:hint="eastAsia" w:ascii="宋体" w:hAnsi="宋体" w:eastAsia="宋体"/>
          <w:b/>
          <w:bCs/>
          <w:sz w:val="28"/>
          <w:szCs w:val="28"/>
          <w:lang w:eastAsia="zh-CN"/>
        </w:rPr>
      </w:pPr>
      <w:r>
        <w:rPr>
          <w:rFonts w:hint="eastAsia" w:ascii="宋体" w:hAnsi="宋体"/>
          <w:sz w:val="28"/>
          <w:szCs w:val="28"/>
        </w:rPr>
        <w:t>服务响应速度在</w:t>
      </w:r>
      <w:r>
        <w:rPr>
          <w:rFonts w:hint="eastAsia" w:ascii="宋体" w:hAnsi="宋体"/>
          <w:sz w:val="28"/>
          <w:szCs w:val="28"/>
          <w:lang w:val="en-US" w:eastAsia="zh-CN"/>
        </w:rPr>
        <w:t>48小时</w:t>
      </w:r>
      <w:r>
        <w:rPr>
          <w:rFonts w:hint="eastAsia" w:ascii="宋体" w:hAnsi="宋体"/>
          <w:sz w:val="28"/>
          <w:szCs w:val="28"/>
        </w:rPr>
        <w:t>之内,并在内解决故障</w:t>
      </w:r>
      <w:r>
        <w:rPr>
          <w:rFonts w:hint="eastAsia" w:ascii="宋体" w:hAnsi="宋体"/>
          <w:sz w:val="28"/>
          <w:szCs w:val="28"/>
          <w:lang w:eastAsia="zh-CN"/>
        </w:rPr>
        <w:t>。</w:t>
      </w:r>
    </w:p>
    <w:p w14:paraId="202B069C">
      <w:pPr>
        <w:spacing w:line="560" w:lineRule="exact"/>
        <w:ind w:firstLine="641"/>
        <w:jc w:val="left"/>
        <w:rPr>
          <w:rFonts w:ascii="宋体" w:hAnsi="宋体"/>
          <w:b/>
          <w:sz w:val="28"/>
          <w:szCs w:val="28"/>
        </w:rPr>
      </w:pPr>
      <w:r>
        <w:rPr>
          <w:rFonts w:hint="eastAsia" w:ascii="宋体" w:hAnsi="宋体"/>
          <w:b/>
          <w:sz w:val="28"/>
          <w:szCs w:val="28"/>
        </w:rPr>
        <w:t>（六）结算与付款方式</w:t>
      </w:r>
    </w:p>
    <w:p w14:paraId="0FDF37E1">
      <w:pPr>
        <w:spacing w:line="560" w:lineRule="exact"/>
        <w:ind w:firstLine="638"/>
        <w:rPr>
          <w:rFonts w:ascii="宋体" w:hAnsi="宋体"/>
          <w:sz w:val="28"/>
          <w:szCs w:val="28"/>
        </w:rPr>
      </w:pPr>
      <w:r>
        <w:rPr>
          <w:rFonts w:hint="eastAsia" w:ascii="宋体" w:hAnsi="宋体"/>
          <w:sz w:val="28"/>
          <w:szCs w:val="28"/>
        </w:rPr>
        <w:t>合同签订后，将合同款100%转账支付给成交人。</w:t>
      </w:r>
    </w:p>
    <w:p w14:paraId="22BDB724">
      <w:pPr>
        <w:spacing w:line="560" w:lineRule="exact"/>
        <w:ind w:firstLine="641"/>
        <w:jc w:val="left"/>
        <w:rPr>
          <w:rFonts w:ascii="宋体" w:hAnsi="宋体"/>
          <w:b/>
          <w:sz w:val="28"/>
          <w:szCs w:val="28"/>
        </w:rPr>
      </w:pPr>
      <w:r>
        <w:rPr>
          <w:rFonts w:hint="eastAsia" w:ascii="宋体" w:hAnsi="宋体"/>
          <w:b/>
          <w:sz w:val="28"/>
          <w:szCs w:val="28"/>
        </w:rPr>
        <w:t>（七）违约处罚</w:t>
      </w:r>
    </w:p>
    <w:p w14:paraId="7ED901DC">
      <w:pPr>
        <w:spacing w:line="560" w:lineRule="exact"/>
        <w:ind w:firstLine="638"/>
        <w:rPr>
          <w:rFonts w:ascii="宋体" w:hAnsi="宋体"/>
          <w:sz w:val="28"/>
          <w:szCs w:val="28"/>
        </w:rPr>
      </w:pPr>
      <w:r>
        <w:rPr>
          <w:rFonts w:hint="eastAsia" w:ascii="宋体" w:hAnsi="宋体"/>
          <w:sz w:val="28"/>
          <w:szCs w:val="28"/>
        </w:rPr>
        <w:t>1、成交人的违约责任：</w:t>
      </w:r>
    </w:p>
    <w:p w14:paraId="1E044512">
      <w:pPr>
        <w:spacing w:line="560" w:lineRule="exact"/>
        <w:ind w:firstLine="63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1B876AF4">
      <w:pPr>
        <w:widowControl/>
        <w:spacing w:line="560" w:lineRule="exact"/>
        <w:ind w:firstLine="63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5CD8A4D5">
      <w:pPr>
        <w:widowControl/>
        <w:spacing w:line="560" w:lineRule="exact"/>
        <w:ind w:firstLine="638"/>
        <w:jc w:val="left"/>
        <w:rPr>
          <w:rFonts w:ascii="宋体" w:hAnsi="宋体"/>
          <w:sz w:val="28"/>
          <w:szCs w:val="28"/>
        </w:rPr>
      </w:pPr>
      <w:r>
        <w:rPr>
          <w:rFonts w:hint="eastAsia" w:ascii="宋体" w:hAnsi="宋体"/>
          <w:sz w:val="28"/>
          <w:szCs w:val="28"/>
        </w:rPr>
        <w:t>(3)其它违约责任按《中华人民共和国民法典》处理。</w:t>
      </w:r>
    </w:p>
    <w:p w14:paraId="4B732565">
      <w:pPr>
        <w:spacing w:line="560" w:lineRule="exact"/>
        <w:ind w:firstLine="638"/>
        <w:rPr>
          <w:rFonts w:ascii="宋体" w:hAnsi="宋体"/>
          <w:sz w:val="28"/>
          <w:szCs w:val="28"/>
        </w:rPr>
      </w:pPr>
      <w:r>
        <w:rPr>
          <w:rFonts w:hint="eastAsia" w:ascii="宋体" w:hAnsi="宋体"/>
          <w:sz w:val="28"/>
          <w:szCs w:val="28"/>
        </w:rPr>
        <w:t>2、采购单位的违约责任：</w:t>
      </w:r>
    </w:p>
    <w:p w14:paraId="21D1AF1E">
      <w:pPr>
        <w:spacing w:line="560" w:lineRule="exact"/>
        <w:ind w:firstLine="63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0B7FF9A9">
      <w:pPr>
        <w:spacing w:line="560" w:lineRule="exact"/>
        <w:ind w:firstLine="63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405E21A1">
      <w:pPr>
        <w:spacing w:line="560" w:lineRule="exact"/>
        <w:ind w:firstLine="641"/>
        <w:jc w:val="left"/>
        <w:rPr>
          <w:rFonts w:ascii="宋体" w:hAnsi="宋体"/>
          <w:b/>
          <w:sz w:val="28"/>
          <w:szCs w:val="28"/>
        </w:rPr>
      </w:pPr>
      <w:r>
        <w:rPr>
          <w:rFonts w:hint="eastAsia" w:ascii="宋体" w:hAnsi="宋体"/>
          <w:b/>
          <w:sz w:val="28"/>
          <w:szCs w:val="28"/>
        </w:rPr>
        <w:t>（八）其他要求</w:t>
      </w:r>
    </w:p>
    <w:p w14:paraId="0DF055C2">
      <w:pPr>
        <w:spacing w:line="560" w:lineRule="exact"/>
        <w:ind w:firstLine="638"/>
        <w:rPr>
          <w:rFonts w:ascii="宋体" w:hAnsi="宋体"/>
          <w:sz w:val="28"/>
          <w:szCs w:val="28"/>
        </w:rPr>
      </w:pPr>
      <w:r>
        <w:rPr>
          <w:rFonts w:hint="eastAsia" w:ascii="宋体" w:hAnsi="宋体"/>
          <w:sz w:val="28"/>
          <w:szCs w:val="28"/>
        </w:rPr>
        <w:t>有关“知识产权、专利权、软件著作权”等特别要求：</w:t>
      </w:r>
    </w:p>
    <w:p w14:paraId="0D3F45EA">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58AEEDE6">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875CE30">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7A087971">
      <w:pPr>
        <w:spacing w:line="560" w:lineRule="exact"/>
        <w:ind w:firstLine="641"/>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576D4A96">
      <w:pPr>
        <w:spacing w:line="400" w:lineRule="exact"/>
        <w:ind w:firstLine="640"/>
        <w:rPr>
          <w:rFonts w:ascii="宋体" w:hAnsi="宋体"/>
          <w:sz w:val="32"/>
          <w:szCs w:val="32"/>
        </w:rPr>
      </w:pPr>
    </w:p>
    <w:p w14:paraId="379595D9">
      <w:pPr>
        <w:spacing w:line="400" w:lineRule="exact"/>
        <w:ind w:firstLine="420"/>
        <w:rPr>
          <w:rFonts w:ascii="宋体" w:hAnsi="宋体"/>
          <w:sz w:val="28"/>
          <w:szCs w:val="28"/>
        </w:rPr>
      </w:pPr>
      <w:bookmarkStart w:id="28" w:name="_Toc13543213"/>
      <w:bookmarkStart w:id="29" w:name="_Toc60236710"/>
      <w:r>
        <w:rPr>
          <w:rFonts w:hint="eastAsia"/>
        </w:rPr>
        <w:br w:type="page" w:clear="all"/>
      </w:r>
      <w:bookmarkEnd w:id="28"/>
      <w:bookmarkEnd w:id="29"/>
    </w:p>
    <w:p w14:paraId="18E506FE">
      <w:pPr>
        <w:pStyle w:val="2"/>
      </w:pPr>
      <w:bookmarkStart w:id="30" w:name="_Toc14310"/>
      <w:r>
        <w:rPr>
          <w:rFonts w:hint="eastAsia"/>
        </w:rPr>
        <w:t>第三部分  报价文件格式</w:t>
      </w:r>
      <w:bookmarkEnd w:id="30"/>
    </w:p>
    <w:p w14:paraId="35CA7B0D">
      <w:pPr>
        <w:jc w:val="center"/>
        <w:rPr>
          <w:color w:val="000000"/>
          <w:sz w:val="18"/>
          <w:szCs w:val="18"/>
        </w:rPr>
      </w:pPr>
      <w:r>
        <w:rPr>
          <w:rFonts w:hint="eastAsia"/>
          <w:b/>
          <w:color w:val="000000"/>
          <w:sz w:val="28"/>
          <w:szCs w:val="28"/>
        </w:rPr>
        <w:t>校内分散采购报价文件封面</w:t>
      </w:r>
    </w:p>
    <w:p w14:paraId="2C93F38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C9B62A8">
      <w:pPr>
        <w:jc w:val="center"/>
      </w:pPr>
    </w:p>
    <w:p w14:paraId="4DED5DA6"/>
    <w:p w14:paraId="2292DA2E"/>
    <w:p w14:paraId="0EEBB3D3"/>
    <w:p w14:paraId="28988222">
      <w:pPr>
        <w:ind w:left="425"/>
        <w:jc w:val="center"/>
        <w:rPr>
          <w:rFonts w:eastAsia="黑体"/>
          <w:b/>
          <w:sz w:val="72"/>
          <w:szCs w:val="56"/>
        </w:rPr>
      </w:pPr>
      <w:r>
        <w:rPr>
          <w:rFonts w:hint="eastAsia" w:eastAsia="黑体"/>
          <w:b/>
          <w:sz w:val="72"/>
          <w:szCs w:val="56"/>
        </w:rPr>
        <w:t>校内分散采购报价文件</w:t>
      </w:r>
    </w:p>
    <w:p w14:paraId="3DCF05C3">
      <w:pPr>
        <w:pStyle w:val="21"/>
        <w:rPr>
          <w:rFonts w:ascii="Calibri" w:hAnsi="Calibri"/>
          <w:b/>
          <w:sz w:val="32"/>
          <w:szCs w:val="32"/>
        </w:rPr>
      </w:pPr>
    </w:p>
    <w:p w14:paraId="5DD83FBD">
      <w:pPr>
        <w:pStyle w:val="21"/>
        <w:ind w:firstLine="1084"/>
        <w:rPr>
          <w:rFonts w:ascii="楷体_GB2312" w:hAnsi="楷体" w:eastAsia="楷体_GB2312"/>
          <w:sz w:val="32"/>
        </w:rPr>
      </w:pPr>
      <w:r>
        <w:rPr>
          <w:rFonts w:hint="eastAsia" w:ascii="楷体_GB2312" w:hAnsi="楷体" w:eastAsia="楷体_GB2312"/>
          <w:b/>
          <w:bCs/>
          <w:sz w:val="36"/>
        </w:rPr>
        <w:t>项目名称:</w:t>
      </w:r>
    </w:p>
    <w:p w14:paraId="47B27AC6">
      <w:pPr>
        <w:spacing w:line="600" w:lineRule="exact"/>
        <w:ind w:firstLine="1084"/>
        <w:rPr>
          <w:rFonts w:ascii="楷体_GB2312" w:hAnsi="楷体" w:eastAsia="楷体_GB2312"/>
          <w:b/>
          <w:bCs/>
          <w:sz w:val="36"/>
          <w:u w:val="single"/>
        </w:rPr>
      </w:pPr>
      <w:r>
        <w:rPr>
          <w:rFonts w:hint="eastAsia" w:ascii="楷体_GB2312" w:hAnsi="楷体" w:eastAsia="楷体_GB2312"/>
          <w:b/>
          <w:bCs/>
          <w:sz w:val="36"/>
        </w:rPr>
        <w:t>报价人名称：</w:t>
      </w:r>
    </w:p>
    <w:p w14:paraId="5F9F747C">
      <w:pPr>
        <w:spacing w:line="600" w:lineRule="exact"/>
        <w:ind w:firstLine="1084"/>
        <w:rPr>
          <w:rFonts w:ascii="楷体_GB2312" w:hAnsi="楷体" w:eastAsia="楷体_GB2312"/>
          <w:b/>
          <w:bCs/>
          <w:sz w:val="36"/>
        </w:rPr>
      </w:pPr>
      <w:r>
        <w:rPr>
          <w:rFonts w:hint="eastAsia" w:ascii="楷体_GB2312" w:hAnsi="楷体" w:eastAsia="楷体_GB2312"/>
          <w:b/>
          <w:bCs/>
          <w:sz w:val="36"/>
        </w:rPr>
        <w:t>报价人地址：</w:t>
      </w:r>
    </w:p>
    <w:p w14:paraId="03178A05">
      <w:pPr>
        <w:spacing w:line="600" w:lineRule="exact"/>
        <w:ind w:firstLine="1084"/>
        <w:rPr>
          <w:rFonts w:ascii="楷体_GB2312" w:hAnsi="楷体" w:eastAsia="楷体_GB2312"/>
          <w:b/>
          <w:bCs/>
          <w:sz w:val="36"/>
        </w:rPr>
      </w:pPr>
      <w:r>
        <w:rPr>
          <w:rFonts w:hint="eastAsia" w:ascii="楷体_GB2312" w:hAnsi="楷体" w:eastAsia="楷体_GB2312"/>
          <w:b/>
          <w:bCs/>
          <w:sz w:val="36"/>
        </w:rPr>
        <w:t>法人/委托代理人</w:t>
      </w:r>
    </w:p>
    <w:p w14:paraId="4E83B5C8">
      <w:pPr>
        <w:spacing w:line="600" w:lineRule="exact"/>
        <w:ind w:firstLine="1084"/>
        <w:rPr>
          <w:rFonts w:ascii="楷体_GB2312" w:hAnsi="楷体" w:eastAsia="楷体_GB2312"/>
          <w:b/>
          <w:bCs/>
          <w:sz w:val="36"/>
        </w:rPr>
      </w:pPr>
      <w:r>
        <w:rPr>
          <w:rFonts w:hint="eastAsia" w:ascii="楷体_GB2312" w:hAnsi="楷体" w:eastAsia="楷体_GB2312"/>
          <w:b/>
          <w:bCs/>
          <w:sz w:val="36"/>
        </w:rPr>
        <w:t>（签字或加盖私章）：</w:t>
      </w:r>
    </w:p>
    <w:p w14:paraId="0A52A46F">
      <w:pPr>
        <w:spacing w:line="600" w:lineRule="exact"/>
        <w:ind w:firstLine="1084"/>
        <w:rPr>
          <w:rFonts w:ascii="楷体_GB2312" w:hAnsi="楷体" w:eastAsia="楷体_GB2312"/>
          <w:b/>
          <w:bCs/>
          <w:sz w:val="36"/>
        </w:rPr>
      </w:pPr>
      <w:r>
        <w:rPr>
          <w:rFonts w:hint="eastAsia" w:ascii="楷体_GB2312" w:hAnsi="楷体" w:eastAsia="楷体_GB2312"/>
          <w:b/>
          <w:bCs/>
          <w:sz w:val="36"/>
        </w:rPr>
        <w:t>联系电话：</w:t>
      </w:r>
    </w:p>
    <w:p w14:paraId="1201B421">
      <w:pPr>
        <w:spacing w:line="600" w:lineRule="exact"/>
        <w:ind w:firstLine="1084"/>
        <w:rPr>
          <w:rFonts w:ascii="楷体_GB2312" w:hAnsi="楷体" w:eastAsia="楷体_GB2312"/>
          <w:b/>
          <w:bCs/>
          <w:sz w:val="36"/>
          <w:u w:val="single"/>
        </w:rPr>
      </w:pPr>
      <w:r>
        <w:rPr>
          <w:rFonts w:hint="eastAsia" w:ascii="楷体_GB2312" w:hAnsi="楷体" w:eastAsia="楷体_GB2312"/>
          <w:b/>
          <w:bCs/>
          <w:sz w:val="36"/>
        </w:rPr>
        <w:t xml:space="preserve">联系邮箱： </w:t>
      </w:r>
    </w:p>
    <w:p w14:paraId="715C659D">
      <w:pPr>
        <w:spacing w:line="600" w:lineRule="exact"/>
        <w:ind w:firstLine="1442"/>
        <w:rPr>
          <w:rFonts w:ascii="楷体_GB2312" w:hAnsi="楷体" w:eastAsia="楷体_GB2312"/>
          <w:b/>
          <w:bCs/>
          <w:sz w:val="36"/>
          <w:u w:val="single"/>
        </w:rPr>
      </w:pPr>
    </w:p>
    <w:p w14:paraId="6ED4E7ED">
      <w:pPr>
        <w:spacing w:line="400" w:lineRule="exact"/>
        <w:ind w:firstLine="961"/>
        <w:rPr>
          <w:rFonts w:ascii="楷体_GB2312" w:hAnsi="楷体" w:eastAsia="楷体_GB2312"/>
          <w:b/>
          <w:bCs/>
          <w:sz w:val="24"/>
          <w:u w:val="single"/>
        </w:rPr>
      </w:pPr>
    </w:p>
    <w:p w14:paraId="143380CB">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8D97370">
      <w:pPr>
        <w:jc w:val="center"/>
        <w:rPr>
          <w:b/>
          <w:sz w:val="36"/>
          <w:szCs w:val="36"/>
        </w:rPr>
      </w:pPr>
    </w:p>
    <w:p w14:paraId="1B34082C">
      <w:pPr>
        <w:spacing w:line="400" w:lineRule="exact"/>
        <w:rPr>
          <w:rFonts w:ascii="宋体" w:hAnsi="宋体"/>
          <w:bCs/>
          <w:sz w:val="28"/>
          <w:szCs w:val="28"/>
        </w:rPr>
      </w:pPr>
    </w:p>
    <w:p w14:paraId="50FFD589">
      <w:pPr>
        <w:rPr>
          <w:rFonts w:ascii="宋体" w:hAnsi="宋体" w:cs="宋体"/>
          <w:b/>
          <w:bCs/>
          <w:spacing w:val="30"/>
          <w:sz w:val="44"/>
          <w:szCs w:val="44"/>
        </w:rPr>
      </w:pPr>
      <w:r>
        <w:rPr>
          <w:rFonts w:hint="eastAsia" w:ascii="宋体" w:hAnsi="宋体" w:cs="宋体"/>
          <w:b/>
          <w:bCs/>
          <w:spacing w:val="30"/>
          <w:sz w:val="44"/>
          <w:szCs w:val="44"/>
        </w:rPr>
        <w:br w:type="page" w:clear="all"/>
      </w:r>
    </w:p>
    <w:p w14:paraId="4FDEBDA6">
      <w:pPr>
        <w:jc w:val="center"/>
        <w:rPr>
          <w:b/>
          <w:sz w:val="44"/>
          <w:szCs w:val="44"/>
        </w:rPr>
      </w:pPr>
      <w:r>
        <w:rPr>
          <w:rFonts w:hint="eastAsia"/>
          <w:sz w:val="44"/>
          <w:szCs w:val="44"/>
        </w:rPr>
        <w:t>目录</w:t>
      </w:r>
    </w:p>
    <w:p w14:paraId="5AB58424">
      <w:pPr>
        <w:jc w:val="left"/>
        <w:rPr>
          <w:rFonts w:ascii="宋体" w:hAnsi="宋体"/>
          <w:sz w:val="28"/>
          <w:szCs w:val="28"/>
        </w:rPr>
      </w:pPr>
    </w:p>
    <w:p w14:paraId="0E2F64E3">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B15E092">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65D24D87">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0B01A22">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30EDB21">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6E9BB77A">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09E23D16">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038DAEE3">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63671B33">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6790AEF4">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261488D">
      <w:pPr>
        <w:rPr>
          <w:rFonts w:ascii="宋体" w:hAnsi="宋体"/>
          <w:szCs w:val="21"/>
        </w:rPr>
      </w:pPr>
      <w:r>
        <w:rPr>
          <w:rFonts w:ascii="宋体" w:hAnsi="宋体"/>
          <w:szCs w:val="21"/>
        </w:rPr>
        <w:br w:type="page" w:clear="all"/>
      </w:r>
    </w:p>
    <w:p w14:paraId="4360F2B9">
      <w:pPr>
        <w:numPr>
          <w:ilvl w:val="0"/>
          <w:numId w:val="8"/>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F29F36B">
      <w:pPr>
        <w:rPr>
          <w:rFonts w:ascii="宋体" w:hAnsi="宋体" w:cs="宋体"/>
          <w:b/>
          <w:bCs/>
          <w:spacing w:val="30"/>
          <w:sz w:val="44"/>
          <w:szCs w:val="44"/>
        </w:rPr>
      </w:pPr>
      <w:r>
        <w:rPr>
          <w:rFonts w:hint="eastAsia" w:ascii="宋体" w:hAnsi="宋体" w:cs="宋体"/>
          <w:b/>
          <w:bCs/>
          <w:spacing w:val="30"/>
          <w:sz w:val="44"/>
          <w:szCs w:val="44"/>
        </w:rPr>
        <w:br w:type="page" w:clear="all"/>
      </w:r>
    </w:p>
    <w:p w14:paraId="51FC3685">
      <w:pPr>
        <w:numPr>
          <w:ilvl w:val="0"/>
          <w:numId w:val="8"/>
        </w:numPr>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34E21871">
      <w:pPr>
        <w:spacing w:line="520" w:lineRule="exact"/>
        <w:rPr>
          <w:rFonts w:ascii="宋体" w:hAnsi="宋体"/>
          <w:bCs/>
          <w:sz w:val="28"/>
          <w:szCs w:val="28"/>
        </w:rPr>
      </w:pPr>
    </w:p>
    <w:p w14:paraId="18B5923E">
      <w:pPr>
        <w:spacing w:line="520" w:lineRule="exact"/>
        <w:ind w:firstLine="56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4B95A827">
      <w:pPr>
        <w:spacing w:line="520" w:lineRule="exact"/>
        <w:ind w:firstLine="56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723C82F">
      <w:pPr>
        <w:spacing w:line="520" w:lineRule="exact"/>
        <w:ind w:firstLine="560"/>
        <w:rPr>
          <w:rFonts w:ascii="宋体" w:hAnsi="宋体"/>
          <w:bCs/>
          <w:sz w:val="28"/>
          <w:szCs w:val="28"/>
        </w:rPr>
      </w:pPr>
      <w:r>
        <w:rPr>
          <w:rFonts w:ascii="宋体" w:hAnsi="宋体"/>
          <w:bCs/>
          <w:sz w:val="28"/>
          <w:szCs w:val="28"/>
        </w:rPr>
        <w:t>联系方式：</w:t>
      </w:r>
    </w:p>
    <w:p w14:paraId="2C332150">
      <w:pPr>
        <w:spacing w:line="520" w:lineRule="exact"/>
        <w:ind w:firstLine="548"/>
        <w:rPr>
          <w:rFonts w:ascii="宋体" w:hAnsi="宋体"/>
          <w:bCs/>
          <w:sz w:val="28"/>
          <w:szCs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48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BC067C4">
            <w:pPr>
              <w:spacing w:line="520" w:lineRule="exact"/>
              <w:ind w:firstLine="548"/>
              <w:rPr>
                <w:rFonts w:ascii="宋体" w:hAnsi="宋体" w:eastAsia="Times New Roman"/>
                <w:bCs/>
                <w:sz w:val="28"/>
                <w:szCs w:val="28"/>
              </w:rPr>
            </w:pPr>
            <w:r>
              <w:rPr>
                <w:rFonts w:hint="eastAsia" w:ascii="宋体" w:hAnsi="宋体"/>
                <w:bCs/>
                <w:sz w:val="28"/>
                <w:szCs w:val="28"/>
              </w:rPr>
              <w:t>粘贴身份证复印件，反正面。</w:t>
            </w:r>
          </w:p>
          <w:p w14:paraId="7074AFD8">
            <w:pPr>
              <w:spacing w:line="520" w:lineRule="exact"/>
              <w:rPr>
                <w:rFonts w:ascii="宋体" w:hAnsi="宋体"/>
                <w:bCs/>
                <w:sz w:val="28"/>
                <w:szCs w:val="28"/>
              </w:rPr>
            </w:pPr>
          </w:p>
        </w:tc>
      </w:tr>
    </w:tbl>
    <w:p w14:paraId="598112F0">
      <w:pPr>
        <w:spacing w:line="520" w:lineRule="exact"/>
        <w:ind w:firstLine="548"/>
        <w:rPr>
          <w:rFonts w:ascii="宋体" w:hAnsi="宋体"/>
          <w:bCs/>
          <w:sz w:val="28"/>
          <w:szCs w:val="28"/>
        </w:rPr>
      </w:pPr>
    </w:p>
    <w:p w14:paraId="03288CB4">
      <w:pPr>
        <w:spacing w:line="520" w:lineRule="exact"/>
        <w:ind w:firstLine="548"/>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D8D7959">
      <w:pPr>
        <w:spacing w:line="520" w:lineRule="exact"/>
        <w:ind w:firstLine="548"/>
        <w:rPr>
          <w:rFonts w:ascii="宋体" w:hAnsi="宋体"/>
          <w:bCs/>
          <w:sz w:val="28"/>
          <w:szCs w:val="28"/>
        </w:rPr>
      </w:pPr>
      <w:r>
        <w:rPr>
          <w:rFonts w:ascii="宋体" w:hAnsi="宋体"/>
          <w:bCs/>
          <w:sz w:val="28"/>
          <w:szCs w:val="28"/>
        </w:rPr>
        <w:t>年  月  日</w:t>
      </w:r>
    </w:p>
    <w:p w14:paraId="7780186F">
      <w:pPr>
        <w:spacing w:line="440" w:lineRule="exact"/>
        <w:ind w:firstLine="548"/>
        <w:rPr>
          <w:rFonts w:ascii="宋体" w:hAnsi="宋体"/>
          <w:bCs/>
          <w:sz w:val="28"/>
          <w:szCs w:val="28"/>
        </w:rPr>
      </w:pPr>
    </w:p>
    <w:p w14:paraId="68678FEA">
      <w:pPr>
        <w:spacing w:line="440" w:lineRule="exact"/>
        <w:ind w:firstLine="548"/>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2F594B14">
      <w:pPr>
        <w:rPr>
          <w:b/>
          <w:bCs/>
          <w:sz w:val="32"/>
          <w:szCs w:val="21"/>
        </w:rPr>
      </w:pPr>
      <w:r>
        <w:rPr>
          <w:rFonts w:hint="eastAsia"/>
          <w:b/>
          <w:bCs/>
          <w:sz w:val="32"/>
          <w:szCs w:val="21"/>
        </w:rPr>
        <w:br w:type="page" w:clear="all"/>
      </w:r>
    </w:p>
    <w:p w14:paraId="0A9DF4DF">
      <w:pPr>
        <w:numPr>
          <w:ilvl w:val="0"/>
          <w:numId w:val="8"/>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24F94664">
      <w:pPr>
        <w:spacing w:line="520" w:lineRule="exact"/>
        <w:rPr>
          <w:bCs/>
          <w:szCs w:val="21"/>
        </w:rPr>
      </w:pPr>
    </w:p>
    <w:p w14:paraId="0294D012">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244890A">
      <w:pPr>
        <w:spacing w:line="520" w:lineRule="exact"/>
        <w:rPr>
          <w:rFonts w:ascii="宋体" w:hAnsi="宋体"/>
          <w:bCs/>
          <w:sz w:val="28"/>
          <w:szCs w:val="28"/>
        </w:rPr>
      </w:pPr>
      <w:r>
        <w:rPr>
          <w:rFonts w:ascii="宋体" w:hAnsi="宋体"/>
          <w:bCs/>
          <w:sz w:val="28"/>
          <w:szCs w:val="28"/>
        </w:rPr>
        <w:t>联系方式：</w:t>
      </w:r>
    </w:p>
    <w:p w14:paraId="5FEC5DA4">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76D58456">
      <w:pPr>
        <w:spacing w:line="520" w:lineRule="exact"/>
        <w:rPr>
          <w:rFonts w:ascii="宋体" w:hAnsi="宋体"/>
          <w:bCs/>
          <w:sz w:val="28"/>
          <w:szCs w:val="28"/>
        </w:rPr>
      </w:pPr>
      <w:r>
        <w:rPr>
          <w:rFonts w:ascii="宋体" w:hAnsi="宋体"/>
          <w:bCs/>
          <w:sz w:val="28"/>
          <w:szCs w:val="28"/>
        </w:rPr>
        <w:t>联系方式：</w:t>
      </w:r>
    </w:p>
    <w:p w14:paraId="0022BE39">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612E7572">
      <w:pPr>
        <w:spacing w:line="520" w:lineRule="exact"/>
        <w:rPr>
          <w:rFonts w:ascii="宋体" w:hAnsi="宋体"/>
          <w:bCs/>
          <w:sz w:val="28"/>
          <w:szCs w:val="28"/>
        </w:rPr>
      </w:pPr>
    </w:p>
    <w:p w14:paraId="048DDA83">
      <w:pPr>
        <w:spacing w:line="520" w:lineRule="exact"/>
        <w:ind w:firstLine="548"/>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B38AC5E">
      <w:pPr>
        <w:spacing w:line="520" w:lineRule="exact"/>
        <w:ind w:firstLine="548"/>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427C970A">
      <w:pPr>
        <w:spacing w:line="520" w:lineRule="exact"/>
        <w:ind w:firstLine="548"/>
        <w:rPr>
          <w:rFonts w:ascii="宋体" w:hAnsi="宋体"/>
          <w:bCs/>
          <w:sz w:val="28"/>
          <w:szCs w:val="28"/>
        </w:rPr>
      </w:pPr>
      <w:r>
        <w:rPr>
          <w:rFonts w:ascii="宋体" w:hAnsi="宋体"/>
          <w:bCs/>
          <w:sz w:val="28"/>
          <w:szCs w:val="28"/>
        </w:rPr>
        <w:t>委托期限：至上述事宜处理完毕止。</w:t>
      </w:r>
    </w:p>
    <w:p w14:paraId="6DE3C86D">
      <w:pPr>
        <w:spacing w:line="520" w:lineRule="exact"/>
        <w:ind w:firstLine="548"/>
        <w:rPr>
          <w:rFonts w:ascii="宋体" w:hAnsi="宋体"/>
          <w:bCs/>
          <w:sz w:val="28"/>
          <w:szCs w:val="28"/>
        </w:rPr>
      </w:pPr>
    </w:p>
    <w:p w14:paraId="7EE641F0">
      <w:pPr>
        <w:spacing w:line="520" w:lineRule="exact"/>
        <w:ind w:firstLine="4748"/>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A1BD285">
      <w:pPr>
        <w:spacing w:line="520" w:lineRule="exact"/>
        <w:ind w:firstLine="548"/>
        <w:rPr>
          <w:rFonts w:ascii="宋体" w:hAnsi="宋体"/>
          <w:bCs/>
          <w:sz w:val="28"/>
          <w:szCs w:val="28"/>
        </w:rPr>
      </w:pPr>
      <w:r>
        <w:rPr>
          <w:rFonts w:ascii="宋体" w:hAnsi="宋体"/>
          <w:bCs/>
          <w:sz w:val="28"/>
          <w:szCs w:val="28"/>
        </w:rPr>
        <w:t>年  月 日</w:t>
      </w:r>
    </w:p>
    <w:p w14:paraId="600A2E34">
      <w:pPr>
        <w:spacing w:line="520" w:lineRule="exact"/>
        <w:ind w:firstLine="548"/>
        <w:rPr>
          <w:rFonts w:ascii="宋体" w:hAnsi="宋体"/>
          <w:bCs/>
          <w:sz w:val="28"/>
          <w:szCs w:val="28"/>
        </w:rPr>
      </w:pPr>
    </w:p>
    <w:p w14:paraId="2D21233D">
      <w:pPr>
        <w:spacing w:line="400" w:lineRule="exact"/>
        <w:ind w:firstLine="548"/>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6953159">
      <w:pPr>
        <w:spacing w:line="400" w:lineRule="exact"/>
        <w:ind w:firstLine="548"/>
        <w:rPr>
          <w:rFonts w:ascii="宋体" w:hAnsi="宋体"/>
          <w:bCs/>
          <w:sz w:val="28"/>
          <w:szCs w:val="28"/>
        </w:rPr>
      </w:pPr>
    </w:p>
    <w:p w14:paraId="0449B91E">
      <w:pPr>
        <w:spacing w:line="400" w:lineRule="exact"/>
        <w:ind w:firstLine="548"/>
        <w:rPr>
          <w:rFonts w:ascii="宋体" w:hAnsi="宋体"/>
          <w:bCs/>
          <w:sz w:val="28"/>
          <w:szCs w:val="28"/>
        </w:rPr>
      </w:pPr>
    </w:p>
    <w:p w14:paraId="4548031D">
      <w:pPr>
        <w:rPr>
          <w:rFonts w:ascii="宋体" w:hAnsi="宋体"/>
          <w:bCs/>
          <w:sz w:val="28"/>
          <w:szCs w:val="28"/>
        </w:rPr>
      </w:pPr>
      <w:r>
        <w:rPr>
          <w:rFonts w:hint="eastAsia" w:ascii="宋体" w:hAnsi="宋体"/>
          <w:bCs/>
          <w:sz w:val="28"/>
          <w:szCs w:val="28"/>
        </w:rPr>
        <w:br w:type="page" w:clear="all"/>
      </w:r>
    </w:p>
    <w:p w14:paraId="0528EAAB">
      <w:pPr>
        <w:spacing w:line="400" w:lineRule="exact"/>
        <w:ind w:firstLine="630"/>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3A2CFB9">
      <w:pPr>
        <w:spacing w:line="520" w:lineRule="exact"/>
        <w:ind w:firstLine="548"/>
        <w:rPr>
          <w:rFonts w:ascii="宋体" w:hAnsi="宋体"/>
          <w:bCs/>
          <w:sz w:val="28"/>
          <w:szCs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93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6D515DDF">
            <w:pPr>
              <w:spacing w:line="520" w:lineRule="exact"/>
              <w:ind w:firstLine="548"/>
              <w:rPr>
                <w:rFonts w:ascii="宋体" w:hAnsi="宋体" w:eastAsia="Times New Roman"/>
                <w:bCs/>
                <w:sz w:val="28"/>
                <w:szCs w:val="28"/>
              </w:rPr>
            </w:pPr>
            <w:r>
              <w:rPr>
                <w:rFonts w:hint="eastAsia" w:ascii="宋体" w:hAnsi="宋体"/>
                <w:bCs/>
                <w:sz w:val="28"/>
                <w:szCs w:val="28"/>
              </w:rPr>
              <w:t>粘贴身份证复印件，反正面。</w:t>
            </w:r>
          </w:p>
          <w:p w14:paraId="4843237D">
            <w:pPr>
              <w:spacing w:line="520" w:lineRule="exact"/>
              <w:rPr>
                <w:rFonts w:ascii="宋体" w:hAnsi="宋体"/>
                <w:bCs/>
                <w:sz w:val="28"/>
                <w:szCs w:val="28"/>
              </w:rPr>
            </w:pPr>
          </w:p>
        </w:tc>
      </w:tr>
    </w:tbl>
    <w:p w14:paraId="5B39E24E">
      <w:pPr>
        <w:spacing w:line="520" w:lineRule="exact"/>
        <w:ind w:firstLine="548"/>
        <w:rPr>
          <w:rFonts w:ascii="宋体" w:hAnsi="宋体"/>
          <w:bCs/>
          <w:sz w:val="28"/>
          <w:szCs w:val="28"/>
        </w:rPr>
      </w:pPr>
    </w:p>
    <w:p w14:paraId="38DA2567">
      <w:pPr>
        <w:spacing w:line="400" w:lineRule="exact"/>
        <w:ind w:firstLine="548"/>
        <w:rPr>
          <w:rFonts w:ascii="宋体" w:hAnsi="宋体"/>
          <w:bCs/>
          <w:sz w:val="28"/>
          <w:szCs w:val="28"/>
        </w:rPr>
      </w:pPr>
    </w:p>
    <w:p w14:paraId="317F3CE6">
      <w:pPr>
        <w:spacing w:line="400" w:lineRule="exact"/>
        <w:ind w:firstLine="548"/>
        <w:rPr>
          <w:rFonts w:ascii="宋体" w:hAnsi="宋体"/>
          <w:bCs/>
          <w:sz w:val="28"/>
          <w:szCs w:val="28"/>
        </w:rPr>
      </w:pPr>
    </w:p>
    <w:p w14:paraId="224753DD">
      <w:pPr>
        <w:spacing w:line="400" w:lineRule="exact"/>
        <w:ind w:firstLine="548"/>
        <w:rPr>
          <w:rFonts w:ascii="宋体" w:hAnsi="宋体"/>
          <w:bCs/>
          <w:sz w:val="28"/>
          <w:szCs w:val="28"/>
        </w:rPr>
      </w:pPr>
    </w:p>
    <w:p w14:paraId="42292FCE">
      <w:pPr>
        <w:spacing w:line="400" w:lineRule="exact"/>
        <w:ind w:firstLine="548"/>
        <w:rPr>
          <w:rFonts w:ascii="宋体" w:hAnsi="宋体"/>
          <w:bCs/>
          <w:sz w:val="28"/>
          <w:szCs w:val="28"/>
        </w:rPr>
      </w:pPr>
    </w:p>
    <w:p w14:paraId="1D2CACE5">
      <w:pPr>
        <w:spacing w:line="400" w:lineRule="exact"/>
        <w:ind w:firstLine="548"/>
        <w:rPr>
          <w:rFonts w:ascii="宋体" w:hAnsi="宋体"/>
          <w:bCs/>
          <w:sz w:val="28"/>
          <w:szCs w:val="28"/>
        </w:rPr>
      </w:pPr>
    </w:p>
    <w:p w14:paraId="1228088C">
      <w:pPr>
        <w:spacing w:line="400" w:lineRule="exact"/>
        <w:ind w:firstLine="548"/>
        <w:rPr>
          <w:rFonts w:ascii="宋体" w:hAnsi="宋体"/>
          <w:bCs/>
          <w:sz w:val="28"/>
          <w:szCs w:val="28"/>
        </w:rPr>
      </w:pPr>
    </w:p>
    <w:p w14:paraId="53E8A536">
      <w:pPr>
        <w:spacing w:line="400" w:lineRule="exact"/>
        <w:ind w:firstLine="548"/>
        <w:rPr>
          <w:rFonts w:ascii="宋体" w:hAnsi="宋体"/>
          <w:bCs/>
          <w:sz w:val="28"/>
          <w:szCs w:val="28"/>
        </w:rPr>
      </w:pPr>
    </w:p>
    <w:p w14:paraId="6E8652A0">
      <w:pPr>
        <w:spacing w:line="400" w:lineRule="exact"/>
        <w:ind w:firstLine="548"/>
        <w:rPr>
          <w:rFonts w:ascii="宋体" w:hAnsi="宋体"/>
          <w:bCs/>
          <w:sz w:val="28"/>
          <w:szCs w:val="28"/>
        </w:rPr>
      </w:pPr>
    </w:p>
    <w:p w14:paraId="354D222A">
      <w:pPr>
        <w:spacing w:line="400" w:lineRule="exact"/>
        <w:ind w:firstLine="548"/>
        <w:rPr>
          <w:rFonts w:ascii="宋体" w:hAnsi="宋体"/>
          <w:bCs/>
          <w:sz w:val="28"/>
          <w:szCs w:val="28"/>
        </w:rPr>
      </w:pPr>
    </w:p>
    <w:p w14:paraId="1FF679C3">
      <w:pPr>
        <w:pStyle w:val="21"/>
        <w:jc w:val="left"/>
        <w:rPr>
          <w:rFonts w:hAnsi="宋体" w:cs="宋体"/>
          <w:bCs/>
          <w:color w:val="000000"/>
          <w:sz w:val="30"/>
          <w:szCs w:val="30"/>
        </w:rPr>
      </w:pPr>
    </w:p>
    <w:p w14:paraId="6B5C094C">
      <w:pPr>
        <w:pStyle w:val="21"/>
        <w:jc w:val="left"/>
        <w:rPr>
          <w:rFonts w:hAnsi="宋体" w:cs="宋体"/>
          <w:bCs/>
          <w:color w:val="000000"/>
          <w:sz w:val="30"/>
          <w:szCs w:val="30"/>
        </w:rPr>
      </w:pPr>
    </w:p>
    <w:p w14:paraId="458463C3">
      <w:pPr>
        <w:pStyle w:val="21"/>
        <w:jc w:val="left"/>
        <w:rPr>
          <w:rFonts w:hAnsi="宋体" w:cs="宋体"/>
          <w:bCs/>
          <w:color w:val="000000"/>
          <w:sz w:val="30"/>
          <w:szCs w:val="30"/>
        </w:rPr>
      </w:pPr>
    </w:p>
    <w:p w14:paraId="4C74EFCA">
      <w:pPr>
        <w:pStyle w:val="21"/>
        <w:jc w:val="left"/>
        <w:rPr>
          <w:rFonts w:hAnsi="宋体" w:cs="宋体"/>
          <w:bCs/>
          <w:color w:val="000000"/>
          <w:sz w:val="30"/>
          <w:szCs w:val="30"/>
        </w:rPr>
      </w:pPr>
    </w:p>
    <w:p w14:paraId="40A41AFF">
      <w:pPr>
        <w:rPr>
          <w:rFonts w:ascii="宋体" w:hAnsi="宋体"/>
          <w:bCs/>
          <w:sz w:val="28"/>
          <w:szCs w:val="28"/>
        </w:rPr>
      </w:pPr>
      <w:r>
        <w:rPr>
          <w:rFonts w:hint="eastAsia" w:ascii="宋体" w:hAnsi="宋体"/>
          <w:bCs/>
          <w:sz w:val="28"/>
          <w:szCs w:val="28"/>
        </w:rPr>
        <w:br w:type="page" w:clear="all"/>
      </w:r>
    </w:p>
    <w:p w14:paraId="1B5A4FC9">
      <w:pPr>
        <w:numPr>
          <w:ilvl w:val="0"/>
          <w:numId w:val="8"/>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926F4AC">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D0CB61A">
      <w:pPr>
        <w:jc w:val="right"/>
        <w:rPr>
          <w:rFonts w:ascii="宋体" w:hAnsi="宋体"/>
          <w:sz w:val="24"/>
        </w:rPr>
      </w:pPr>
      <w:r>
        <w:rPr>
          <w:rFonts w:hint="eastAsia" w:ascii="宋体" w:hAnsi="宋体"/>
          <w:sz w:val="24"/>
        </w:rPr>
        <w:t>货币单位：人民币元</w:t>
      </w:r>
    </w:p>
    <w:tbl>
      <w:tblPr>
        <w:tblStyle w:val="42"/>
        <w:tblW w:w="9348" w:type="dxa"/>
        <w:jc w:val="center"/>
        <w:tblLayout w:type="fixed"/>
        <w:tblCellMar>
          <w:top w:w="0" w:type="dxa"/>
          <w:left w:w="30" w:type="dxa"/>
          <w:bottom w:w="0" w:type="dxa"/>
          <w:right w:w="30" w:type="dxa"/>
        </w:tblCellMar>
      </w:tblPr>
      <w:tblGrid>
        <w:gridCol w:w="2229"/>
        <w:gridCol w:w="7119"/>
      </w:tblGrid>
      <w:tr w14:paraId="38DA491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73D97B10">
            <w:pPr>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368683AD">
            <w:pPr>
              <w:spacing w:line="480" w:lineRule="exact"/>
              <w:jc w:val="center"/>
              <w:rPr>
                <w:rFonts w:ascii="宋体" w:hAnsi="宋体"/>
                <w:sz w:val="24"/>
              </w:rPr>
            </w:pPr>
          </w:p>
        </w:tc>
      </w:tr>
      <w:tr w14:paraId="5F525E07">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17FE1C5">
            <w:pPr>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0D5DBD4A">
            <w:pPr>
              <w:spacing w:line="480" w:lineRule="exact"/>
              <w:rPr>
                <w:rFonts w:ascii="宋体" w:hAnsi="宋体"/>
                <w:b/>
                <w:sz w:val="24"/>
                <w:u w:val="single"/>
              </w:rPr>
            </w:pPr>
          </w:p>
          <w:p w14:paraId="0763C1C8">
            <w:pPr>
              <w:spacing w:line="480" w:lineRule="exact"/>
              <w:ind w:firstLine="361"/>
              <w:rPr>
                <w:rFonts w:ascii="宋体" w:hAnsi="宋体"/>
                <w:sz w:val="24"/>
              </w:rPr>
            </w:pPr>
            <w:r>
              <w:rPr>
                <w:rFonts w:hint="eastAsia" w:ascii="宋体" w:hAnsi="宋体"/>
                <w:b/>
                <w:sz w:val="24"/>
                <w:u w:val="single"/>
              </w:rPr>
              <w:t xml:space="preserve">￥                                    </w:t>
            </w:r>
          </w:p>
        </w:tc>
      </w:tr>
      <w:tr w14:paraId="4D43C245">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60685615">
            <w:pPr>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12B2AFE0">
            <w:pPr>
              <w:spacing w:line="480" w:lineRule="exact"/>
              <w:ind w:firstLine="843"/>
              <w:rPr>
                <w:rFonts w:ascii="宋体"/>
                <w:b/>
                <w:sz w:val="24"/>
                <w:u w:val="single"/>
              </w:rPr>
            </w:pPr>
          </w:p>
          <w:p w14:paraId="5DA96AB4">
            <w:pPr>
              <w:spacing w:line="480" w:lineRule="exact"/>
              <w:ind w:firstLine="361"/>
              <w:rPr>
                <w:rFonts w:ascii="宋体" w:hAnsi="宋体"/>
                <w:sz w:val="24"/>
              </w:rPr>
            </w:pPr>
            <w:r>
              <w:rPr>
                <w:rFonts w:hint="eastAsia" w:ascii="宋体"/>
                <w:b/>
                <w:sz w:val="24"/>
                <w:u w:val="single"/>
              </w:rPr>
              <w:t xml:space="preserve">大写：                                        </w:t>
            </w:r>
          </w:p>
        </w:tc>
      </w:tr>
      <w:tr w14:paraId="4D2453C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44EBC45C">
            <w:pPr>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5E4B8FF">
            <w:pPr>
              <w:spacing w:line="480" w:lineRule="exact"/>
              <w:jc w:val="center"/>
              <w:rPr>
                <w:rFonts w:ascii="宋体" w:hAnsi="宋体"/>
                <w:sz w:val="24"/>
              </w:rPr>
            </w:pPr>
          </w:p>
        </w:tc>
      </w:tr>
    </w:tbl>
    <w:p w14:paraId="357596C1">
      <w:pPr>
        <w:pStyle w:val="21"/>
        <w:spacing w:line="480" w:lineRule="exact"/>
        <w:rPr>
          <w:rFonts w:hAnsi="宋体"/>
          <w:sz w:val="28"/>
          <w:szCs w:val="28"/>
        </w:rPr>
      </w:pPr>
      <w:r>
        <w:rPr>
          <w:rFonts w:hint="eastAsia" w:hAnsi="宋体"/>
          <w:sz w:val="28"/>
          <w:szCs w:val="28"/>
        </w:rPr>
        <w:t>注：</w:t>
      </w:r>
    </w:p>
    <w:p w14:paraId="7A9CA6B2">
      <w:pPr>
        <w:pStyle w:val="21"/>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14:paraId="5763A942">
      <w:pPr>
        <w:pStyle w:val="21"/>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14:paraId="090D2C8B">
      <w:pPr>
        <w:pStyle w:val="21"/>
        <w:numPr>
          <w:ilvl w:val="0"/>
          <w:numId w:val="9"/>
        </w:numPr>
        <w:spacing w:line="0" w:lineRule="atLeast"/>
        <w:rPr>
          <w:rFonts w:hAnsi="宋体"/>
          <w:sz w:val="28"/>
          <w:szCs w:val="28"/>
        </w:rPr>
      </w:pPr>
      <w:r>
        <w:rPr>
          <w:rFonts w:hint="eastAsia"/>
          <w:sz w:val="28"/>
          <w:szCs w:val="28"/>
        </w:rPr>
        <w:t>填写此表时不得改变表格的形式。</w:t>
      </w:r>
    </w:p>
    <w:p w14:paraId="3454A58B">
      <w:pPr>
        <w:pStyle w:val="21"/>
        <w:numPr>
          <w:ilvl w:val="0"/>
          <w:numId w:val="9"/>
        </w:numPr>
        <w:spacing w:line="0" w:lineRule="atLeast"/>
        <w:rPr>
          <w:rFonts w:hAnsi="宋体"/>
          <w:sz w:val="28"/>
          <w:szCs w:val="28"/>
        </w:rPr>
      </w:pPr>
      <w:r>
        <w:rPr>
          <w:rFonts w:hint="eastAsia"/>
          <w:sz w:val="28"/>
          <w:szCs w:val="28"/>
        </w:rPr>
        <w:t>以上表中内容必须计算机录入、填写、打印。手写按无效报价处理。</w:t>
      </w:r>
    </w:p>
    <w:p w14:paraId="042597A6">
      <w:pPr>
        <w:rPr>
          <w:rFonts w:ascii="宋体" w:hAnsi="宋体"/>
          <w:b/>
          <w:sz w:val="28"/>
          <w:szCs w:val="28"/>
        </w:rPr>
      </w:pPr>
    </w:p>
    <w:p w14:paraId="65B6E268">
      <w:pPr>
        <w:spacing w:line="400" w:lineRule="exact"/>
        <w:rPr>
          <w:rFonts w:ascii="宋体" w:hAnsi="宋体"/>
          <w:sz w:val="32"/>
          <w:szCs w:val="32"/>
        </w:rPr>
      </w:pPr>
    </w:p>
    <w:p w14:paraId="3DD93B1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16ACF00">
      <w:pPr>
        <w:spacing w:line="400" w:lineRule="exact"/>
        <w:rPr>
          <w:rFonts w:ascii="宋体" w:hAnsi="宋体"/>
          <w:sz w:val="32"/>
          <w:szCs w:val="32"/>
        </w:rPr>
      </w:pPr>
    </w:p>
    <w:p w14:paraId="5A530F76">
      <w:pPr>
        <w:spacing w:line="400" w:lineRule="exact"/>
        <w:rPr>
          <w:rFonts w:ascii="宋体" w:hAnsi="宋体"/>
          <w:sz w:val="32"/>
          <w:szCs w:val="32"/>
        </w:rPr>
      </w:pPr>
      <w:r>
        <w:rPr>
          <w:rFonts w:hint="eastAsia" w:ascii="宋体" w:hAnsi="宋体"/>
          <w:sz w:val="32"/>
          <w:szCs w:val="32"/>
        </w:rPr>
        <w:t>报价人单位（盖章）：</w:t>
      </w:r>
    </w:p>
    <w:p w14:paraId="16BB67D3">
      <w:pPr>
        <w:spacing w:line="480" w:lineRule="exact"/>
        <w:ind w:left="4599"/>
        <w:rPr>
          <w:rFonts w:ascii="宋体"/>
          <w:sz w:val="28"/>
          <w:szCs w:val="28"/>
        </w:rPr>
      </w:pPr>
    </w:p>
    <w:p w14:paraId="72A342DE">
      <w:pPr>
        <w:rPr>
          <w:sz w:val="28"/>
          <w:szCs w:val="28"/>
        </w:rPr>
      </w:pPr>
    </w:p>
    <w:p w14:paraId="3B3D385E">
      <w:pPr>
        <w:rPr>
          <w:sz w:val="24"/>
        </w:rPr>
      </w:pPr>
    </w:p>
    <w:p w14:paraId="3BC0DA84">
      <w:pPr>
        <w:rPr>
          <w:sz w:val="24"/>
        </w:rPr>
      </w:pPr>
      <w:r>
        <w:rPr>
          <w:sz w:val="24"/>
        </w:rPr>
        <w:br w:type="page" w:clear="all"/>
      </w:r>
    </w:p>
    <w:p w14:paraId="644BD3F3">
      <w:pPr>
        <w:numPr>
          <w:ilvl w:val="0"/>
          <w:numId w:val="8"/>
        </w:numPr>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5CBAEF9">
      <w:pPr>
        <w:pStyle w:val="21"/>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18677F3">
      <w:pPr>
        <w:pStyle w:val="21"/>
        <w:jc w:val="left"/>
        <w:rPr>
          <w:rFonts w:ascii="Times New Roman" w:hAnsi="Times New Roman"/>
          <w:szCs w:val="21"/>
        </w:rPr>
      </w:pPr>
    </w:p>
    <w:tbl>
      <w:tblPr>
        <w:tblStyle w:val="4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0717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27FAA9A">
            <w:pPr>
              <w:pStyle w:val="21"/>
              <w:jc w:val="left"/>
              <w:rPr>
                <w:rFonts w:hAnsi="宋体"/>
                <w:b/>
                <w:sz w:val="24"/>
              </w:rPr>
            </w:pPr>
            <w:r>
              <w:rPr>
                <w:rFonts w:hint="eastAsia" w:hAnsi="宋体"/>
                <w:b/>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EB7CE9">
            <w:pPr>
              <w:pStyle w:val="21"/>
              <w:jc w:val="left"/>
              <w:rPr>
                <w:rFonts w:hAnsi="宋体"/>
                <w:b/>
                <w:sz w:val="24"/>
              </w:rPr>
            </w:pPr>
            <w:r>
              <w:rPr>
                <w:rFonts w:hint="eastAsia" w:hAnsi="宋体"/>
                <w:b/>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61D8EED">
            <w:pPr>
              <w:pStyle w:val="21"/>
              <w:jc w:val="left"/>
              <w:rPr>
                <w:rFonts w:hAnsi="宋体"/>
                <w:b/>
                <w:sz w:val="24"/>
              </w:rPr>
            </w:pPr>
            <w:r>
              <w:rPr>
                <w:rFonts w:hint="eastAsia" w:hAnsi="宋体"/>
                <w:b/>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FDE74B">
            <w:pPr>
              <w:pStyle w:val="21"/>
              <w:jc w:val="left"/>
              <w:rPr>
                <w:rFonts w:hAnsi="宋体"/>
                <w:b/>
                <w:sz w:val="24"/>
              </w:rPr>
            </w:pPr>
            <w:r>
              <w:rPr>
                <w:rFonts w:hint="eastAsia" w:hAnsi="宋体"/>
                <w:b/>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851996F">
            <w:pPr>
              <w:pStyle w:val="21"/>
              <w:jc w:val="left"/>
              <w:rPr>
                <w:rFonts w:hAnsi="宋体"/>
                <w:b/>
                <w:sz w:val="24"/>
              </w:rPr>
            </w:pPr>
            <w:r>
              <w:rPr>
                <w:rFonts w:hint="eastAsia" w:hAnsi="宋体"/>
                <w:b/>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543900B">
            <w:pPr>
              <w:pStyle w:val="21"/>
              <w:jc w:val="left"/>
              <w:rPr>
                <w:rFonts w:hAnsi="宋体"/>
                <w:b/>
                <w:sz w:val="24"/>
              </w:rPr>
            </w:pPr>
            <w:r>
              <w:rPr>
                <w:rFonts w:hint="eastAsia" w:hAnsi="宋体"/>
                <w:b/>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014A3E3">
            <w:pPr>
              <w:pStyle w:val="21"/>
              <w:jc w:val="left"/>
              <w:rPr>
                <w:rFonts w:hAnsi="宋体"/>
                <w:b/>
                <w:sz w:val="24"/>
              </w:rPr>
            </w:pPr>
            <w:r>
              <w:rPr>
                <w:rFonts w:hint="eastAsia" w:hAnsi="宋体"/>
                <w:b/>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9BA04B3">
            <w:pPr>
              <w:pStyle w:val="21"/>
              <w:jc w:val="left"/>
              <w:rPr>
                <w:rFonts w:hAnsi="宋体"/>
                <w:b/>
                <w:sz w:val="24"/>
              </w:rPr>
            </w:pPr>
            <w:r>
              <w:rPr>
                <w:rFonts w:hint="eastAsia" w:hAnsi="宋体"/>
                <w:b/>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F88DC80">
            <w:pPr>
              <w:pStyle w:val="21"/>
              <w:jc w:val="left"/>
              <w:rPr>
                <w:rFonts w:hAnsi="宋体"/>
                <w:b/>
                <w:sz w:val="24"/>
              </w:rPr>
            </w:pPr>
            <w:r>
              <w:rPr>
                <w:rFonts w:hint="eastAsia" w:hAnsi="宋体"/>
                <w:b/>
                <w:sz w:val="24"/>
              </w:rPr>
              <w:t>备注</w:t>
            </w:r>
          </w:p>
        </w:tc>
      </w:tr>
      <w:tr w14:paraId="3935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613D18F">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DDDF400">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BF6B7EE">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6A5AF71">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534F163">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1C4CCE8">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110CFF8">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60F9666">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88682FF">
            <w:pPr>
              <w:pStyle w:val="21"/>
              <w:jc w:val="left"/>
              <w:rPr>
                <w:rFonts w:hAnsi="宋体"/>
                <w:sz w:val="24"/>
              </w:rPr>
            </w:pPr>
          </w:p>
        </w:tc>
      </w:tr>
      <w:tr w14:paraId="546F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5F8E182">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B783B03">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C5E3BF6">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369891C">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34FEB0">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ED8BB4B">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4345300">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E514AD9">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3994BAB">
            <w:pPr>
              <w:pStyle w:val="21"/>
              <w:jc w:val="left"/>
              <w:rPr>
                <w:rFonts w:hAnsi="宋体"/>
                <w:sz w:val="24"/>
              </w:rPr>
            </w:pPr>
          </w:p>
        </w:tc>
      </w:tr>
      <w:tr w14:paraId="0423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ED5F3ED">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12A0B33">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A5C06A4">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D444242">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C233FEB">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736B79">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ACC5E75">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7781256">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EC14CF">
            <w:pPr>
              <w:pStyle w:val="21"/>
              <w:jc w:val="left"/>
              <w:rPr>
                <w:rFonts w:hAnsi="宋体"/>
                <w:sz w:val="24"/>
              </w:rPr>
            </w:pPr>
          </w:p>
        </w:tc>
      </w:tr>
      <w:tr w14:paraId="7CB4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19AFD74">
            <w:pPr>
              <w:pStyle w:val="21"/>
              <w:jc w:val="left"/>
              <w:rPr>
                <w:rFonts w:hAnsi="宋体"/>
                <w:sz w:val="24"/>
              </w:rPr>
            </w:pPr>
            <w:r>
              <w:rPr>
                <w:rFonts w:hint="eastAsia" w:hAnsi="宋体"/>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A893FEC">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020038">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2638508">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E5DD5BF">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6863EFF">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ED7A821">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FECE33">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658C063">
            <w:pPr>
              <w:pStyle w:val="21"/>
              <w:jc w:val="left"/>
              <w:rPr>
                <w:rFonts w:hAnsi="宋体"/>
                <w:sz w:val="24"/>
              </w:rPr>
            </w:pPr>
          </w:p>
        </w:tc>
      </w:tr>
      <w:tr w14:paraId="52E8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5D1BF0E">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5C5F3A2">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BB1E8C3">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2EDE6ED">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0A9B616">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AECAD39">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ACA7CBE">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268CFED">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3FE5A07">
            <w:pPr>
              <w:pStyle w:val="21"/>
              <w:jc w:val="left"/>
              <w:rPr>
                <w:rFonts w:hAnsi="宋体"/>
                <w:sz w:val="24"/>
              </w:rPr>
            </w:pPr>
          </w:p>
        </w:tc>
      </w:tr>
      <w:tr w14:paraId="2EB3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68020082">
            <w:pPr>
              <w:pStyle w:val="21"/>
              <w:jc w:val="left"/>
              <w:rPr>
                <w:rFonts w:hAnsi="宋体"/>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7A7449">
            <w:pPr>
              <w:pStyle w:val="21"/>
              <w:jc w:val="left"/>
              <w:rPr>
                <w:rFonts w:hAnsi="宋体"/>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A2DFE6B">
            <w:pPr>
              <w:pStyle w:val="21"/>
              <w:jc w:val="left"/>
              <w:rPr>
                <w:rFonts w:hAnsi="宋体"/>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AB3C835">
            <w:pPr>
              <w:pStyle w:val="21"/>
              <w:jc w:val="left"/>
              <w:rPr>
                <w:rFonts w:hAnsi="宋体"/>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90B5408">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EA440B">
            <w:pPr>
              <w:pStyle w:val="21"/>
              <w:jc w:val="left"/>
              <w:rPr>
                <w:rFonts w:hAnsi="宋体"/>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29836E4">
            <w:pPr>
              <w:pStyle w:val="21"/>
              <w:jc w:val="left"/>
              <w:rPr>
                <w:rFonts w:hAnsi="宋体"/>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74D90EF">
            <w:pPr>
              <w:pStyle w:val="21"/>
              <w:jc w:val="left"/>
              <w:rPr>
                <w:rFonts w:hAnsi="宋体"/>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FBD3D7C">
            <w:pPr>
              <w:pStyle w:val="21"/>
              <w:jc w:val="left"/>
              <w:rPr>
                <w:rFonts w:hAnsi="宋体"/>
                <w:sz w:val="24"/>
              </w:rPr>
            </w:pPr>
          </w:p>
        </w:tc>
      </w:tr>
      <w:tr w14:paraId="0968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3F488C82">
            <w:pPr>
              <w:pStyle w:val="21"/>
              <w:jc w:val="center"/>
              <w:rPr>
                <w:rFonts w:hAnsi="宋体"/>
                <w:sz w:val="24"/>
              </w:rPr>
            </w:pPr>
            <w:r>
              <w:rPr>
                <w:rFonts w:hint="eastAsia" w:hAnsi="宋体"/>
                <w:b/>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5A047">
            <w:pPr>
              <w:pStyle w:val="21"/>
              <w:jc w:val="center"/>
              <w:rPr>
                <w:rFonts w:hAnsi="宋体"/>
                <w:sz w:val="24"/>
              </w:rPr>
            </w:pPr>
            <w:r>
              <w:rPr>
                <w:rFonts w:hint="eastAsia" w:hAnsi="宋体"/>
                <w:b/>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38137D9">
            <w:pPr>
              <w:pStyle w:val="21"/>
              <w:ind w:firstLine="241"/>
              <w:rPr>
                <w:rFonts w:hAnsi="宋体"/>
                <w:b/>
                <w:sz w:val="24"/>
              </w:rPr>
            </w:pPr>
            <w:r>
              <w:rPr>
                <w:rFonts w:hint="eastAsia" w:hAnsi="宋体"/>
                <w:b/>
                <w:sz w:val="24"/>
              </w:rPr>
              <w:t>¥：       元</w:t>
            </w:r>
          </w:p>
        </w:tc>
      </w:tr>
      <w:tr w14:paraId="12D2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4C4241D0">
            <w:pPr>
              <w:pStyle w:val="21"/>
              <w:jc w:val="left"/>
              <w:rPr>
                <w:rFonts w:hAnsi="宋体"/>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4B438D">
            <w:pPr>
              <w:pStyle w:val="21"/>
              <w:jc w:val="center"/>
              <w:rPr>
                <w:rFonts w:hAnsi="宋体"/>
                <w:sz w:val="24"/>
              </w:rPr>
            </w:pPr>
            <w:r>
              <w:rPr>
                <w:rFonts w:hint="eastAsia" w:hAnsi="宋体"/>
                <w:b/>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6C2E9C1F">
            <w:pPr>
              <w:pStyle w:val="21"/>
              <w:jc w:val="left"/>
              <w:rPr>
                <w:rFonts w:hAnsi="宋体"/>
                <w:b/>
                <w:sz w:val="24"/>
              </w:rPr>
            </w:pPr>
            <w:r>
              <w:rPr>
                <w:rFonts w:hint="eastAsia" w:hAnsi="宋体"/>
                <w:b/>
                <w:sz w:val="24"/>
              </w:rPr>
              <w:t xml:space="preserve"> 人民币：</w:t>
            </w:r>
          </w:p>
        </w:tc>
      </w:tr>
    </w:tbl>
    <w:p w14:paraId="51F1504F">
      <w:pPr>
        <w:pStyle w:val="21"/>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52D9D7C9">
      <w:pPr>
        <w:pStyle w:val="21"/>
        <w:spacing w:line="0" w:lineRule="atLeast"/>
        <w:ind w:left="336"/>
        <w:rPr>
          <w:rFonts w:hAnsi="宋体"/>
          <w:sz w:val="28"/>
          <w:szCs w:val="28"/>
        </w:rPr>
      </w:pPr>
      <w:r>
        <w:rPr>
          <w:rFonts w:hint="eastAsia" w:hAnsi="宋体"/>
          <w:sz w:val="28"/>
          <w:szCs w:val="28"/>
        </w:rPr>
        <w:t>2、本表“报价总价”必须与《报价一览表》中的“报价总价”一致。</w:t>
      </w:r>
    </w:p>
    <w:p w14:paraId="6D93BCCA">
      <w:pPr>
        <w:pStyle w:val="21"/>
        <w:spacing w:line="0" w:lineRule="atLeast"/>
        <w:ind w:left="336"/>
        <w:rPr>
          <w:rFonts w:hAnsi="宋体"/>
          <w:sz w:val="28"/>
          <w:szCs w:val="28"/>
        </w:rPr>
      </w:pPr>
      <w:r>
        <w:rPr>
          <w:rFonts w:hint="eastAsia" w:hAnsi="宋体"/>
          <w:sz w:val="28"/>
          <w:szCs w:val="28"/>
        </w:rPr>
        <w:t>3、对于报价免费的项目必须标明“免费”。</w:t>
      </w:r>
    </w:p>
    <w:p w14:paraId="21C84488">
      <w:pPr>
        <w:pStyle w:val="21"/>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564767E2">
      <w:pPr>
        <w:pStyle w:val="21"/>
        <w:jc w:val="left"/>
        <w:rPr>
          <w:rFonts w:ascii="Times New Roman" w:hAnsi="Times New Roman"/>
          <w:szCs w:val="21"/>
        </w:rPr>
      </w:pPr>
    </w:p>
    <w:p w14:paraId="11497E49">
      <w:pPr>
        <w:pStyle w:val="21"/>
        <w:jc w:val="left"/>
        <w:rPr>
          <w:rFonts w:ascii="Times New Roman" w:hAnsi="Times New Roman"/>
          <w:szCs w:val="21"/>
        </w:rPr>
      </w:pPr>
    </w:p>
    <w:p w14:paraId="4C61947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64ED6EA">
      <w:pPr>
        <w:spacing w:line="400" w:lineRule="exact"/>
        <w:rPr>
          <w:rFonts w:ascii="宋体" w:hAnsi="宋体"/>
          <w:sz w:val="32"/>
          <w:szCs w:val="32"/>
        </w:rPr>
      </w:pPr>
    </w:p>
    <w:p w14:paraId="771112D8">
      <w:pPr>
        <w:spacing w:line="400" w:lineRule="exact"/>
        <w:rPr>
          <w:rFonts w:ascii="宋体" w:hAnsi="宋体" w:cs="宋体"/>
          <w:bCs/>
          <w:color w:val="000000"/>
          <w:szCs w:val="21"/>
        </w:rPr>
      </w:pPr>
      <w:r>
        <w:rPr>
          <w:rFonts w:hint="eastAsia" w:ascii="宋体" w:hAnsi="宋体"/>
          <w:sz w:val="32"/>
          <w:szCs w:val="32"/>
        </w:rPr>
        <w:t>报价人单位（盖章）：</w:t>
      </w:r>
    </w:p>
    <w:p w14:paraId="5B089AF0">
      <w:pPr>
        <w:rPr>
          <w:rFonts w:ascii="宋体" w:hAnsi="宋体" w:cs="宋体"/>
          <w:bCs/>
          <w:color w:val="000000"/>
          <w:szCs w:val="21"/>
        </w:rPr>
      </w:pPr>
      <w:r>
        <w:rPr>
          <w:rFonts w:hint="eastAsia" w:ascii="宋体" w:hAnsi="宋体" w:cs="宋体"/>
          <w:bCs/>
          <w:color w:val="000000"/>
          <w:szCs w:val="21"/>
        </w:rPr>
        <w:br w:type="page" w:clear="all"/>
      </w:r>
    </w:p>
    <w:p w14:paraId="45D3185B">
      <w:pPr>
        <w:numPr>
          <w:ilvl w:val="0"/>
          <w:numId w:val="8"/>
        </w:numPr>
        <w:tabs>
          <w:tab w:val="left" w:pos="210"/>
        </w:tabs>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BC73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3C12131">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820427">
            <w:pPr>
              <w:widowControl/>
              <w:jc w:val="center"/>
              <w:rPr>
                <w:rFonts w:ascii="宋体" w:hAnsi="宋体"/>
                <w:b/>
                <w:szCs w:val="21"/>
              </w:rPr>
            </w:pPr>
            <w:r>
              <w:rPr>
                <w:rFonts w:hint="eastAsia" w:ascii="宋体" w:hAnsi="宋体"/>
                <w:b/>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790AC628">
            <w:pPr>
              <w:widowControl/>
              <w:jc w:val="center"/>
              <w:rPr>
                <w:rFonts w:ascii="宋体" w:hAnsi="宋体"/>
                <w:b/>
                <w:szCs w:val="21"/>
              </w:rPr>
            </w:pPr>
            <w:r>
              <w:rPr>
                <w:rFonts w:hint="eastAsia" w:ascii="宋体" w:hAnsi="宋体"/>
                <w:b/>
                <w:szCs w:val="21"/>
              </w:rPr>
              <w:t>证明材料</w:t>
            </w:r>
          </w:p>
        </w:tc>
      </w:tr>
      <w:tr w14:paraId="1660E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2F4286B">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5E0D03F">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5379DF2A">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09A66EE2">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A77BD04">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B1215A1">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F3D6F22">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6768DC41">
            <w:pPr>
              <w:jc w:val="center"/>
              <w:rPr>
                <w:rFonts w:ascii="宋体" w:hAnsi="宋体"/>
                <w:b/>
                <w:szCs w:val="21"/>
              </w:rPr>
            </w:pPr>
            <w:r>
              <w:rPr>
                <w:rFonts w:hint="eastAsia" w:ascii="宋体" w:hAnsi="宋体"/>
                <w:b/>
                <w:szCs w:val="21"/>
              </w:rPr>
              <w:t>见报价文件__页</w:t>
            </w:r>
          </w:p>
        </w:tc>
      </w:tr>
      <w:tr w14:paraId="375B8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3705FBB">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2F588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CC31C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DB9CF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CC15B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ABE3C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92D59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8554AC">
            <w:pPr>
              <w:jc w:val="center"/>
              <w:rPr>
                <w:rFonts w:ascii="宋体" w:hAnsi="宋体"/>
                <w:szCs w:val="21"/>
              </w:rPr>
            </w:pPr>
          </w:p>
        </w:tc>
      </w:tr>
      <w:tr w14:paraId="0E4D5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8C46D96">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C1D81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236B7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570B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C7BCC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CC4A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2308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622FB1">
            <w:pPr>
              <w:spacing w:line="240" w:lineRule="exact"/>
              <w:jc w:val="center"/>
              <w:rPr>
                <w:rFonts w:ascii="宋体" w:hAnsi="宋体"/>
                <w:szCs w:val="21"/>
              </w:rPr>
            </w:pPr>
          </w:p>
        </w:tc>
      </w:tr>
      <w:tr w14:paraId="02B37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E0C4B7">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DF8687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EC21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5C25A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2E69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F2A4A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527D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F9B064">
            <w:pPr>
              <w:spacing w:line="240" w:lineRule="exact"/>
              <w:jc w:val="center"/>
              <w:rPr>
                <w:rFonts w:ascii="宋体" w:hAnsi="宋体"/>
                <w:szCs w:val="21"/>
              </w:rPr>
            </w:pPr>
          </w:p>
        </w:tc>
      </w:tr>
      <w:tr w14:paraId="53B31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9875B2">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9F3CF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3D86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3175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4174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A7E7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003F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E359E">
            <w:pPr>
              <w:spacing w:line="240" w:lineRule="exact"/>
              <w:jc w:val="center"/>
              <w:rPr>
                <w:rFonts w:ascii="宋体" w:hAnsi="宋体"/>
                <w:szCs w:val="21"/>
              </w:rPr>
            </w:pPr>
          </w:p>
        </w:tc>
      </w:tr>
      <w:tr w14:paraId="5726B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A371ED">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027068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226B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D5521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13B99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7C5D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6718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9C2AC8">
            <w:pPr>
              <w:spacing w:line="240" w:lineRule="exact"/>
              <w:jc w:val="center"/>
              <w:rPr>
                <w:rFonts w:ascii="宋体" w:hAnsi="宋体"/>
                <w:szCs w:val="21"/>
              </w:rPr>
            </w:pPr>
          </w:p>
        </w:tc>
      </w:tr>
      <w:tr w14:paraId="4C3ED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1CC4E29">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7C77DAB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F021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1C9D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F7F9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7978E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49A0C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D95DB4">
            <w:pPr>
              <w:spacing w:line="240" w:lineRule="exact"/>
              <w:jc w:val="center"/>
              <w:rPr>
                <w:rFonts w:ascii="宋体" w:hAnsi="宋体"/>
                <w:szCs w:val="21"/>
              </w:rPr>
            </w:pPr>
          </w:p>
        </w:tc>
      </w:tr>
      <w:tr w14:paraId="3566A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41C43F">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9DA56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6849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1E66D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C579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1E47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E1EB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64BF0A">
            <w:pPr>
              <w:spacing w:line="240" w:lineRule="exact"/>
              <w:jc w:val="center"/>
              <w:rPr>
                <w:rFonts w:ascii="宋体" w:hAnsi="宋体"/>
                <w:szCs w:val="21"/>
              </w:rPr>
            </w:pPr>
          </w:p>
        </w:tc>
      </w:tr>
      <w:tr w14:paraId="2ED78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40918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1AFF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09588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0330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3D4D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3001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2B97D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0FA238">
            <w:pPr>
              <w:spacing w:line="240" w:lineRule="exact"/>
              <w:jc w:val="center"/>
              <w:rPr>
                <w:rFonts w:ascii="宋体" w:hAnsi="宋体"/>
                <w:szCs w:val="21"/>
              </w:rPr>
            </w:pPr>
          </w:p>
        </w:tc>
      </w:tr>
      <w:tr w14:paraId="4476D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ACDE8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1520A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CAEE9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12426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BCAE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71F6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2960B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1DCAE6">
            <w:pPr>
              <w:spacing w:line="240" w:lineRule="exact"/>
              <w:jc w:val="center"/>
              <w:rPr>
                <w:rFonts w:ascii="宋体" w:hAnsi="宋体"/>
                <w:szCs w:val="21"/>
              </w:rPr>
            </w:pPr>
          </w:p>
        </w:tc>
      </w:tr>
    </w:tbl>
    <w:p w14:paraId="6B6487C2">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C28D04C">
      <w:pPr>
        <w:rPr>
          <w:rFonts w:ascii="宋体" w:hAnsi="宋体"/>
          <w:sz w:val="24"/>
        </w:rPr>
      </w:pPr>
    </w:p>
    <w:p w14:paraId="3250E543">
      <w:pPr>
        <w:spacing w:line="400" w:lineRule="exact"/>
        <w:ind w:firstLine="320"/>
        <w:rPr>
          <w:rFonts w:ascii="宋体" w:hAnsi="宋体"/>
          <w:sz w:val="32"/>
          <w:szCs w:val="32"/>
        </w:rPr>
      </w:pPr>
      <w:r>
        <w:rPr>
          <w:rFonts w:hint="eastAsia" w:ascii="宋体" w:hAnsi="宋体"/>
          <w:sz w:val="32"/>
          <w:szCs w:val="32"/>
        </w:rPr>
        <w:t xml:space="preserve">  法人或委托代理人（签字或加盖私章）：</w:t>
      </w:r>
    </w:p>
    <w:p w14:paraId="0B084791">
      <w:pPr>
        <w:spacing w:line="400" w:lineRule="exact"/>
        <w:rPr>
          <w:rFonts w:ascii="宋体" w:hAnsi="宋体"/>
          <w:sz w:val="32"/>
          <w:szCs w:val="32"/>
        </w:rPr>
      </w:pPr>
    </w:p>
    <w:p w14:paraId="1B1D1558">
      <w:pPr>
        <w:spacing w:line="400" w:lineRule="exact"/>
        <w:rPr>
          <w:rFonts w:ascii="宋体" w:hAnsi="宋体"/>
          <w:sz w:val="32"/>
          <w:szCs w:val="32"/>
        </w:rPr>
      </w:pPr>
      <w:r>
        <w:rPr>
          <w:rFonts w:hint="eastAsia" w:ascii="宋体" w:hAnsi="宋体"/>
          <w:sz w:val="32"/>
          <w:szCs w:val="32"/>
        </w:rPr>
        <w:t>报价人单位（盖章）：</w:t>
      </w:r>
    </w:p>
    <w:p w14:paraId="5E1C2E51">
      <w:pPr>
        <w:rPr>
          <w:b/>
          <w:bCs/>
          <w:sz w:val="32"/>
        </w:rPr>
      </w:pPr>
      <w:r>
        <w:rPr>
          <w:rFonts w:hint="eastAsia"/>
          <w:b/>
          <w:bCs/>
          <w:sz w:val="32"/>
        </w:rPr>
        <w:br w:type="page" w:clear="all"/>
      </w:r>
    </w:p>
    <w:p w14:paraId="5C003FBE">
      <w:pPr>
        <w:numPr>
          <w:ilvl w:val="0"/>
          <w:numId w:val="8"/>
        </w:numPr>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42"/>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31185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0E27076">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5679393E">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6BC9D0F5">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761A9B1">
            <w:pPr>
              <w:jc w:val="center"/>
              <w:rPr>
                <w:rFonts w:ascii="宋体" w:hAnsi="宋体"/>
                <w:b/>
                <w:bCs/>
                <w:szCs w:val="21"/>
              </w:rPr>
            </w:pPr>
            <w:r>
              <w:rPr>
                <w:rFonts w:hint="eastAsia" w:ascii="宋体" w:hAnsi="宋体"/>
                <w:b/>
                <w:bCs/>
                <w:szCs w:val="21"/>
              </w:rPr>
              <w:t>商务条款偏离情况</w:t>
            </w:r>
          </w:p>
        </w:tc>
      </w:tr>
      <w:tr w14:paraId="13B20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41D382">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6CB1E27D">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1DC6D1">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617BBF2">
            <w:pPr>
              <w:jc w:val="center"/>
              <w:rPr>
                <w:rFonts w:ascii="宋体" w:hAnsi="宋体"/>
                <w:szCs w:val="21"/>
              </w:rPr>
            </w:pPr>
          </w:p>
        </w:tc>
      </w:tr>
      <w:tr w14:paraId="7AB37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150931D">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0428E1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76AA1B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5508019">
            <w:pPr>
              <w:spacing w:line="240" w:lineRule="exact"/>
              <w:jc w:val="center"/>
              <w:rPr>
                <w:rFonts w:ascii="宋体" w:hAnsi="宋体"/>
                <w:szCs w:val="21"/>
              </w:rPr>
            </w:pPr>
          </w:p>
        </w:tc>
      </w:tr>
      <w:tr w14:paraId="04421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FA156FC">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603429D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72548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1D7D8C">
            <w:pPr>
              <w:spacing w:line="240" w:lineRule="exact"/>
              <w:jc w:val="center"/>
              <w:rPr>
                <w:rFonts w:ascii="宋体" w:hAnsi="宋体"/>
                <w:szCs w:val="21"/>
              </w:rPr>
            </w:pPr>
          </w:p>
        </w:tc>
      </w:tr>
      <w:tr w14:paraId="13C6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C62363">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72FAAD8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3C2E51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DCC8922">
            <w:pPr>
              <w:spacing w:line="240" w:lineRule="exact"/>
              <w:jc w:val="center"/>
              <w:rPr>
                <w:rFonts w:ascii="宋体" w:hAnsi="宋体"/>
                <w:szCs w:val="21"/>
              </w:rPr>
            </w:pPr>
          </w:p>
        </w:tc>
      </w:tr>
      <w:tr w14:paraId="21ACC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89FBCAE">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30E78E8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F07EC3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4AE193">
            <w:pPr>
              <w:spacing w:line="240" w:lineRule="exact"/>
              <w:jc w:val="center"/>
              <w:rPr>
                <w:rFonts w:ascii="宋体" w:hAnsi="宋体"/>
                <w:szCs w:val="21"/>
              </w:rPr>
            </w:pPr>
          </w:p>
        </w:tc>
      </w:tr>
      <w:tr w14:paraId="4FD71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FD6C153">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CEA41A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9CC94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9B30CF0">
            <w:pPr>
              <w:spacing w:line="240" w:lineRule="exact"/>
              <w:jc w:val="center"/>
              <w:rPr>
                <w:rFonts w:ascii="宋体" w:hAnsi="宋体"/>
                <w:szCs w:val="21"/>
              </w:rPr>
            </w:pPr>
          </w:p>
        </w:tc>
      </w:tr>
      <w:tr w14:paraId="7B6D7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4BEF4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4DE740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1953C3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69565F">
            <w:pPr>
              <w:spacing w:line="240" w:lineRule="exact"/>
              <w:jc w:val="center"/>
              <w:rPr>
                <w:rFonts w:ascii="宋体" w:hAnsi="宋体"/>
                <w:szCs w:val="21"/>
              </w:rPr>
            </w:pPr>
          </w:p>
        </w:tc>
      </w:tr>
    </w:tbl>
    <w:p w14:paraId="0B15E02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065A4543"/>
    <w:p w14:paraId="62EB293E">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EC84B34">
      <w:pPr>
        <w:spacing w:line="400" w:lineRule="exact"/>
        <w:rPr>
          <w:rFonts w:ascii="宋体" w:hAnsi="宋体"/>
          <w:sz w:val="32"/>
          <w:szCs w:val="32"/>
        </w:rPr>
      </w:pPr>
    </w:p>
    <w:p w14:paraId="3D4B0129">
      <w:pPr>
        <w:spacing w:line="400" w:lineRule="exact"/>
        <w:rPr>
          <w:rFonts w:ascii="宋体" w:hAnsi="宋体"/>
          <w:sz w:val="32"/>
          <w:szCs w:val="32"/>
        </w:rPr>
      </w:pPr>
      <w:r>
        <w:rPr>
          <w:rFonts w:hint="eastAsia" w:ascii="宋体" w:hAnsi="宋体"/>
          <w:sz w:val="32"/>
          <w:szCs w:val="32"/>
        </w:rPr>
        <w:t>报价人单位（盖章）：</w:t>
      </w:r>
    </w:p>
    <w:p w14:paraId="5F360DAC">
      <w:pPr>
        <w:rPr>
          <w:rFonts w:ascii="宋体" w:hAnsi="宋体"/>
          <w:sz w:val="24"/>
        </w:rPr>
      </w:pPr>
      <w:r>
        <w:rPr>
          <w:rFonts w:hint="eastAsia" w:ascii="宋体" w:hAnsi="宋体"/>
          <w:sz w:val="24"/>
        </w:rPr>
        <w:br w:type="page" w:clear="all"/>
      </w:r>
    </w:p>
    <w:p w14:paraId="5F69404B">
      <w:pPr>
        <w:numPr>
          <w:ilvl w:val="0"/>
          <w:numId w:val="8"/>
        </w:numPr>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32DCC1C7">
      <w:pPr>
        <w:spacing w:line="560" w:lineRule="exact"/>
        <w:rPr>
          <w:rFonts w:ascii="宋体" w:hAnsi="宋体"/>
          <w:sz w:val="28"/>
          <w:szCs w:val="28"/>
        </w:rPr>
      </w:pPr>
    </w:p>
    <w:p w14:paraId="02FF4D07">
      <w:pPr>
        <w:spacing w:line="400" w:lineRule="exact"/>
        <w:rPr>
          <w:rFonts w:ascii="宋体" w:hAnsi="宋体"/>
          <w:b/>
          <w:sz w:val="24"/>
        </w:rPr>
      </w:pPr>
      <w:r>
        <w:rPr>
          <w:rFonts w:hint="eastAsia" w:ascii="宋体" w:hAnsi="宋体"/>
          <w:sz w:val="24"/>
        </w:rPr>
        <w:t xml:space="preserve">致: </w:t>
      </w:r>
      <w:r>
        <w:rPr>
          <w:rFonts w:hint="eastAsia" w:ascii="宋体" w:hAnsi="宋体"/>
          <w:b/>
          <w:sz w:val="24"/>
          <w:u w:val="single"/>
        </w:rPr>
        <w:t>（采购单位名称）</w:t>
      </w:r>
    </w:p>
    <w:p w14:paraId="21AF996A">
      <w:pPr>
        <w:spacing w:line="400" w:lineRule="exact"/>
        <w:ind w:firstLine="410"/>
        <w:rPr>
          <w:rFonts w:ascii="宋体" w:hAnsi="宋体"/>
          <w:sz w:val="24"/>
        </w:rPr>
      </w:pPr>
      <w:r>
        <w:rPr>
          <w:rFonts w:hint="eastAsia" w:ascii="宋体" w:hAnsi="宋体"/>
          <w:sz w:val="24"/>
        </w:rPr>
        <w:t>我方确认收到贵方提供的</w:t>
      </w:r>
      <w:r>
        <w:rPr>
          <w:rFonts w:hint="eastAsia" w:ascii="宋体" w:hAnsi="宋体"/>
          <w:b/>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1D5B5FE2">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340714DC">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14:paraId="5F2F4502">
      <w:pPr>
        <w:numPr>
          <w:ilvl w:val="0"/>
          <w:numId w:val="10"/>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7FF5497D">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3C483111">
      <w:pPr>
        <w:numPr>
          <w:ilvl w:val="0"/>
          <w:numId w:val="10"/>
        </w:numPr>
        <w:spacing w:line="400" w:lineRule="exact"/>
        <w:rPr>
          <w:rFonts w:ascii="宋体" w:hAnsi="宋体"/>
          <w:sz w:val="24"/>
        </w:rPr>
      </w:pPr>
      <w:r>
        <w:rPr>
          <w:rFonts w:hint="eastAsia" w:ascii="宋体" w:hAnsi="宋体"/>
          <w:sz w:val="24"/>
        </w:rPr>
        <w:t>我方理解贵方不一定接受最低报价。</w:t>
      </w:r>
    </w:p>
    <w:p w14:paraId="0E285AB4">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6E933513">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1F7DC2DF">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56E4B43">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43D079C">
      <w:pPr>
        <w:numPr>
          <w:ilvl w:val="0"/>
          <w:numId w:val="10"/>
        </w:numPr>
        <w:spacing w:line="400" w:lineRule="exact"/>
        <w:rPr>
          <w:rFonts w:ascii="宋体" w:hAnsi="宋体"/>
          <w:sz w:val="24"/>
        </w:rPr>
      </w:pPr>
      <w:r>
        <w:rPr>
          <w:rFonts w:hint="eastAsia" w:ascii="宋体" w:hAnsi="宋体"/>
          <w:sz w:val="24"/>
        </w:rPr>
        <w:t>我方在近三年没有违法行为，在以往政府招标采购活动中没有违规和违约行为，并保证所供货物及服务来源合法，否则由我方承担因此产生的法律责任和经济责任。</w:t>
      </w:r>
    </w:p>
    <w:p w14:paraId="2E9CAF91">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14:paraId="03BDEC03">
      <w:pPr>
        <w:spacing w:line="400" w:lineRule="exact"/>
        <w:rPr>
          <w:rFonts w:ascii="宋体" w:hAnsi="宋体"/>
          <w:sz w:val="24"/>
        </w:rPr>
      </w:pPr>
    </w:p>
    <w:p w14:paraId="609A1FD9">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A8B29AB">
      <w:pPr>
        <w:spacing w:line="440" w:lineRule="exact"/>
        <w:ind w:firstLine="240"/>
        <w:rPr>
          <w:rFonts w:ascii="宋体" w:hAnsi="宋体"/>
          <w:sz w:val="24"/>
          <w:u w:val="single"/>
        </w:rPr>
      </w:pPr>
      <w:r>
        <w:rPr>
          <w:rFonts w:hint="eastAsia" w:ascii="宋体" w:hAnsi="宋体"/>
          <w:sz w:val="24"/>
        </w:rPr>
        <w:t>地    址：.邮政编码：.</w:t>
      </w:r>
    </w:p>
    <w:p w14:paraId="18A5DAF4">
      <w:pPr>
        <w:spacing w:line="440" w:lineRule="exact"/>
        <w:rPr>
          <w:rFonts w:ascii="宋体" w:hAnsi="宋体"/>
          <w:sz w:val="24"/>
          <w:u w:val="single"/>
        </w:rPr>
      </w:pPr>
      <w:r>
        <w:rPr>
          <w:rFonts w:hint="eastAsia" w:ascii="宋体" w:hAnsi="宋体"/>
          <w:sz w:val="24"/>
        </w:rPr>
        <w:t xml:space="preserve">  代表姓名：.职    务：.</w:t>
      </w:r>
    </w:p>
    <w:p w14:paraId="6F5E4127">
      <w:pPr>
        <w:spacing w:line="560" w:lineRule="exact"/>
        <w:ind w:firstLine="280"/>
        <w:rPr>
          <w:rFonts w:ascii="宋体" w:hAnsi="宋体"/>
          <w:sz w:val="28"/>
          <w:szCs w:val="28"/>
        </w:rPr>
      </w:pPr>
      <w:r>
        <w:rPr>
          <w:rFonts w:hint="eastAsia" w:ascii="宋体" w:hAnsi="宋体"/>
          <w:sz w:val="28"/>
          <w:szCs w:val="28"/>
        </w:rPr>
        <w:t>特此声明。</w:t>
      </w:r>
    </w:p>
    <w:p w14:paraId="0533ADB0">
      <w:pPr>
        <w:spacing w:line="480" w:lineRule="exact"/>
        <w:rPr>
          <w:rFonts w:ascii="宋体" w:hAnsi="宋体"/>
          <w:sz w:val="32"/>
          <w:szCs w:val="32"/>
        </w:rPr>
      </w:pPr>
    </w:p>
    <w:p w14:paraId="340D463B">
      <w:pPr>
        <w:spacing w:line="480" w:lineRule="exact"/>
        <w:rPr>
          <w:rFonts w:ascii="宋体" w:hAnsi="宋体"/>
          <w:sz w:val="32"/>
          <w:szCs w:val="32"/>
        </w:rPr>
      </w:pPr>
    </w:p>
    <w:p w14:paraId="08CB98B5">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2274F46">
      <w:pPr>
        <w:spacing w:line="400" w:lineRule="exact"/>
        <w:rPr>
          <w:rFonts w:ascii="宋体" w:hAnsi="宋体"/>
          <w:sz w:val="32"/>
          <w:szCs w:val="32"/>
        </w:rPr>
      </w:pPr>
    </w:p>
    <w:p w14:paraId="2DFF28A1">
      <w:pPr>
        <w:spacing w:line="400" w:lineRule="exact"/>
        <w:rPr>
          <w:rFonts w:ascii="宋体" w:hAnsi="宋体"/>
          <w:sz w:val="32"/>
          <w:szCs w:val="32"/>
        </w:rPr>
      </w:pPr>
      <w:r>
        <w:rPr>
          <w:rFonts w:hint="eastAsia" w:ascii="宋体" w:hAnsi="宋体"/>
          <w:sz w:val="32"/>
          <w:szCs w:val="32"/>
        </w:rPr>
        <w:t>报价人单位（盖章）：</w:t>
      </w:r>
    </w:p>
    <w:p w14:paraId="0D1AC0FD">
      <w:pPr>
        <w:spacing w:line="400" w:lineRule="exact"/>
        <w:rPr>
          <w:rFonts w:ascii="宋体" w:hAnsi="宋体"/>
          <w:sz w:val="32"/>
          <w:szCs w:val="32"/>
        </w:rPr>
      </w:pPr>
    </w:p>
    <w:p w14:paraId="2B7EE4BD">
      <w:pPr>
        <w:spacing w:line="400" w:lineRule="exact"/>
        <w:rPr>
          <w:rFonts w:ascii="宋体" w:hAnsi="宋体"/>
          <w:sz w:val="32"/>
          <w:szCs w:val="32"/>
        </w:rPr>
      </w:pPr>
      <w:r>
        <w:rPr>
          <w:rFonts w:hint="eastAsia" w:ascii="宋体" w:hAnsi="宋体"/>
          <w:sz w:val="32"/>
          <w:szCs w:val="32"/>
        </w:rPr>
        <w:t xml:space="preserve">                                    年  月  日</w:t>
      </w:r>
    </w:p>
    <w:p w14:paraId="7A4A09D6">
      <w:pPr>
        <w:spacing w:line="320" w:lineRule="exact"/>
        <w:jc w:val="center"/>
        <w:rPr>
          <w:rFonts w:ascii="宋体" w:hAnsi="宋体"/>
          <w:b/>
          <w:sz w:val="28"/>
          <w:szCs w:val="28"/>
        </w:rPr>
      </w:pPr>
    </w:p>
    <w:p w14:paraId="5FAD33BF">
      <w:pPr>
        <w:spacing w:line="320" w:lineRule="exact"/>
        <w:jc w:val="center"/>
        <w:rPr>
          <w:rFonts w:ascii="宋体" w:hAnsi="宋体"/>
          <w:b/>
          <w:sz w:val="28"/>
          <w:szCs w:val="28"/>
        </w:rPr>
      </w:pPr>
    </w:p>
    <w:p w14:paraId="17381698">
      <w:pPr>
        <w:rPr>
          <w:rFonts w:ascii="宋体" w:hAnsi="宋体"/>
          <w:b/>
          <w:sz w:val="44"/>
          <w:szCs w:val="44"/>
        </w:rPr>
      </w:pPr>
      <w:r>
        <w:rPr>
          <w:rFonts w:hint="eastAsia" w:ascii="宋体" w:hAnsi="宋体"/>
          <w:b/>
          <w:sz w:val="44"/>
          <w:szCs w:val="44"/>
        </w:rPr>
        <w:br w:type="page" w:clear="all"/>
      </w:r>
    </w:p>
    <w:p w14:paraId="2223EB95">
      <w:pPr>
        <w:numPr>
          <w:ilvl w:val="0"/>
          <w:numId w:val="8"/>
        </w:numPr>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3E69AAB">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474" w:bottom="2098" w:left="1587" w:header="851" w:footer="992" w:gutter="0"/>
      <w:pgNumType w:start="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20B0604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0DBE">
    <w:pPr>
      <w:pStyle w:val="2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2D75263C">
                          <w:pPr>
                            <w:pStyle w:val="2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wrap="none" lIns="0" tIns="0" rIns="0" bIns="0" upright="1">
                      <a:spAutoFit/>
                    </wps:bodyPr>
                  </wps:wsp>
                </a:graphicData>
              </a:graphic>
            </wp:anchor>
          </w:drawing>
        </mc:Choice>
        <mc:Fallback>
          <w:pict>
            <v:shape id="_x0000_s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mUgVyQEAALIDAAAOAAAAAAAAAAEAIAAAAB4BAABkcnMvZTJvRG9j&#10;LnhtbFBLBQYAAAAABgAGAFkBAABZBQAAAAA=&#10;">
              <v:fill on="f" focussize="0,0"/>
              <v:stroke on="f" joinstyle="miter"/>
              <v:imagedata o:title=""/>
              <o:lock v:ext="edit" aspectratio="f"/>
              <v:textbox inset="0mm,0mm,0mm,0mm" style="mso-fit-shape-to-text:t;">
                <w:txbxContent>
                  <w:p w14:paraId="2D75263C">
                    <w:pPr>
                      <w:pStyle w:val="2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_x0000_s102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42ED06A"/>
                      </w:txbxContent>
                    </wps:txbx>
                    <wps:bodyPr wrap="none" lIns="0" tIns="0" rIns="0" bIns="0" upright="1">
                      <a:spAutoFit/>
                    </wps:bodyPr>
                  </wps:wsp>
                </a:graphicData>
              </a:graphic>
            </wp:anchor>
          </w:drawing>
        </mc:Choice>
        <mc:Fallback>
          <w:pict>
            <v:shape id="_x0000_s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VqbZyQEAALIDAAAOAAAAAAAAAAEAIAAAAB4BAABkcnMvZTJvRG9j&#10;LnhtbFBLBQYAAAAABgAGAFkBAABZBQAAAAA=&#10;">
              <v:fill on="f" focussize="0,0"/>
              <v:stroke on="f" joinstyle="miter"/>
              <v:imagedata o:title=""/>
              <o:lock v:ext="edit" aspectratio="f"/>
              <v:textbox inset="0mm,0mm,0mm,0mm" style="mso-fit-shape-to-text:t;">
                <w:txbxContent>
                  <w:p w14:paraId="442ED06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F699">
    <w:pPr>
      <w:pStyle w:val="2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_x0000_s102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027ABF1C">
                          <w:pPr>
                            <w:pStyle w:val="2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wrap="none" lIns="0" tIns="0" rIns="0" bIns="0" upright="1">
                      <a:spAutoFit/>
                    </wps:bodyPr>
                  </wps:wsp>
                </a:graphicData>
              </a:graphic>
            </wp:anchor>
          </w:drawing>
        </mc:Choice>
        <mc:Fallback>
          <w:pict>
            <v:shape id="_x0000_s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25lP8oBAACyAwAADgAAAAAAAAABACAAAAAeAQAAZHJzL2Uyb0Rv&#10;Yy54bWxQSwUGAAAAAAYABgBZAQAAWgUAAAAA&#10;">
              <v:fill on="f" focussize="0,0"/>
              <v:stroke on="f" joinstyle="miter"/>
              <v:imagedata o:title=""/>
              <o:lock v:ext="edit" aspectratio="f"/>
              <v:textbox inset="0mm,0mm,0mm,0mm" style="mso-fit-shape-to-text:t;">
                <w:txbxContent>
                  <w:p w14:paraId="027ABF1C">
                    <w:pPr>
                      <w:pStyle w:val="2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E16C5">
    <w:pPr>
      <w:pStyle w:val="26"/>
      <w:ind w:right="360"/>
      <w:rPr>
        <w:u w:val="single"/>
      </w:rPr>
    </w:pPr>
  </w:p>
  <w:p w14:paraId="586650F0">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5D19">
    <w:pPr>
      <w:pStyle w:val="27"/>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E5C7">
    <w:pPr>
      <w:pStyle w:val="27"/>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5B8DC">
    <w:pPr>
      <w:pStyle w:val="27"/>
      <w:pBdr>
        <w:bottom w:val="none" w:color="000000"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BE03A95">
                          <w:pPr>
                            <w:pStyle w:val="2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P4btyQEAALIDAAAOAAAAAAAAAAEAIAAAAB4BAABkcnMvZTJvRG9j&#10;LnhtbFBLBQYAAAAABgAGAFkBAABZBQAAAAA=&#10;">
              <v:fill on="f" focussize="0,0"/>
              <v:stroke on="f" joinstyle="miter"/>
              <v:imagedata o:title=""/>
              <o:lock v:ext="edit" aspectratio="f"/>
              <v:textbox inset="0mm,0mm,0mm,0mm" style="mso-fit-shape-to-text:t;">
                <w:txbxContent>
                  <w:p w14:paraId="4BE03A95">
                    <w:pPr>
                      <w:pStyle w:val="2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space"/>
      <w:lvlText w:val="%1."/>
      <w:lvlJc w:val="left"/>
      <w:pPr>
        <w:ind w:left="425" w:hanging="425"/>
      </w:pPr>
      <w:rPr>
        <w:rFonts w:hint="default"/>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3"/>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3"/>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0"/>
      <w:numFmt w:val="decimal"/>
      <w:pStyle w:val="256"/>
      <w:suff w:val="space"/>
      <w:lvlText w:val=""/>
      <w:lvlJc w:val="left"/>
    </w:lvl>
    <w:lvl w:ilvl="1" w:tentative="0">
      <w:start w:val="0"/>
      <w:numFmt w:val="decimal"/>
      <w:suff w:val="space"/>
      <w:lvlText w:val=""/>
      <w:lvlJc w:val="left"/>
    </w:lvl>
    <w:lvl w:ilvl="2" w:tentative="0">
      <w:start w:val="0"/>
      <w:numFmt w:val="decimal"/>
      <w:suff w:val="space"/>
      <w:lvlText w:val=""/>
      <w:lvlJc w:val="left"/>
    </w:lvl>
    <w:lvl w:ilvl="3" w:tentative="0">
      <w:start w:val="0"/>
      <w:numFmt w:val="decimal"/>
      <w:suff w:val="space"/>
      <w:lvlText w:val=""/>
      <w:lvlJc w:val="left"/>
    </w:lvl>
    <w:lvl w:ilvl="4" w:tentative="0">
      <w:start w:val="0"/>
      <w:numFmt w:val="decimal"/>
      <w:suff w:val="space"/>
      <w:lvlText w:val=""/>
      <w:lvlJc w:val="left"/>
    </w:lvl>
    <w:lvl w:ilvl="5" w:tentative="0">
      <w:start w:val="0"/>
      <w:numFmt w:val="decimal"/>
      <w:suff w:val="space"/>
      <w:lvlText w:val=""/>
      <w:lvlJc w:val="left"/>
    </w:lvl>
    <w:lvl w:ilvl="6" w:tentative="0">
      <w:start w:val="0"/>
      <w:numFmt w:val="decimal"/>
      <w:suff w:val="space"/>
      <w:lvlText w:val=""/>
      <w:lvlJc w:val="left"/>
    </w:lvl>
    <w:lvl w:ilvl="7" w:tentative="0">
      <w:start w:val="0"/>
      <w:numFmt w:val="decimal"/>
      <w:suff w:val="space"/>
      <w:lvlText w:val=""/>
      <w:lvlJc w:val="left"/>
    </w:lvl>
    <w:lvl w:ilvl="8" w:tentative="0">
      <w:start w:val="0"/>
      <w:numFmt w:val="decimal"/>
      <w:suff w:val="space"/>
      <w:lvlText w:val=""/>
      <w:lvlJc w:val="left"/>
    </w:lvl>
  </w:abstractNum>
  <w:abstractNum w:abstractNumId="4">
    <w:nsid w:val="0248C179"/>
    <w:multiLevelType w:val="multilevel"/>
    <w:tmpl w:val="0248C179"/>
    <w:lvl w:ilvl="0" w:tentative="0">
      <w:start w:val="1"/>
      <w:numFmt w:val="chineseCountingThousand"/>
      <w:suff w:val="space"/>
      <w:lvlText w:val="（%1）"/>
      <w:lvlJc w:val="left"/>
      <w:pPr>
        <w:tabs>
          <w:tab w:val="left" w:pos="0"/>
        </w:tabs>
        <w:ind w:left="1247" w:hanging="887"/>
      </w:pPr>
      <w:rPr>
        <w:rFonts w:hint="default"/>
        <w:b w:val="0"/>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5">
    <w:nsid w:val="03D62ECE"/>
    <w:multiLevelType w:val="multilevel"/>
    <w:tmpl w:val="03D62EC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1"/>
      <w:numFmt w:val="chineseCounting"/>
      <w:suff w:val="nothing"/>
      <w:lvlText w:val="%1、"/>
      <w:lvlJc w:val="left"/>
      <w:pPr>
        <w:ind w:left="42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59ADCABA"/>
    <w:multiLevelType w:val="multilevel"/>
    <w:tmpl w:val="59ADCABA"/>
    <w:lvl w:ilvl="0" w:tentative="0">
      <w:start w:val="7"/>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8">
    <w:nsid w:val="6FC227CE"/>
    <w:multiLevelType w:val="singleLevel"/>
    <w:tmpl w:val="6FC227CE"/>
    <w:lvl w:ilvl="0" w:tentative="0">
      <w:start w:val="1"/>
      <w:numFmt w:val="decimal"/>
      <w:suff w:val="nothing"/>
      <w:lvlText w:val="%1、"/>
      <w:lvlJc w:val="left"/>
    </w:lvl>
  </w:abstractNum>
  <w:abstractNum w:abstractNumId="9">
    <w:nsid w:val="72183CF9"/>
    <w:multiLevelType w:val="multilevel"/>
    <w:tmpl w:val="72183CF9"/>
    <w:lvl w:ilvl="0" w:tentative="0">
      <w:start w:val="1"/>
      <w:numFmt w:val="decimal"/>
      <w:suff w:val="space"/>
      <w:lvlText w:val="%1、"/>
      <w:lvlJc w:val="left"/>
      <w:pPr>
        <w:ind w:left="696" w:hanging="360"/>
      </w:pPr>
      <w:rPr>
        <w:rFonts w:hint="default"/>
      </w:rPr>
    </w:lvl>
    <w:lvl w:ilvl="1" w:tentative="0">
      <w:start w:val="1"/>
      <w:numFmt w:val="lowerLetter"/>
      <w:suff w:val="space"/>
      <w:lvlText w:val="%2)"/>
      <w:lvlJc w:val="left"/>
      <w:pPr>
        <w:ind w:left="1176" w:hanging="420"/>
      </w:pPr>
    </w:lvl>
    <w:lvl w:ilvl="2" w:tentative="0">
      <w:start w:val="1"/>
      <w:numFmt w:val="lowerRoman"/>
      <w:suff w:val="space"/>
      <w:lvlText w:val="%3."/>
      <w:lvlJc w:val="right"/>
      <w:pPr>
        <w:ind w:left="1596" w:hanging="420"/>
      </w:pPr>
    </w:lvl>
    <w:lvl w:ilvl="3" w:tentative="0">
      <w:start w:val="1"/>
      <w:numFmt w:val="decimal"/>
      <w:suff w:val="space"/>
      <w:lvlText w:val="%4."/>
      <w:lvlJc w:val="left"/>
      <w:pPr>
        <w:ind w:left="2016" w:hanging="420"/>
      </w:pPr>
    </w:lvl>
    <w:lvl w:ilvl="4" w:tentative="0">
      <w:start w:val="1"/>
      <w:numFmt w:val="lowerLetter"/>
      <w:suff w:val="space"/>
      <w:lvlText w:val="%5)"/>
      <w:lvlJc w:val="left"/>
      <w:pPr>
        <w:ind w:left="2436" w:hanging="420"/>
      </w:pPr>
    </w:lvl>
    <w:lvl w:ilvl="5" w:tentative="0">
      <w:start w:val="1"/>
      <w:numFmt w:val="lowerRoman"/>
      <w:suff w:val="space"/>
      <w:lvlText w:val="%6."/>
      <w:lvlJc w:val="right"/>
      <w:pPr>
        <w:ind w:left="2856" w:hanging="420"/>
      </w:pPr>
    </w:lvl>
    <w:lvl w:ilvl="6" w:tentative="0">
      <w:start w:val="1"/>
      <w:numFmt w:val="decimal"/>
      <w:suff w:val="space"/>
      <w:lvlText w:val="%7."/>
      <w:lvlJc w:val="left"/>
      <w:pPr>
        <w:ind w:left="3276" w:hanging="420"/>
      </w:pPr>
    </w:lvl>
    <w:lvl w:ilvl="7" w:tentative="0">
      <w:start w:val="1"/>
      <w:numFmt w:val="lowerLetter"/>
      <w:suff w:val="space"/>
      <w:lvlText w:val="%8)"/>
      <w:lvlJc w:val="left"/>
      <w:pPr>
        <w:ind w:left="3696" w:hanging="420"/>
      </w:pPr>
    </w:lvl>
    <w:lvl w:ilvl="8" w:tentative="0">
      <w:start w:val="1"/>
      <w:numFmt w:val="lowerRoman"/>
      <w:suff w:val="space"/>
      <w:lvlText w:val="%9."/>
      <w:lvlJc w:val="right"/>
      <w:pPr>
        <w:ind w:left="4116" w:hanging="420"/>
      </w:pPr>
    </w:lvl>
  </w:abstractNum>
  <w:num w:numId="1">
    <w:abstractNumId w:val="3"/>
  </w:num>
  <w:num w:numId="2">
    <w:abstractNumId w:val="2"/>
  </w:num>
  <w:num w:numId="3">
    <w:abstractNumId w:val="7"/>
  </w:num>
  <w:num w:numId="4">
    <w:abstractNumId w:val="8"/>
  </w:num>
  <w:num w:numId="5">
    <w:abstractNumId w:val="1"/>
  </w:num>
  <w:num w:numId="6">
    <w:abstractNumId w:val="0"/>
  </w:num>
  <w:num w:numId="7">
    <w:abstractNumId w:val="5"/>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1289F"/>
    <w:rsid w:val="03C50E3C"/>
    <w:rsid w:val="0ABD6456"/>
    <w:rsid w:val="0D181FDD"/>
    <w:rsid w:val="155D0134"/>
    <w:rsid w:val="197C28B3"/>
    <w:rsid w:val="24034922"/>
    <w:rsid w:val="24D26ABE"/>
    <w:rsid w:val="278E4F1E"/>
    <w:rsid w:val="286D4807"/>
    <w:rsid w:val="29A913C7"/>
    <w:rsid w:val="2C972548"/>
    <w:rsid w:val="2F6824F8"/>
    <w:rsid w:val="3251197E"/>
    <w:rsid w:val="3AF75DB7"/>
    <w:rsid w:val="3FAE3F78"/>
    <w:rsid w:val="45E15B62"/>
    <w:rsid w:val="4C854292"/>
    <w:rsid w:val="51833652"/>
    <w:rsid w:val="596F155A"/>
    <w:rsid w:val="5F24793A"/>
    <w:rsid w:val="67DF6784"/>
    <w:rsid w:val="6C866946"/>
    <w:rsid w:val="74681C20"/>
    <w:rsid w:val="79C531B2"/>
    <w:rsid w:val="7D602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21"/>
    <w:qFormat/>
    <w:uiPriority w:val="0"/>
    <w:pPr>
      <w:keepNext/>
      <w:keepLines/>
      <w:spacing w:line="720" w:lineRule="exact"/>
      <w:jc w:val="center"/>
      <w:outlineLvl w:val="0"/>
    </w:pPr>
    <w:rPr>
      <w:b/>
      <w:bCs/>
      <w:sz w:val="44"/>
      <w:szCs w:val="44"/>
    </w:rPr>
  </w:style>
  <w:style w:type="paragraph" w:styleId="3">
    <w:name w:val="heading 2"/>
    <w:basedOn w:val="1"/>
    <w:next w:val="1"/>
    <w:link w:val="210"/>
    <w:qFormat/>
    <w:uiPriority w:val="0"/>
    <w:pPr>
      <w:keepNext/>
      <w:keepLines/>
      <w:spacing w:before="260" w:after="260" w:line="416" w:lineRule="auto"/>
      <w:outlineLvl w:val="1"/>
    </w:pPr>
    <w:rPr>
      <w:rFonts w:ascii="Arial" w:hAnsi="Arial"/>
      <w:b/>
      <w:bCs/>
      <w:sz w:val="28"/>
      <w:szCs w:val="32"/>
    </w:rPr>
  </w:style>
  <w:style w:type="paragraph" w:styleId="4">
    <w:name w:val="heading 3"/>
    <w:basedOn w:val="1"/>
    <w:next w:val="1"/>
    <w:link w:val="214"/>
    <w:qFormat/>
    <w:uiPriority w:val="0"/>
    <w:pPr>
      <w:keepNext/>
      <w:keepLines/>
      <w:spacing w:before="260" w:after="260" w:line="416" w:lineRule="auto"/>
      <w:outlineLvl w:val="2"/>
    </w:pPr>
    <w:rPr>
      <w:b/>
      <w:bCs/>
      <w:sz w:val="24"/>
      <w:szCs w:val="32"/>
    </w:rPr>
  </w:style>
  <w:style w:type="paragraph" w:styleId="5">
    <w:name w:val="heading 4"/>
    <w:basedOn w:val="1"/>
    <w:next w:val="1"/>
    <w:link w:val="219"/>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7"/>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58"/>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59"/>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60"/>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61"/>
    <w:unhideWhenUsed/>
    <w:qFormat/>
    <w:uiPriority w:val="9"/>
    <w:pPr>
      <w:keepNext/>
      <w:keepLines/>
      <w:spacing w:before="320" w:after="200"/>
      <w:outlineLvl w:val="8"/>
    </w:pPr>
    <w:rPr>
      <w:rFonts w:ascii="等线" w:hAnsi="等线" w:eastAsia="等线" w:cs="等线"/>
      <w:i/>
      <w:iCs/>
      <w:sz w:val="21"/>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basedOn w:val="1"/>
    <w:link w:val="209"/>
    <w:qFormat/>
    <w:uiPriority w:val="0"/>
    <w:pPr>
      <w:ind w:firstLine="420"/>
    </w:pPr>
    <w:rPr>
      <w:rFonts w:ascii="Calibri" w:hAnsi="Calibri"/>
      <w:sz w:val="20"/>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224"/>
    <w:semiHidden/>
    <w:qFormat/>
    <w:uiPriority w:val="0"/>
    <w:pPr>
      <w:shd w:val="clear" w:color="auto" w:fill="000080"/>
    </w:pPr>
    <w:rPr>
      <w:sz w:val="20"/>
    </w:rPr>
  </w:style>
  <w:style w:type="paragraph" w:styleId="15">
    <w:name w:val="annotation text"/>
    <w:basedOn w:val="1"/>
    <w:next w:val="16"/>
    <w:link w:val="227"/>
    <w:qFormat/>
    <w:uiPriority w:val="0"/>
    <w:pPr>
      <w:spacing w:line="280" w:lineRule="exact"/>
      <w:jc w:val="left"/>
    </w:pPr>
    <w:rPr>
      <w:sz w:val="24"/>
    </w:rPr>
  </w:style>
  <w:style w:type="paragraph" w:styleId="16">
    <w:name w:val="Balloon Text"/>
    <w:basedOn w:val="1"/>
    <w:link w:val="203"/>
    <w:semiHidden/>
    <w:qFormat/>
    <w:uiPriority w:val="0"/>
    <w:rPr>
      <w:sz w:val="28"/>
      <w:szCs w:val="18"/>
    </w:rPr>
  </w:style>
  <w:style w:type="paragraph" w:styleId="17">
    <w:name w:val="Body Text Indent"/>
    <w:basedOn w:val="1"/>
    <w:link w:val="217"/>
    <w:qFormat/>
    <w:uiPriority w:val="0"/>
    <w:pPr>
      <w:ind w:firstLine="570"/>
    </w:pPr>
    <w:rPr>
      <w:rFonts w:ascii="宋体" w:hAnsi="宋体"/>
      <w:sz w:val="24"/>
    </w:rPr>
  </w:style>
  <w:style w:type="paragraph" w:styleId="18">
    <w:name w:val="List 2"/>
    <w:basedOn w:val="1"/>
    <w:qFormat/>
    <w:uiPriority w:val="0"/>
    <w:pPr>
      <w:spacing w:line="315" w:lineRule="atLeast"/>
      <w:ind w:left="100" w:hanging="200"/>
      <w:jc w:val="left"/>
    </w:pPr>
    <w:rPr>
      <w:rFonts w:ascii="昆仑楷体" w:eastAsia="昆仑楷体"/>
      <w:sz w:val="30"/>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qFormat/>
    <w:uiPriority w:val="39"/>
    <w:pPr>
      <w:ind w:left="840"/>
    </w:pPr>
  </w:style>
  <w:style w:type="paragraph" w:styleId="21">
    <w:name w:val="Plain Text"/>
    <w:basedOn w:val="1"/>
    <w:link w:val="204"/>
    <w:qFormat/>
    <w:uiPriority w:val="0"/>
    <w:rPr>
      <w:rFonts w:ascii="宋体" w:hAnsi="Courier New"/>
      <w:sz w:val="20"/>
    </w:rPr>
  </w:style>
  <w:style w:type="paragraph" w:styleId="22">
    <w:name w:val="toc 8"/>
    <w:basedOn w:val="1"/>
    <w:next w:val="1"/>
    <w:unhideWhenUsed/>
    <w:qFormat/>
    <w:uiPriority w:val="39"/>
    <w:pPr>
      <w:spacing w:after="57"/>
      <w:ind w:left="1984" w:right="0" w:firstLine="0"/>
    </w:pPr>
  </w:style>
  <w:style w:type="paragraph" w:styleId="23">
    <w:name w:val="Date"/>
    <w:basedOn w:val="1"/>
    <w:next w:val="1"/>
    <w:link w:val="201"/>
    <w:qFormat/>
    <w:uiPriority w:val="0"/>
    <w:pPr>
      <w:ind w:left="100"/>
    </w:pPr>
    <w:rPr>
      <w:sz w:val="28"/>
    </w:rPr>
  </w:style>
  <w:style w:type="paragraph" w:styleId="24">
    <w:name w:val="Body Text Indent 2"/>
    <w:basedOn w:val="1"/>
    <w:link w:val="222"/>
    <w:qFormat/>
    <w:uiPriority w:val="0"/>
    <w:pPr>
      <w:spacing w:line="300" w:lineRule="auto"/>
      <w:ind w:firstLine="540"/>
    </w:pPr>
    <w:rPr>
      <w:rFonts w:ascii="宋体" w:hAnsi="宋体"/>
      <w:color w:val="000000"/>
      <w:sz w:val="24"/>
    </w:rPr>
  </w:style>
  <w:style w:type="paragraph" w:styleId="25">
    <w:name w:val="endnote text"/>
    <w:basedOn w:val="1"/>
    <w:link w:val="198"/>
    <w:semiHidden/>
    <w:unhideWhenUsed/>
    <w:qFormat/>
    <w:uiPriority w:val="99"/>
    <w:pPr>
      <w:spacing w:after="0" w:line="240" w:lineRule="auto"/>
    </w:pPr>
    <w:rPr>
      <w:sz w:val="20"/>
    </w:rPr>
  </w:style>
  <w:style w:type="paragraph" w:styleId="26">
    <w:name w:val="footer"/>
    <w:basedOn w:val="1"/>
    <w:link w:val="218"/>
    <w:qFormat/>
    <w:uiPriority w:val="0"/>
    <w:pPr>
      <w:tabs>
        <w:tab w:val="center" w:pos="4153"/>
        <w:tab w:val="right" w:pos="8306"/>
      </w:tabs>
      <w:jc w:val="left"/>
    </w:pPr>
    <w:rPr>
      <w:sz w:val="18"/>
      <w:szCs w:val="18"/>
    </w:rPr>
  </w:style>
  <w:style w:type="paragraph" w:styleId="27">
    <w:name w:val="header"/>
    <w:basedOn w:val="1"/>
    <w:link w:val="213"/>
    <w:qFormat/>
    <w:uiPriority w:val="0"/>
    <w:pPr>
      <w:pBdr>
        <w:bottom w:val="single" w:color="000000" w:sz="6" w:space="1"/>
      </w:pBdr>
      <w:tabs>
        <w:tab w:val="center" w:pos="4153"/>
        <w:tab w:val="right" w:pos="8306"/>
      </w:tabs>
      <w:jc w:val="center"/>
    </w:pPr>
    <w:rPr>
      <w:rFonts w:ascii="Calibri" w:hAnsi="Calibri"/>
      <w:sz w:val="18"/>
      <w:szCs w:val="18"/>
    </w:rPr>
  </w:style>
  <w:style w:type="paragraph" w:styleId="28">
    <w:name w:val="toc 1"/>
    <w:basedOn w:val="1"/>
    <w:next w:val="1"/>
    <w:qFormat/>
    <w:uiPriority w:val="39"/>
  </w:style>
  <w:style w:type="paragraph" w:styleId="29">
    <w:name w:val="toc 4"/>
    <w:basedOn w:val="1"/>
    <w:next w:val="1"/>
    <w:unhideWhenUsed/>
    <w:qFormat/>
    <w:uiPriority w:val="39"/>
    <w:pPr>
      <w:spacing w:after="57"/>
      <w:ind w:left="850" w:right="0" w:firstLine="0"/>
    </w:p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200"/>
    <w:qFormat/>
    <w:uiPriority w:val="0"/>
    <w:pPr>
      <w:spacing w:before="240" w:after="60" w:line="312" w:lineRule="auto"/>
      <w:jc w:val="center"/>
      <w:outlineLvl w:val="1"/>
    </w:pPr>
    <w:rPr>
      <w:rFonts w:ascii="Cambria" w:hAnsi="Cambria"/>
      <w:b/>
      <w:bCs/>
      <w:sz w:val="32"/>
      <w:szCs w:val="32"/>
    </w:rPr>
  </w:style>
  <w:style w:type="paragraph" w:styleId="33">
    <w:name w:val="footnote text"/>
    <w:basedOn w:val="1"/>
    <w:link w:val="202"/>
    <w:qFormat/>
    <w:uiPriority w:val="0"/>
    <w:pPr>
      <w:jc w:val="left"/>
    </w:pPr>
    <w:rPr>
      <w:sz w:val="18"/>
      <w:szCs w:val="18"/>
    </w:rPr>
  </w:style>
  <w:style w:type="paragraph" w:styleId="34">
    <w:name w:val="toc 6"/>
    <w:basedOn w:val="1"/>
    <w:next w:val="1"/>
    <w:unhideWhenUsed/>
    <w:qFormat/>
    <w:uiPriority w:val="39"/>
    <w:pPr>
      <w:spacing w:after="57"/>
      <w:ind w:left="1417" w:right="0" w:firstLine="0"/>
    </w:pPr>
  </w:style>
  <w:style w:type="paragraph" w:styleId="35">
    <w:name w:val="Body Text Indent 3"/>
    <w:basedOn w:val="1"/>
    <w:link w:val="208"/>
    <w:qFormat/>
    <w:uiPriority w:val="0"/>
    <w:pPr>
      <w:spacing w:after="120" w:line="360" w:lineRule="auto"/>
      <w:ind w:firstLine="1365"/>
    </w:pPr>
    <w:rPr>
      <w:rFonts w:ascii="宋体"/>
      <w:sz w:val="28"/>
      <w:szCs w:val="20"/>
    </w:rPr>
  </w:style>
  <w:style w:type="paragraph" w:styleId="36">
    <w:name w:val="table of figures"/>
    <w:basedOn w:val="1"/>
    <w:next w:val="1"/>
    <w:unhideWhenUsed/>
    <w:qFormat/>
    <w:uiPriority w:val="99"/>
    <w:pPr>
      <w:spacing w:after="0" w:afterAutospacing="0"/>
    </w:pPr>
  </w:style>
  <w:style w:type="paragraph" w:styleId="37">
    <w:name w:val="toc 2"/>
    <w:basedOn w:val="1"/>
    <w:next w:val="1"/>
    <w:qFormat/>
    <w:uiPriority w:val="39"/>
    <w:pPr>
      <w:ind w:left="420"/>
    </w:pPr>
  </w:style>
  <w:style w:type="paragraph" w:styleId="38">
    <w:name w:val="toc 9"/>
    <w:basedOn w:val="1"/>
    <w:next w:val="1"/>
    <w:unhideWhenUsed/>
    <w:qFormat/>
    <w:uiPriority w:val="39"/>
    <w:pPr>
      <w:spacing w:after="57"/>
      <w:ind w:left="2268" w:right="0" w:firstLine="0"/>
    </w:pPr>
  </w:style>
  <w:style w:type="paragraph" w:styleId="39">
    <w:name w:val="Normal (Web)"/>
    <w:basedOn w:val="1"/>
    <w:qFormat/>
    <w:uiPriority w:val="0"/>
    <w:rPr>
      <w:rFonts w:ascii="Calibri" w:hAnsi="Calibri"/>
      <w:sz w:val="24"/>
      <w:szCs w:val="22"/>
    </w:rPr>
  </w:style>
  <w:style w:type="paragraph" w:styleId="40">
    <w:name w:val="Title"/>
    <w:basedOn w:val="1"/>
    <w:next w:val="1"/>
    <w:link w:val="63"/>
    <w:qFormat/>
    <w:uiPriority w:val="10"/>
    <w:pPr>
      <w:spacing w:before="300" w:after="200"/>
      <w:contextualSpacing/>
    </w:pPr>
    <w:rPr>
      <w:sz w:val="48"/>
      <w:szCs w:val="48"/>
    </w:rPr>
  </w:style>
  <w:style w:type="paragraph" w:styleId="41">
    <w:name w:val="annotation subject"/>
    <w:basedOn w:val="15"/>
    <w:next w:val="15"/>
    <w:link w:val="225"/>
    <w:semiHidden/>
    <w:qFormat/>
    <w:uiPriority w:val="0"/>
    <w:rPr>
      <w:b/>
      <w:bCs/>
      <w:sz w:val="20"/>
    </w:rPr>
  </w:style>
  <w:style w:type="table" w:styleId="43">
    <w:name w:val="Table Grid"/>
    <w:basedOn w:val="4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5">
    <w:name w:val="Strong"/>
    <w:basedOn w:val="44"/>
    <w:qFormat/>
    <w:uiPriority w:val="22"/>
    <w:rPr>
      <w:b/>
      <w:bCs/>
    </w:rPr>
  </w:style>
  <w:style w:type="character" w:styleId="46">
    <w:name w:val="endnote reference"/>
    <w:basedOn w:val="44"/>
    <w:semiHidden/>
    <w:unhideWhenUsed/>
    <w:qFormat/>
    <w:uiPriority w:val="99"/>
    <w:rPr>
      <w:vertAlign w:val="superscript"/>
    </w:rPr>
  </w:style>
  <w:style w:type="character" w:styleId="47">
    <w:name w:val="page number"/>
    <w:basedOn w:val="44"/>
    <w:qFormat/>
    <w:uiPriority w:val="0"/>
  </w:style>
  <w:style w:type="character" w:styleId="48">
    <w:name w:val="FollowedHyperlink"/>
    <w:qFormat/>
    <w:uiPriority w:val="0"/>
    <w:rPr>
      <w:color w:val="800080"/>
      <w:u w:val="single"/>
    </w:rPr>
  </w:style>
  <w:style w:type="character" w:styleId="49">
    <w:name w:val="Emphasis"/>
    <w:basedOn w:val="44"/>
    <w:qFormat/>
    <w:uiPriority w:val="2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character" w:customStyle="1" w:styleId="53">
    <w:name w:val="Heading 1 Char"/>
    <w:basedOn w:val="44"/>
    <w:qFormat/>
    <w:uiPriority w:val="9"/>
    <w:rPr>
      <w:rFonts w:ascii="等线" w:hAnsi="等线" w:eastAsia="等线" w:cs="等线"/>
      <w:sz w:val="40"/>
      <w:szCs w:val="40"/>
    </w:rPr>
  </w:style>
  <w:style w:type="character" w:customStyle="1" w:styleId="54">
    <w:name w:val="Heading 2 Char"/>
    <w:basedOn w:val="44"/>
    <w:qFormat/>
    <w:uiPriority w:val="9"/>
    <w:rPr>
      <w:rFonts w:ascii="等线" w:hAnsi="等线" w:eastAsia="等线" w:cs="等线"/>
      <w:sz w:val="34"/>
    </w:rPr>
  </w:style>
  <w:style w:type="character" w:customStyle="1" w:styleId="55">
    <w:name w:val="Heading 3 Char"/>
    <w:basedOn w:val="44"/>
    <w:qFormat/>
    <w:uiPriority w:val="9"/>
    <w:rPr>
      <w:rFonts w:ascii="等线" w:hAnsi="等线" w:eastAsia="等线" w:cs="等线"/>
      <w:sz w:val="30"/>
      <w:szCs w:val="30"/>
    </w:rPr>
  </w:style>
  <w:style w:type="character" w:customStyle="1" w:styleId="56">
    <w:name w:val="Heading 4 Char"/>
    <w:basedOn w:val="44"/>
    <w:qFormat/>
    <w:uiPriority w:val="9"/>
    <w:rPr>
      <w:rFonts w:ascii="等线" w:hAnsi="等线" w:eastAsia="等线" w:cs="等线"/>
      <w:b/>
      <w:bCs/>
      <w:sz w:val="26"/>
      <w:szCs w:val="26"/>
    </w:rPr>
  </w:style>
  <w:style w:type="character" w:customStyle="1" w:styleId="57">
    <w:name w:val="Heading 5 Char"/>
    <w:basedOn w:val="44"/>
    <w:link w:val="6"/>
    <w:qFormat/>
    <w:uiPriority w:val="9"/>
    <w:rPr>
      <w:rFonts w:ascii="等线" w:hAnsi="等线" w:eastAsia="等线" w:cs="等线"/>
      <w:b/>
      <w:bCs/>
      <w:sz w:val="24"/>
      <w:szCs w:val="24"/>
    </w:rPr>
  </w:style>
  <w:style w:type="character" w:customStyle="1" w:styleId="58">
    <w:name w:val="Heading 6 Char"/>
    <w:basedOn w:val="44"/>
    <w:link w:val="7"/>
    <w:qFormat/>
    <w:uiPriority w:val="9"/>
    <w:rPr>
      <w:rFonts w:ascii="等线" w:hAnsi="等线" w:eastAsia="等线" w:cs="等线"/>
      <w:b/>
      <w:bCs/>
      <w:sz w:val="22"/>
      <w:szCs w:val="22"/>
    </w:rPr>
  </w:style>
  <w:style w:type="character" w:customStyle="1" w:styleId="59">
    <w:name w:val="Heading 7 Char"/>
    <w:basedOn w:val="44"/>
    <w:link w:val="8"/>
    <w:qFormat/>
    <w:uiPriority w:val="9"/>
    <w:rPr>
      <w:rFonts w:ascii="等线" w:hAnsi="等线" w:eastAsia="等线" w:cs="等线"/>
      <w:b/>
      <w:bCs/>
      <w:i/>
      <w:iCs/>
      <w:sz w:val="22"/>
      <w:szCs w:val="22"/>
    </w:rPr>
  </w:style>
  <w:style w:type="character" w:customStyle="1" w:styleId="60">
    <w:name w:val="Heading 8 Char"/>
    <w:basedOn w:val="44"/>
    <w:link w:val="9"/>
    <w:qFormat/>
    <w:uiPriority w:val="9"/>
    <w:rPr>
      <w:rFonts w:ascii="等线" w:hAnsi="等线" w:eastAsia="等线" w:cs="等线"/>
      <w:i/>
      <w:iCs/>
      <w:sz w:val="22"/>
      <w:szCs w:val="22"/>
    </w:rPr>
  </w:style>
  <w:style w:type="character" w:customStyle="1" w:styleId="61">
    <w:name w:val="Heading 9 Char"/>
    <w:basedOn w:val="44"/>
    <w:link w:val="10"/>
    <w:qFormat/>
    <w:uiPriority w:val="9"/>
    <w:rPr>
      <w:rFonts w:ascii="等线" w:hAnsi="等线" w:eastAsia="等线" w:cs="等线"/>
      <w:i/>
      <w:iCs/>
      <w:sz w:val="21"/>
      <w:szCs w:val="21"/>
    </w:rPr>
  </w:style>
  <w:style w:type="paragraph" w:styleId="62">
    <w:name w:val="No Spacing"/>
    <w:qFormat/>
    <w:uiPriority w:val="1"/>
    <w:pPr>
      <w:spacing w:before="0" w:after="0" w:line="240" w:lineRule="auto"/>
    </w:pPr>
    <w:rPr>
      <w:rFonts w:hint="default" w:ascii="Times New Roman" w:hAnsi="Times New Roman" w:eastAsia="宋体" w:cs="Times New Roman"/>
    </w:rPr>
  </w:style>
  <w:style w:type="character" w:customStyle="1" w:styleId="63">
    <w:name w:val="Title Char"/>
    <w:basedOn w:val="44"/>
    <w:link w:val="40"/>
    <w:qFormat/>
    <w:uiPriority w:val="10"/>
    <w:rPr>
      <w:sz w:val="48"/>
      <w:szCs w:val="48"/>
    </w:rPr>
  </w:style>
  <w:style w:type="character" w:customStyle="1" w:styleId="64">
    <w:name w:val="Subtitle Char"/>
    <w:basedOn w:val="44"/>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Quote Char"/>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8">
    <w:name w:val="Intense Quote Char"/>
    <w:link w:val="67"/>
    <w:qFormat/>
    <w:uiPriority w:val="30"/>
    <w:rPr>
      <w:i/>
    </w:rPr>
  </w:style>
  <w:style w:type="character" w:customStyle="1" w:styleId="69">
    <w:name w:val="Header Char"/>
    <w:basedOn w:val="44"/>
    <w:qFormat/>
    <w:uiPriority w:val="99"/>
  </w:style>
  <w:style w:type="character" w:customStyle="1" w:styleId="70">
    <w:name w:val="Footer Char"/>
    <w:basedOn w:val="44"/>
    <w:qFormat/>
    <w:uiPriority w:val="99"/>
  </w:style>
  <w:style w:type="character" w:customStyle="1" w:styleId="71">
    <w:name w:val="Caption Char"/>
    <w:qFormat/>
    <w:uiPriority w:val="99"/>
  </w:style>
  <w:style w:type="table" w:customStyle="1" w:styleId="72">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3">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5">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8">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9">
    <w:name w:val="Grid Table 1 Light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0">
    <w:name w:val="Grid Table 1 Light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1">
    <w:name w:val="Grid Table 1 Light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2">
    <w:name w:val="Grid Table 1 Light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3">
    <w:name w:val="Grid Table 1 Light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4">
    <w:name w:val="Grid Table 1 Light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5">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6">
    <w:name w:val="Grid Table 2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7">
    <w:name w:val="Grid Table 2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8">
    <w:name w:val="Grid Table 2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9">
    <w:name w:val="Grid Table 2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0">
    <w:name w:val="Grid Table 2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1">
    <w:name w:val="Grid Table 2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2">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3">
    <w:name w:val="Grid Table 3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4">
    <w:name w:val="Grid Table 3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5">
    <w:name w:val="Grid Table 3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6">
    <w:name w:val="Grid Table 3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7">
    <w:name w:val="Grid Table 3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8">
    <w:name w:val="Grid Table 3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9">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100">
    <w:name w:val="Grid Table 4 - Accent 1"/>
    <w:basedOn w:val="4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01">
    <w:name w:val="Grid Table 4 - Accent 2"/>
    <w:basedOn w:val="4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2">
    <w:name w:val="Grid Table 4 - Accent 3"/>
    <w:basedOn w:val="4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3">
    <w:name w:val="Grid Table 4 - Accent 4"/>
    <w:basedOn w:val="4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4">
    <w:name w:val="Grid Table 4 - Accent 5"/>
    <w:basedOn w:val="4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5">
    <w:name w:val="Grid Table 4 - Accent 6"/>
    <w:basedOn w:val="4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6">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7">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8">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9">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10">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11">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2">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3">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4">
    <w:name w:val="Grid Table 6 Colorful - Accent 1"/>
    <w:basedOn w:val="4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5">
    <w:name w:val="Grid Table 6 Colorful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6">
    <w:name w:val="Grid Table 6 Colorful - Accent 3"/>
    <w:basedOn w:val="4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7">
    <w:name w:val="Grid Table 6 Colorful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8">
    <w:name w:val="Grid Table 6 Colorful - Accent 5"/>
    <w:basedOn w:val="4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9">
    <w:name w:val="Grid Table 6 Colorful - Accent 6"/>
    <w:basedOn w:val="4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0">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1">
    <w:name w:val="Grid Table 7 Colorful - Accent 1"/>
    <w:basedOn w:val="4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2">
    <w:name w:val="Grid Table 7 Colorful - Accent 2"/>
    <w:basedOn w:val="4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3">
    <w:name w:val="Grid Table 7 Colorful - Accent 3"/>
    <w:basedOn w:val="4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4">
    <w:name w:val="Grid Table 7 Colorful - Accent 4"/>
    <w:basedOn w:val="4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5">
    <w:name w:val="Grid Table 7 Colorful - Accent 5"/>
    <w:basedOn w:val="4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6">
    <w:name w:val="Grid Table 7 Colorful - Accent 6"/>
    <w:basedOn w:val="4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7">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8">
    <w:name w:val="List Table 1 Light - Accent 1"/>
    <w:basedOn w:val="4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9">
    <w:name w:val="List Table 1 Light - Accent 2"/>
    <w:basedOn w:val="4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0">
    <w:name w:val="List Table 1 Light - Accent 3"/>
    <w:basedOn w:val="4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1">
    <w:name w:val="List Table 1 Light - Accent 4"/>
    <w:basedOn w:val="4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2">
    <w:name w:val="List Table 1 Light - Accent 5"/>
    <w:basedOn w:val="4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3">
    <w:name w:val="List Table 1 Light - Accent 6"/>
    <w:basedOn w:val="4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4">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5">
    <w:name w:val="List Table 2 - Accent 1"/>
    <w:basedOn w:val="4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6">
    <w:name w:val="List Table 2 - Accent 2"/>
    <w:basedOn w:val="4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7">
    <w:name w:val="List Table 2 - Accent 3"/>
    <w:basedOn w:val="4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8">
    <w:name w:val="List Table 2 - Accent 4"/>
    <w:basedOn w:val="4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9">
    <w:name w:val="List Table 2 - Accent 5"/>
    <w:basedOn w:val="4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0">
    <w:name w:val="List Table 2 - Accent 6"/>
    <w:basedOn w:val="4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1">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2">
    <w:name w:val="List Table 3 - Accent 1"/>
    <w:basedOn w:val="4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3">
    <w:name w:val="List Table 3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4">
    <w:name w:val="List Table 3 - Accent 3"/>
    <w:basedOn w:val="4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5">
    <w:name w:val="List Table 3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6">
    <w:name w:val="List Table 3 - Accent 5"/>
    <w:basedOn w:val="4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7">
    <w:name w:val="List Table 3 - Accent 6"/>
    <w:basedOn w:val="4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8">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9">
    <w:name w:val="List Table 4 - Accent 1"/>
    <w:basedOn w:val="4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50">
    <w:name w:val="List Table 4 - Accent 2"/>
    <w:basedOn w:val="4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1">
    <w:name w:val="List Table 4 - Accent 3"/>
    <w:basedOn w:val="4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2">
    <w:name w:val="List Table 4 - Accent 4"/>
    <w:basedOn w:val="4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3">
    <w:name w:val="List Table 4 - Accent 5"/>
    <w:basedOn w:val="4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4">
    <w:name w:val="List Table 4 - Accent 6"/>
    <w:basedOn w:val="4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5">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6">
    <w:name w:val="List Table 5 Dark - Accent 1"/>
    <w:basedOn w:val="4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7">
    <w:name w:val="List Table 5 Dark - Accent 2"/>
    <w:basedOn w:val="4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8">
    <w:name w:val="List Table 5 Dark - Accent 3"/>
    <w:basedOn w:val="4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9">
    <w:name w:val="List Table 5 Dark - Accent 4"/>
    <w:basedOn w:val="4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60">
    <w:name w:val="List Table 5 Dark - Accent 5"/>
    <w:basedOn w:val="4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61">
    <w:name w:val="List Table 5 Dark - Accent 6"/>
    <w:basedOn w:val="4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2">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3">
    <w:name w:val="List Table 6 Colorful - Accent 1"/>
    <w:basedOn w:val="4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4">
    <w:name w:val="List Table 6 Colorful - Accent 2"/>
    <w:basedOn w:val="4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5">
    <w:name w:val="List Table 6 Colorful - Accent 3"/>
    <w:basedOn w:val="4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4"/>
    <w:basedOn w:val="4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7">
    <w:name w:val="List Table 6 Colorful - Accent 5"/>
    <w:basedOn w:val="4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8">
    <w:name w:val="List Table 6 Colorful - Accent 6"/>
    <w:basedOn w:val="4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9">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70">
    <w:name w:val="List Table 7 Colorful - Accent 1"/>
    <w:basedOn w:val="4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1">
    <w:name w:val="List Table 7 Colorful - Accent 2"/>
    <w:basedOn w:val="4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2">
    <w:name w:val="List Table 7 Colorful - Accent 3"/>
    <w:basedOn w:val="4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4"/>
    <w:basedOn w:val="4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4">
    <w:name w:val="List Table 7 Colorful - Accent 5"/>
    <w:basedOn w:val="4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5">
    <w:name w:val="List Table 7 Colorful - Accent 6"/>
    <w:basedOn w:val="4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6">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7">
    <w:name w:val="Lined - Accent 1"/>
    <w:basedOn w:val="4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8">
    <w:name w:val="Lined - Accent 2"/>
    <w:basedOn w:val="4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9">
    <w:name w:val="Lined - Accent 3"/>
    <w:basedOn w:val="4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0">
    <w:name w:val="Lined - Accent 4"/>
    <w:basedOn w:val="4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1">
    <w:name w:val="Lined - Accent 5"/>
    <w:basedOn w:val="4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2">
    <w:name w:val="Lined - Accent 6"/>
    <w:basedOn w:val="4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3">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4">
    <w:name w:val="Bordered &amp; Lined - Accent 1"/>
    <w:basedOn w:val="4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5">
    <w:name w:val="Bordered &amp; Lined - Accent 2"/>
    <w:basedOn w:val="4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6">
    <w:name w:val="Bordered &amp; Lined - Accent 3"/>
    <w:basedOn w:val="4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7">
    <w:name w:val="Bordered &amp; Lined - Accent 4"/>
    <w:basedOn w:val="4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8">
    <w:name w:val="Bordered &amp; Lined - Accent 5"/>
    <w:basedOn w:val="4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9">
    <w:name w:val="Bordered &amp; Lined - Accent 6"/>
    <w:basedOn w:val="4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90">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1">
    <w:name w:val="Bordered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2">
    <w:name w:val="Bordered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3">
    <w:name w:val="Bordered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4">
    <w:name w:val="Bordered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5">
    <w:name w:val="Bordered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6">
    <w:name w:val="Bordered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7">
    <w:name w:val="Footnote Text Char"/>
    <w:qFormat/>
    <w:uiPriority w:val="99"/>
    <w:rPr>
      <w:sz w:val="18"/>
    </w:rPr>
  </w:style>
  <w:style w:type="character" w:customStyle="1" w:styleId="198">
    <w:name w:val="Endnote Text Char"/>
    <w:link w:val="25"/>
    <w:qFormat/>
    <w:uiPriority w:val="99"/>
    <w:rPr>
      <w:sz w:val="20"/>
    </w:rPr>
  </w:style>
  <w:style w:type="paragraph" w:customStyle="1" w:styleId="199">
    <w:name w:val="TOC Heading"/>
    <w:unhideWhenUsed/>
    <w:qFormat/>
    <w:uiPriority w:val="39"/>
    <w:rPr>
      <w:rFonts w:hint="default" w:ascii="Times New Roman" w:hAnsi="Times New Roman" w:eastAsia="宋体" w:cs="Times New Roman"/>
    </w:rPr>
  </w:style>
  <w:style w:type="character" w:customStyle="1" w:styleId="200">
    <w:name w:val="副标题 Char"/>
    <w:link w:val="32"/>
    <w:qFormat/>
    <w:uiPriority w:val="0"/>
    <w:rPr>
      <w:rFonts w:ascii="Cambria" w:hAnsi="Cambria" w:eastAsia="宋体" w:cs="Times New Roman"/>
      <w:b/>
      <w:bCs/>
      <w:sz w:val="32"/>
      <w:szCs w:val="32"/>
    </w:rPr>
  </w:style>
  <w:style w:type="character" w:customStyle="1" w:styleId="201">
    <w:name w:val="日期 Char"/>
    <w:link w:val="23"/>
    <w:qFormat/>
    <w:uiPriority w:val="0"/>
    <w:rPr>
      <w:rFonts w:ascii="Times New Roman" w:hAnsi="Times New Roman" w:eastAsia="宋体" w:cs="Times New Roman"/>
      <w:sz w:val="28"/>
      <w:szCs w:val="24"/>
    </w:rPr>
  </w:style>
  <w:style w:type="character" w:customStyle="1" w:styleId="202">
    <w:name w:val="脚注文本 Char"/>
    <w:link w:val="33"/>
    <w:qFormat/>
    <w:uiPriority w:val="0"/>
    <w:rPr>
      <w:rFonts w:ascii="Times New Roman" w:hAnsi="Times New Roman" w:eastAsia="宋体" w:cs="Times New Roman"/>
      <w:sz w:val="18"/>
      <w:szCs w:val="18"/>
    </w:rPr>
  </w:style>
  <w:style w:type="character" w:customStyle="1" w:styleId="203">
    <w:name w:val="批注框文本 Char"/>
    <w:link w:val="16"/>
    <w:semiHidden/>
    <w:qFormat/>
    <w:uiPriority w:val="0"/>
    <w:rPr>
      <w:rFonts w:ascii="Times New Roman" w:hAnsi="Times New Roman"/>
      <w:sz w:val="28"/>
      <w:szCs w:val="18"/>
    </w:rPr>
  </w:style>
  <w:style w:type="character" w:customStyle="1" w:styleId="204">
    <w:name w:val="纯文本 Char"/>
    <w:link w:val="21"/>
    <w:qFormat/>
    <w:uiPriority w:val="0"/>
    <w:rPr>
      <w:rFonts w:ascii="宋体" w:hAnsi="Courier New" w:eastAsia="宋体"/>
      <w:szCs w:val="24"/>
    </w:rPr>
  </w:style>
  <w:style w:type="character" w:customStyle="1" w:styleId="205">
    <w:name w:val="列出段落 Char"/>
    <w:link w:val="206"/>
    <w:qFormat/>
    <w:uiPriority w:val="99"/>
    <w:rPr>
      <w:rFonts w:ascii="Times New Roman" w:hAnsi="Times New Roman"/>
      <w:sz w:val="21"/>
      <w:szCs w:val="24"/>
    </w:rPr>
  </w:style>
  <w:style w:type="paragraph" w:customStyle="1" w:styleId="206">
    <w:name w:val="列出段落2"/>
    <w:basedOn w:val="1"/>
    <w:link w:val="205"/>
    <w:qFormat/>
    <w:uiPriority w:val="99"/>
    <w:pPr>
      <w:ind w:firstLine="420"/>
    </w:pPr>
  </w:style>
  <w:style w:type="character" w:customStyle="1" w:styleId="207">
    <w:name w:val="纯文本 Char1"/>
    <w:semiHidden/>
    <w:qFormat/>
    <w:uiPriority w:val="99"/>
    <w:rPr>
      <w:rFonts w:ascii="宋体" w:hAnsi="Courier New" w:eastAsia="宋体" w:cs="Courier New"/>
      <w:szCs w:val="21"/>
    </w:rPr>
  </w:style>
  <w:style w:type="character" w:customStyle="1" w:styleId="208">
    <w:name w:val="正文文本缩进 3 Char"/>
    <w:link w:val="35"/>
    <w:qFormat/>
    <w:uiPriority w:val="0"/>
    <w:rPr>
      <w:rFonts w:ascii="宋体" w:hAnsi="Times New Roman" w:eastAsia="宋体" w:cs="Times New Roman"/>
      <w:sz w:val="28"/>
      <w:szCs w:val="20"/>
    </w:rPr>
  </w:style>
  <w:style w:type="character" w:customStyle="1" w:styleId="209">
    <w:name w:val="正文缩进 Char"/>
    <w:link w:val="12"/>
    <w:qFormat/>
    <w:uiPriority w:val="0"/>
    <w:rPr>
      <w:rFonts w:eastAsia="宋体"/>
    </w:rPr>
  </w:style>
  <w:style w:type="character" w:customStyle="1" w:styleId="210">
    <w:name w:val="标题 2 Char"/>
    <w:link w:val="3"/>
    <w:qFormat/>
    <w:uiPriority w:val="0"/>
    <w:rPr>
      <w:rFonts w:ascii="Arial" w:hAnsi="Arial" w:eastAsia="宋体" w:cs="Times New Roman"/>
      <w:b/>
      <w:bCs/>
      <w:sz w:val="28"/>
      <w:szCs w:val="32"/>
    </w:rPr>
  </w:style>
  <w:style w:type="character" w:customStyle="1" w:styleId="211">
    <w:name w:val="页眉1 Char"/>
    <w:link w:val="212"/>
    <w:qFormat/>
    <w:uiPriority w:val="0"/>
    <w:rPr>
      <w:sz w:val="18"/>
      <w:szCs w:val="18"/>
    </w:rPr>
  </w:style>
  <w:style w:type="paragraph" w:customStyle="1" w:styleId="212">
    <w:name w:val="页眉1"/>
    <w:basedOn w:val="27"/>
    <w:link w:val="211"/>
    <w:qFormat/>
    <w:uiPriority w:val="0"/>
    <w:pPr>
      <w:pBdr>
        <w:bottom w:val="none" w:color="000000" w:sz="0" w:space="0"/>
      </w:pBdr>
      <w:jc w:val="both"/>
    </w:pPr>
  </w:style>
  <w:style w:type="character" w:customStyle="1" w:styleId="213">
    <w:name w:val="页眉 Char"/>
    <w:link w:val="27"/>
    <w:qFormat/>
    <w:uiPriority w:val="0"/>
    <w:rPr>
      <w:sz w:val="18"/>
      <w:szCs w:val="18"/>
    </w:rPr>
  </w:style>
  <w:style w:type="character" w:customStyle="1" w:styleId="214">
    <w:name w:val="标题 3 Char"/>
    <w:link w:val="4"/>
    <w:qFormat/>
    <w:uiPriority w:val="0"/>
    <w:rPr>
      <w:rFonts w:ascii="Times New Roman" w:hAnsi="Times New Roman" w:eastAsia="宋体" w:cs="Times New Roman"/>
      <w:b/>
      <w:bCs/>
      <w:sz w:val="24"/>
      <w:szCs w:val="32"/>
    </w:rPr>
  </w:style>
  <w:style w:type="character" w:customStyle="1" w:styleId="215">
    <w:name w:val="h2"/>
    <w:qFormat/>
    <w:uiPriority w:val="0"/>
    <w:rPr>
      <w:color w:val="000000"/>
      <w:sz w:val="24"/>
      <w:szCs w:val="24"/>
    </w:rPr>
  </w:style>
  <w:style w:type="character" w:customStyle="1" w:styleId="216">
    <w:name w:val="unnamed1"/>
    <w:basedOn w:val="44"/>
    <w:qFormat/>
    <w:uiPriority w:val="0"/>
  </w:style>
  <w:style w:type="character" w:customStyle="1" w:styleId="217">
    <w:name w:val="正文文本缩进 Char"/>
    <w:link w:val="17"/>
    <w:qFormat/>
    <w:uiPriority w:val="0"/>
    <w:rPr>
      <w:rFonts w:ascii="宋体" w:hAnsi="宋体" w:eastAsia="宋体" w:cs="Times New Roman"/>
      <w:sz w:val="24"/>
      <w:szCs w:val="24"/>
    </w:rPr>
  </w:style>
  <w:style w:type="character" w:customStyle="1" w:styleId="218">
    <w:name w:val="页脚 Char"/>
    <w:link w:val="26"/>
    <w:qFormat/>
    <w:uiPriority w:val="0"/>
    <w:rPr>
      <w:rFonts w:ascii="Times New Roman" w:hAnsi="Times New Roman" w:eastAsia="宋体" w:cs="Times New Roman"/>
      <w:sz w:val="18"/>
      <w:szCs w:val="18"/>
    </w:rPr>
  </w:style>
  <w:style w:type="character" w:customStyle="1" w:styleId="219">
    <w:name w:val="标题 4 Char"/>
    <w:link w:val="5"/>
    <w:semiHidden/>
    <w:qFormat/>
    <w:uiPriority w:val="9"/>
    <w:rPr>
      <w:rFonts w:ascii="Cambria" w:hAnsi="Cambria" w:eastAsia="宋体" w:cs="Times New Roman"/>
      <w:b/>
      <w:bCs/>
      <w:sz w:val="28"/>
      <w:szCs w:val="28"/>
    </w:rPr>
  </w:style>
  <w:style w:type="character" w:customStyle="1" w:styleId="220">
    <w:name w:val="font101"/>
    <w:qFormat/>
    <w:uiPriority w:val="0"/>
    <w:rPr>
      <w:rFonts w:hint="eastAsia" w:ascii="黑体" w:hAnsi="宋体" w:eastAsia="黑体" w:cs="黑体"/>
      <w:color w:val="000000"/>
      <w:sz w:val="20"/>
      <w:szCs w:val="20"/>
      <w:u w:val="none"/>
    </w:rPr>
  </w:style>
  <w:style w:type="character" w:customStyle="1" w:styleId="221">
    <w:name w:val="标题 1 Char"/>
    <w:link w:val="2"/>
    <w:qFormat/>
    <w:uiPriority w:val="0"/>
    <w:rPr>
      <w:rFonts w:ascii="Times New Roman" w:hAnsi="Times New Roman" w:eastAsia="宋体" w:cs="Times New Roman"/>
      <w:b/>
      <w:bCs/>
      <w:sz w:val="44"/>
      <w:szCs w:val="44"/>
    </w:rPr>
  </w:style>
  <w:style w:type="character" w:customStyle="1" w:styleId="222">
    <w:name w:val="正文文本缩进 2 Char"/>
    <w:link w:val="24"/>
    <w:qFormat/>
    <w:uiPriority w:val="0"/>
    <w:rPr>
      <w:rFonts w:ascii="宋体" w:hAnsi="宋体" w:eastAsia="宋体" w:cs="Times New Roman"/>
      <w:color w:val="000000"/>
      <w:sz w:val="24"/>
      <w:szCs w:val="24"/>
    </w:rPr>
  </w:style>
  <w:style w:type="character" w:customStyle="1" w:styleId="223">
    <w:name w:val="font61"/>
    <w:qFormat/>
    <w:uiPriority w:val="0"/>
    <w:rPr>
      <w:rFonts w:hint="eastAsia" w:ascii="宋体" w:hAnsi="宋体" w:eastAsia="宋体" w:cs="宋体"/>
      <w:color w:val="000000"/>
      <w:sz w:val="20"/>
      <w:szCs w:val="20"/>
      <w:u w:val="none"/>
    </w:rPr>
  </w:style>
  <w:style w:type="character" w:customStyle="1" w:styleId="224">
    <w:name w:val="文档结构图 Char"/>
    <w:link w:val="14"/>
    <w:semiHidden/>
    <w:qFormat/>
    <w:uiPriority w:val="0"/>
    <w:rPr>
      <w:rFonts w:ascii="Times New Roman" w:hAnsi="Times New Roman" w:eastAsia="宋体" w:cs="Times New Roman"/>
      <w:szCs w:val="24"/>
      <w:shd w:val="clear" w:color="auto" w:fill="000080"/>
    </w:rPr>
  </w:style>
  <w:style w:type="character" w:customStyle="1" w:styleId="225">
    <w:name w:val="批注主题 Char"/>
    <w:link w:val="41"/>
    <w:semiHidden/>
    <w:qFormat/>
    <w:uiPriority w:val="0"/>
    <w:rPr>
      <w:rFonts w:ascii="Times New Roman" w:hAnsi="Times New Roman" w:eastAsia="宋体" w:cs="Times New Roman"/>
      <w:b/>
      <w:bCs/>
      <w:szCs w:val="24"/>
    </w:rPr>
  </w:style>
  <w:style w:type="character" w:customStyle="1" w:styleId="226">
    <w:name w:val="页眉 Char1"/>
    <w:semiHidden/>
    <w:qFormat/>
    <w:uiPriority w:val="99"/>
    <w:rPr>
      <w:rFonts w:ascii="Times New Roman" w:hAnsi="Times New Roman" w:eastAsia="宋体" w:cs="Times New Roman"/>
      <w:sz w:val="18"/>
      <w:szCs w:val="18"/>
    </w:rPr>
  </w:style>
  <w:style w:type="character" w:customStyle="1" w:styleId="227">
    <w:name w:val="批注文字 Char"/>
    <w:link w:val="15"/>
    <w:qFormat/>
    <w:uiPriority w:val="0"/>
    <w:rPr>
      <w:rFonts w:ascii="Times New Roman" w:hAnsi="Times New Roman"/>
      <w:sz w:val="24"/>
      <w:szCs w:val="24"/>
    </w:rPr>
  </w:style>
  <w:style w:type="character" w:customStyle="1" w:styleId="228">
    <w:name w:val="apple-converted-space"/>
    <w:qFormat/>
    <w:uiPriority w:val="99"/>
    <w:rPr>
      <w:rFonts w:cs="Times New Roman"/>
    </w:rPr>
  </w:style>
  <w:style w:type="paragraph" w:customStyle="1" w:styleId="229">
    <w:name w:val="1"/>
    <w:basedOn w:val="1"/>
    <w:qFormat/>
    <w:uiPriority w:val="0"/>
    <w:pPr>
      <w:widowControl/>
      <w:spacing w:after="160" w:line="240" w:lineRule="exact"/>
      <w:jc w:val="left"/>
    </w:pPr>
    <w:rPr>
      <w:rFonts w:ascii="Verdana" w:hAnsi="Verdana"/>
      <w:szCs w:val="20"/>
      <w:lang w:eastAsia="en-US"/>
    </w:rPr>
  </w:style>
  <w:style w:type="paragraph" w:customStyle="1" w:styleId="230">
    <w:name w:val="Char Char Char"/>
    <w:basedOn w:val="1"/>
    <w:qFormat/>
    <w:uiPriority w:val="0"/>
    <w:rPr>
      <w:rFonts w:ascii="宋体" w:hAnsi="宋体"/>
      <w:b/>
      <w:sz w:val="28"/>
      <w:szCs w:val="28"/>
    </w:rPr>
  </w:style>
  <w:style w:type="paragraph" w:customStyle="1" w:styleId="231">
    <w:name w:val="Char Char Char Char"/>
    <w:basedOn w:val="1"/>
    <w:qFormat/>
    <w:uiPriority w:val="0"/>
    <w:rPr>
      <w:szCs w:val="20"/>
    </w:rPr>
  </w:style>
  <w:style w:type="paragraph" w:customStyle="1" w:styleId="232">
    <w:name w:val="1 Char Char Char Char Char Char Char Char Char Char"/>
    <w:basedOn w:val="1"/>
    <w:qFormat/>
    <w:uiPriority w:val="0"/>
    <w:pPr>
      <w:widowControl/>
      <w:spacing w:after="160" w:line="240" w:lineRule="exact"/>
      <w:jc w:val="left"/>
    </w:pPr>
    <w:rPr>
      <w:rFonts w:ascii="Verdana" w:hAnsi="Verdana"/>
      <w:szCs w:val="20"/>
      <w:lang w:eastAsia="en-US"/>
    </w:rPr>
  </w:style>
  <w:style w:type="paragraph" w:customStyle="1" w:styleId="233">
    <w:name w:val="Char1 Char Char Char Char Char Char1"/>
    <w:basedOn w:val="1"/>
    <w:qFormat/>
    <w:uiPriority w:val="0"/>
    <w:pPr>
      <w:widowControl/>
      <w:spacing w:after="160" w:line="240" w:lineRule="exact"/>
      <w:jc w:val="left"/>
    </w:pPr>
    <w:rPr>
      <w:rFonts w:ascii="Verdana" w:hAnsi="Verdana"/>
      <w:szCs w:val="20"/>
      <w:lang w:eastAsia="en-US"/>
    </w:rPr>
  </w:style>
  <w:style w:type="paragraph" w:customStyle="1" w:styleId="234">
    <w:name w:val="1 Char"/>
    <w:basedOn w:val="1"/>
    <w:qFormat/>
    <w:uiPriority w:val="0"/>
    <w:pPr>
      <w:widowControl/>
      <w:spacing w:after="160" w:line="240" w:lineRule="exact"/>
      <w:jc w:val="left"/>
    </w:pPr>
    <w:rPr>
      <w:rFonts w:ascii="Verdana" w:hAnsi="Verdana"/>
      <w:szCs w:val="20"/>
      <w:lang w:eastAsia="en-US"/>
    </w:rPr>
  </w:style>
  <w:style w:type="paragraph" w:customStyle="1" w:styleId="235">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36">
    <w:name w:val="1 Char Char Char Char Char Char Char Char Char Char Char Char Char"/>
    <w:basedOn w:val="1"/>
    <w:qFormat/>
    <w:uiPriority w:val="0"/>
    <w:pPr>
      <w:widowControl/>
      <w:spacing w:after="160" w:line="240" w:lineRule="exact"/>
      <w:jc w:val="left"/>
    </w:pPr>
    <w:rPr>
      <w:rFonts w:ascii="Verdana" w:hAnsi="Verdana"/>
      <w:szCs w:val="20"/>
      <w:lang w:eastAsia="en-US"/>
    </w:rPr>
  </w:style>
  <w:style w:type="paragraph" w:customStyle="1" w:styleId="237">
    <w:name w:val="列出段落1"/>
    <w:basedOn w:val="1"/>
    <w:qFormat/>
    <w:uiPriority w:val="0"/>
    <w:pPr>
      <w:ind w:firstLine="420"/>
    </w:pPr>
    <w:rPr>
      <w:rFonts w:ascii="Calibri" w:hAnsi="Calibri"/>
      <w:szCs w:val="21"/>
    </w:rPr>
  </w:style>
  <w:style w:type="paragraph" w:customStyle="1" w:styleId="238">
    <w:name w:val="样式3"/>
    <w:basedOn w:val="1"/>
    <w:qFormat/>
    <w:uiPriority w:val="0"/>
    <w:pPr>
      <w:widowControl/>
      <w:spacing w:after="160" w:line="240" w:lineRule="exact"/>
      <w:jc w:val="left"/>
    </w:pPr>
    <w:rPr>
      <w:rFonts w:ascii="Verdana" w:hAnsi="Verdana"/>
      <w:b/>
      <w:sz w:val="24"/>
      <w:lang w:eastAsia="en-US"/>
    </w:rPr>
  </w:style>
  <w:style w:type="paragraph" w:customStyle="1" w:styleId="239">
    <w:name w:val="Char1 Char Char Char"/>
    <w:basedOn w:val="1"/>
    <w:qFormat/>
    <w:uiPriority w:val="0"/>
    <w:pPr>
      <w:ind w:left="420" w:hanging="420"/>
    </w:pPr>
    <w:rPr>
      <w:sz w:val="24"/>
    </w:rPr>
  </w:style>
  <w:style w:type="paragraph" w:customStyle="1" w:styleId="240">
    <w:name w:val="_Style 1"/>
    <w:basedOn w:val="1"/>
    <w:qFormat/>
    <w:uiPriority w:val="99"/>
    <w:pPr>
      <w:ind w:firstLine="420"/>
    </w:pPr>
  </w:style>
  <w:style w:type="paragraph" w:customStyle="1" w:styleId="241">
    <w:name w:val="样式2"/>
    <w:basedOn w:val="1"/>
    <w:qFormat/>
    <w:uiPriority w:val="0"/>
    <w:rPr>
      <w:b/>
      <w:sz w:val="24"/>
    </w:rPr>
  </w:style>
  <w:style w:type="paragraph" w:customStyle="1" w:styleId="242">
    <w:name w:val="_Style 78"/>
    <w:unhideWhenUsed/>
    <w:qFormat/>
    <w:uiPriority w:val="99"/>
    <w:rPr>
      <w:rFonts w:hint="default" w:ascii="Times New Roman" w:hAnsi="Times New Roman" w:eastAsia="宋体" w:cs="Times New Roman"/>
      <w:sz w:val="21"/>
      <w:szCs w:val="24"/>
      <w:lang w:val="en-US" w:eastAsia="zh-CN" w:bidi="ar-SA"/>
    </w:rPr>
  </w:style>
  <w:style w:type="paragraph" w:customStyle="1" w:styleId="243">
    <w:name w:val="图"/>
    <w:basedOn w:val="1"/>
    <w:link w:val="255"/>
    <w:qFormat/>
    <w:uiPriority w:val="0"/>
    <w:pPr>
      <w:keepNext/>
      <w:spacing w:before="60" w:after="60" w:line="300" w:lineRule="auto"/>
      <w:jc w:val="center"/>
    </w:pPr>
    <w:rPr>
      <w:spacing w:val="20"/>
      <w:sz w:val="24"/>
      <w:szCs w:val="20"/>
    </w:rPr>
  </w:style>
  <w:style w:type="paragraph" w:customStyle="1" w:styleId="244">
    <w:name w:val="1 Char Char Char Char Char Char1 Char"/>
    <w:basedOn w:val="1"/>
    <w:qFormat/>
    <w:uiPriority w:val="0"/>
    <w:pPr>
      <w:widowControl/>
      <w:spacing w:after="160" w:line="240" w:lineRule="exact"/>
      <w:jc w:val="left"/>
    </w:pPr>
    <w:rPr>
      <w:rFonts w:ascii="Verdana" w:hAnsi="Verdana"/>
      <w:szCs w:val="20"/>
      <w:lang w:eastAsia="en-US"/>
    </w:rPr>
  </w:style>
  <w:style w:type="paragraph" w:customStyle="1" w:styleId="245">
    <w:name w:val="Char"/>
    <w:basedOn w:val="1"/>
    <w:qFormat/>
    <w:uiPriority w:val="0"/>
    <w:pPr>
      <w:tabs>
        <w:tab w:val="left" w:pos="0"/>
      </w:tabs>
      <w:ind w:left="964" w:hanging="964"/>
    </w:pPr>
    <w:rPr>
      <w:sz w:val="24"/>
    </w:rPr>
  </w:style>
  <w:style w:type="paragraph" w:styleId="246">
    <w:name w:val="List Paragraph"/>
    <w:basedOn w:val="1"/>
    <w:qFormat/>
    <w:uiPriority w:val="34"/>
    <w:pPr>
      <w:spacing w:line="0" w:lineRule="atLeast"/>
      <w:ind w:firstLine="420"/>
    </w:pPr>
    <w:rPr>
      <w:rFonts w:ascii="Arial Unicode MS" w:hAnsi="Arial Unicode MS" w:eastAsia="微软雅黑"/>
    </w:rPr>
  </w:style>
  <w:style w:type="paragraph" w:customStyle="1" w:styleId="247">
    <w:name w:val="1 Char Char Char Char"/>
    <w:basedOn w:val="1"/>
    <w:qFormat/>
    <w:uiPriority w:val="0"/>
    <w:pPr>
      <w:widowControl/>
      <w:spacing w:after="160" w:line="240" w:lineRule="exact"/>
      <w:jc w:val="left"/>
    </w:pPr>
    <w:rPr>
      <w:rFonts w:ascii="Verdana" w:hAnsi="Verdana"/>
      <w:szCs w:val="20"/>
      <w:lang w:eastAsia="en-US"/>
    </w:rPr>
  </w:style>
  <w:style w:type="paragraph" w:customStyle="1" w:styleId="248">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9">
    <w:name w:val="p"/>
    <w:basedOn w:val="1"/>
    <w:qFormat/>
    <w:uiPriority w:val="0"/>
    <w:pPr>
      <w:widowControl/>
      <w:spacing w:before="100" w:beforeAutospacing="1" w:after="100" w:afterAutospacing="1"/>
      <w:jc w:val="left"/>
    </w:pPr>
    <w:rPr>
      <w:rFonts w:ascii="宋体" w:hAnsi="宋体" w:cs="宋体"/>
      <w:sz w:val="24"/>
    </w:rPr>
  </w:style>
  <w:style w:type="paragraph" w:customStyle="1" w:styleId="250">
    <w:name w:val="hwyang"/>
    <w:basedOn w:val="1"/>
    <w:qFormat/>
    <w:uiPriority w:val="0"/>
    <w:pPr>
      <w:widowControl/>
      <w:spacing w:line="360" w:lineRule="auto"/>
      <w:ind w:firstLine="480"/>
      <w:jc w:val="left"/>
    </w:pPr>
    <w:rPr>
      <w:sz w:val="24"/>
      <w:szCs w:val="20"/>
    </w:rPr>
  </w:style>
  <w:style w:type="paragraph" w:customStyle="1" w:styleId="251">
    <w:name w:val="列表段落1"/>
    <w:basedOn w:val="1"/>
    <w:qFormat/>
    <w:uiPriority w:val="0"/>
    <w:pPr>
      <w:ind w:firstLine="420"/>
    </w:pPr>
    <w:rPr>
      <w:rFonts w:ascii="Calibri" w:hAnsi="Calibri"/>
      <w:szCs w:val="21"/>
    </w:rPr>
  </w:style>
  <w:style w:type="paragraph" w:customStyle="1" w:styleId="252">
    <w:name w:val="正文_0_1"/>
    <w:basedOn w:val="1"/>
    <w:qFormat/>
    <w:uiPriority w:val="0"/>
    <w:pPr>
      <w:spacing w:line="360" w:lineRule="auto"/>
    </w:pPr>
    <w:rPr>
      <w:rFonts w:ascii="Calibri" w:hAnsi="Calibri" w:eastAsia="仿宋" w:cs="宋体"/>
      <w:sz w:val="28"/>
      <w:szCs w:val="28"/>
    </w:rPr>
  </w:style>
  <w:style w:type="paragraph" w:customStyle="1" w:styleId="253">
    <w:name w:val="￥正文"/>
    <w:basedOn w:val="1"/>
    <w:qFormat/>
    <w:uiPriority w:val="0"/>
    <w:pPr>
      <w:spacing w:line="360" w:lineRule="auto"/>
    </w:pPr>
    <w:rPr>
      <w:rFonts w:ascii="Calibri" w:hAnsi="Calibri"/>
      <w:sz w:val="24"/>
      <w:szCs w:val="20"/>
    </w:rPr>
  </w:style>
  <w:style w:type="paragraph" w:customStyle="1" w:styleId="254">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55">
    <w:name w:val="图 Char Char"/>
    <w:link w:val="243"/>
    <w:qFormat/>
    <w:uiPriority w:val="0"/>
    <w:rPr>
      <w:rFonts w:ascii="Times New Roman" w:hAnsi="Times New Roman"/>
      <w:spacing w:val="20"/>
      <w:sz w:val="24"/>
    </w:rPr>
  </w:style>
  <w:style w:type="paragraph" w:customStyle="1" w:styleId="256">
    <w:name w:val="目次、索引正文"/>
    <w:qFormat/>
    <w:uiPriority w:val="0"/>
    <w:pPr>
      <w:numPr>
        <w:ilvl w:val="0"/>
        <w:numId w:val="1"/>
      </w:numPr>
      <w:spacing w:line="320" w:lineRule="exact"/>
      <w:jc w:val="both"/>
    </w:pPr>
    <w:rPr>
      <w:rFonts w:hint="default" w:ascii="宋体" w:hAnsi="Times New Roman" w:eastAsia="宋体" w:cs="Times New Roman"/>
      <w:sz w:val="21"/>
      <w:lang w:val="en-US" w:eastAsia="zh-CN" w:bidi="ar-SA"/>
    </w:rPr>
  </w:style>
  <w:style w:type="paragraph" w:customStyle="1" w:styleId="257">
    <w:name w:val="正文_1"/>
    <w:qFormat/>
    <w:uiPriority w:val="0"/>
    <w:pPr>
      <w:widowControl w:val="0"/>
      <w:spacing w:line="360" w:lineRule="auto"/>
      <w:ind w:firstLine="200"/>
      <w:jc w:val="both"/>
    </w:pPr>
    <w:rPr>
      <w:rFonts w:hint="default" w:ascii="Calibri" w:hAnsi="Calibri" w:eastAsia="宋体" w:cs="Times New Roman"/>
      <w:sz w:val="24"/>
      <w:szCs w:val="22"/>
      <w:lang w:val="en-US" w:eastAsia="zh-CN" w:bidi="ar-SA"/>
    </w:rPr>
  </w:style>
  <w:style w:type="paragraph" w:customStyle="1" w:styleId="258">
    <w:name w:val="Default"/>
    <w:qFormat/>
    <w:uiPriority w:val="0"/>
    <w:pPr>
      <w:widowControl w:val="0"/>
    </w:pPr>
    <w:rPr>
      <w:rFonts w:hint="default" w:ascii="宋体" w:hAnsi="Calibri" w:eastAsia="宋体" w:cs="宋体"/>
      <w:color w:val="000000"/>
      <w:sz w:val="24"/>
      <w:szCs w:val="24"/>
      <w:lang w:val="en-US" w:eastAsia="zh-CN" w:bidi="ar-SA"/>
    </w:rPr>
  </w:style>
  <w:style w:type="paragraph" w:customStyle="1" w:styleId="259">
    <w:name w:val="正文_0"/>
    <w:next w:val="1"/>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60">
    <w:name w:val="List Paragraph Char"/>
    <w:qFormat/>
    <w:uiPriority w:val="99"/>
    <w:rPr>
      <w:sz w:val="20"/>
      <w:szCs w:val="20"/>
    </w:rPr>
  </w:style>
  <w:style w:type="paragraph" w:customStyle="1" w:styleId="261">
    <w:name w:val="_正文段落"/>
    <w:basedOn w:val="1"/>
    <w:link w:val="262"/>
    <w:qFormat/>
    <w:uiPriority w:val="0"/>
    <w:pPr>
      <w:spacing w:line="360" w:lineRule="auto"/>
      <w:ind w:firstLine="200"/>
    </w:pPr>
    <w:rPr>
      <w:sz w:val="24"/>
    </w:rPr>
  </w:style>
  <w:style w:type="character" w:customStyle="1" w:styleId="262">
    <w:name w:val="_正文段落 Char"/>
    <w:link w:val="261"/>
    <w:qFormat/>
    <w:uiPriority w:val="0"/>
    <w:rPr>
      <w:rFonts w:ascii="Times New Roman" w:hAnsi="Times New Roman"/>
      <w:sz w:val="24"/>
      <w:szCs w:val="24"/>
    </w:rPr>
  </w:style>
  <w:style w:type="paragraph" w:customStyle="1" w:styleId="263">
    <w:name w:val="[CMM]正文"/>
    <w:basedOn w:val="1"/>
    <w:qFormat/>
    <w:uiPriority w:val="0"/>
    <w:pPr>
      <w:spacing w:line="360" w:lineRule="auto"/>
      <w:ind w:firstLine="200"/>
    </w:pPr>
    <w:rPr>
      <w:rFonts w:ascii="Calibri" w:hAnsi="Calibri"/>
      <w:sz w:val="24"/>
    </w:rPr>
  </w:style>
  <w:style w:type="paragraph" w:customStyle="1" w:styleId="264">
    <w:name w:val="正文 A"/>
    <w:qFormat/>
    <w:uiPriority w:val="0"/>
    <w:pPr>
      <w:widowControl w:val="0"/>
      <w:jc w:val="both"/>
    </w:pPr>
    <w:rPr>
      <w:rFonts w:hint="default" w:ascii="Times New Roman" w:hAnsi="Times New Roman" w:eastAsia="Arial Unicode MS" w:cs="Arial Unicode MS"/>
      <w:color w:val="000000"/>
      <w:sz w:val="21"/>
      <w:szCs w:val="21"/>
      <w:lang w:val="en-US" w:eastAsia="zh-CN" w:bidi="ar-SA"/>
    </w:rPr>
  </w:style>
  <w:style w:type="character" w:customStyle="1" w:styleId="265">
    <w:name w:val="font21"/>
    <w:basedOn w:val="44"/>
    <w:qFormat/>
    <w:uiPriority w:val="0"/>
    <w:rPr>
      <w:rFonts w:hint="default" w:ascii="微软雅黑" w:hAnsi="微软雅黑" w:eastAsia="微软雅黑" w:cs="微软雅黑"/>
      <w:b/>
      <w:bCs/>
      <w:color w:val="000000"/>
      <w:sz w:val="36"/>
      <w:szCs w:val="36"/>
      <w:u w:val="none"/>
    </w:rPr>
  </w:style>
  <w:style w:type="character" w:customStyle="1" w:styleId="266">
    <w:name w:val="font111"/>
    <w:basedOn w:val="44"/>
    <w:qFormat/>
    <w:uiPriority w:val="0"/>
    <w:rPr>
      <w:rFonts w:ascii="黑体" w:hAnsi="宋体" w:eastAsia="黑体" w:cs="黑体"/>
      <w:b/>
      <w:bCs/>
      <w:color w:val="000000"/>
      <w:sz w:val="36"/>
      <w:szCs w:val="36"/>
      <w:u w:val="none"/>
    </w:rPr>
  </w:style>
  <w:style w:type="character" w:customStyle="1" w:styleId="267">
    <w:name w:val="font122"/>
    <w:basedOn w:val="44"/>
    <w:qFormat/>
    <w:uiPriority w:val="0"/>
    <w:rPr>
      <w:rFonts w:hint="default" w:ascii="黑体" w:hAnsi="宋体" w:eastAsia="黑体" w:cs="黑体"/>
      <w:b/>
      <w:bCs/>
      <w:color w:val="000000"/>
      <w:sz w:val="32"/>
      <w:szCs w:val="32"/>
      <w:u w:val="none"/>
    </w:rPr>
  </w:style>
  <w:style w:type="character" w:customStyle="1" w:styleId="268">
    <w:name w:val="font31"/>
    <w:basedOn w:val="44"/>
    <w:qFormat/>
    <w:uiPriority w:val="0"/>
    <w:rPr>
      <w:rFonts w:hint="default" w:ascii="黑体" w:hAnsi="宋体" w:eastAsia="黑体" w:cs="黑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4172</Words>
  <Characters>4374</Characters>
  <TotalTime>0</TotalTime>
  <ScaleCrop>false</ScaleCrop>
  <LinksUpToDate>false</LinksUpToDate>
  <CharactersWithSpaces>4426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cp:lastModifiedBy>
  <dcterms:modified xsi:type="dcterms:W3CDTF">2025-11-25T01:50:12Z</dcterms:modified>
  <cp:revision>943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BF5E809AE5594C43BCFCA5E3C95D942F_13</vt:lpwstr>
  </property>
  <property fmtid="{D5CDD505-2E9C-101B-9397-08002B2CF9AE}" pid="4" name="KSOTemplateDocerSaveRecord">
    <vt:lpwstr>eyJoZGlkIjoiNWIyZjI2M2EwMzhmNjRmNWE5NzViNmQwYzBiYzgyMjQiLCJ1c2VySWQiOiIzODExNjE0NzMifQ==</vt:lpwstr>
  </property>
</Properties>
</file>