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黑体" w:hAnsi="Calibri" w:eastAsia="黑体" w:cs="宋体"/>
          <w:sz w:val="32"/>
          <w:szCs w:val="32"/>
          <w:lang w:val="en-US"/>
        </w:rPr>
      </w:pPr>
      <w:r>
        <w:rPr>
          <w:rFonts w:hint="eastAsia" w:ascii="黑体" w:hAnsi="Calibri" w:eastAsia="黑体" w:cs="宋体"/>
          <w:kern w:val="2"/>
          <w:sz w:val="32"/>
          <w:szCs w:val="32"/>
          <w:lang w:val="en-US" w:eastAsia="zh-CN" w:bidi="ar"/>
        </w:rPr>
        <w:t>附件5</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宋体"/>
          <w:sz w:val="44"/>
          <w:szCs w:val="44"/>
          <w:u w:val="single"/>
          <w:lang w:val="en-US"/>
        </w:rPr>
      </w:pPr>
    </w:p>
    <w:p>
      <w:pPr>
        <w:keepNext w:val="0"/>
        <w:keepLines w:val="0"/>
        <w:widowControl w:val="0"/>
        <w:suppressLineNumbers w:val="0"/>
        <w:spacing w:before="0" w:beforeAutospacing="0" w:after="0" w:afterAutospacing="0"/>
        <w:ind w:left="0" w:right="0"/>
        <w:jc w:val="center"/>
        <w:rPr>
          <w:rFonts w:hint="eastAsia" w:ascii="黑体" w:hAnsi="Calibri" w:eastAsia="黑体" w:cs="宋体"/>
          <w:sz w:val="72"/>
          <w:szCs w:val="72"/>
          <w:u w:val="single"/>
          <w:lang w:val="en-US"/>
        </w:rPr>
      </w:pPr>
    </w:p>
    <w:p>
      <w:pPr>
        <w:keepNext w:val="0"/>
        <w:keepLines w:val="0"/>
        <w:widowControl w:val="0"/>
        <w:suppressLineNumbers w:val="0"/>
        <w:spacing w:before="0" w:beforeAutospacing="0" w:after="0" w:afterAutospacing="0"/>
        <w:ind w:left="0" w:right="0"/>
        <w:jc w:val="center"/>
        <w:rPr>
          <w:rFonts w:hint="eastAsia" w:ascii="黑体" w:hAnsi="Calibri" w:eastAsia="黑体" w:cs="黑体"/>
          <w:sz w:val="72"/>
          <w:szCs w:val="72"/>
          <w:lang w:val="en-US"/>
        </w:rPr>
      </w:pPr>
      <w:r>
        <w:rPr>
          <w:rFonts w:hint="eastAsia" w:ascii="黑体" w:hAnsi="Calibri" w:eastAsia="黑体" w:cs="黑体"/>
          <w:kern w:val="2"/>
          <w:sz w:val="72"/>
          <w:szCs w:val="72"/>
          <w:lang w:val="en-US" w:eastAsia="zh-CN" w:bidi="ar"/>
        </w:rPr>
        <w:t>履约验收书</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44"/>
          <w:szCs w:val="44"/>
          <w:lang w:val="en-US"/>
        </w:rPr>
      </w:pPr>
    </w:p>
    <w:p>
      <w:pPr>
        <w:pStyle w:val="5"/>
        <w:widowControl/>
        <w:rPr>
          <w:lang w:val="en-US"/>
        </w:rPr>
      </w:pPr>
    </w:p>
    <w:p>
      <w:pPr>
        <w:pStyle w:val="5"/>
        <w:widowControl/>
        <w:rPr>
          <w:lang w:val="en-US"/>
        </w:rPr>
      </w:pPr>
    </w:p>
    <w:p>
      <w:pPr>
        <w:pStyle w:val="5"/>
        <w:widowControl/>
        <w:rPr>
          <w:lang w:val="en-US"/>
        </w:rPr>
      </w:pPr>
    </w:p>
    <w:p>
      <w:pPr>
        <w:pStyle w:val="5"/>
        <w:widowControl/>
        <w:rPr>
          <w:lang w:val="en-US"/>
        </w:rPr>
      </w:pPr>
    </w:p>
    <w:p>
      <w:pPr>
        <w:pStyle w:val="5"/>
        <w:widowControl/>
        <w:rPr>
          <w:lang w:val="en-US"/>
        </w:rPr>
      </w:pPr>
    </w:p>
    <w:p>
      <w:pPr>
        <w:pStyle w:val="5"/>
        <w:widowControl/>
        <w:rPr>
          <w:lang w:val="en-US"/>
        </w:rPr>
      </w:pPr>
    </w:p>
    <w:p>
      <w:pPr>
        <w:keepNext w:val="0"/>
        <w:keepLines w:val="0"/>
        <w:widowControl w:val="0"/>
        <w:suppressLineNumbers w:val="0"/>
        <w:spacing w:before="0" w:beforeAutospacing="0" w:after="0" w:afterAutospacing="0"/>
        <w:ind w:left="0" w:right="0" w:firstLine="1440" w:firstLineChars="450"/>
        <w:jc w:val="both"/>
        <w:rPr>
          <w:rFonts w:hint="eastAsia" w:ascii="黑体" w:hAnsi="Calibri" w:eastAsia="黑体" w:cs="黑体"/>
          <w:sz w:val="32"/>
          <w:szCs w:val="32"/>
          <w:u w:val="single"/>
          <w:lang w:val="en-US"/>
        </w:rPr>
      </w:pPr>
      <w:r>
        <w:rPr>
          <w:rFonts w:hint="eastAsia" w:ascii="黑体" w:hAnsi="Calibri" w:eastAsia="黑体" w:cs="黑体"/>
          <w:kern w:val="2"/>
          <w:sz w:val="32"/>
          <w:szCs w:val="32"/>
          <w:lang w:val="en-US" w:eastAsia="zh-CN" w:bidi="ar"/>
        </w:rPr>
        <w:t>项目名称：</w:t>
      </w:r>
      <w:r>
        <w:rPr>
          <w:rFonts w:hint="eastAsia" w:ascii="黑体" w:hAnsi="Calibri" w:eastAsia="黑体" w:cs="黑体"/>
          <w:kern w:val="2"/>
          <w:sz w:val="32"/>
          <w:szCs w:val="32"/>
          <w:u w:val="single"/>
          <w:lang w:val="en-US" w:eastAsia="zh-CN" w:bidi="ar"/>
        </w:rPr>
        <w:t xml:space="preserve">                </w:t>
      </w:r>
    </w:p>
    <w:p>
      <w:pPr>
        <w:keepNext w:val="0"/>
        <w:keepLines w:val="0"/>
        <w:widowControl w:val="0"/>
        <w:suppressLineNumbers w:val="0"/>
        <w:spacing w:before="0" w:beforeAutospacing="0" w:after="0" w:afterAutospacing="0"/>
        <w:ind w:left="0" w:right="0" w:firstLine="1440" w:firstLineChars="450"/>
        <w:jc w:val="both"/>
        <w:rPr>
          <w:rFonts w:hint="eastAsia" w:ascii="黑体" w:hAnsi="Calibri" w:eastAsia="黑体" w:cs="黑体"/>
          <w:sz w:val="32"/>
          <w:szCs w:val="32"/>
          <w:u w:val="single"/>
          <w:lang w:val="en-US"/>
        </w:rPr>
      </w:pPr>
      <w:r>
        <w:rPr>
          <w:rFonts w:hint="eastAsia" w:ascii="黑体" w:hAnsi="Calibri" w:eastAsia="黑体" w:cs="黑体"/>
          <w:kern w:val="2"/>
          <w:sz w:val="32"/>
          <w:szCs w:val="32"/>
          <w:lang w:val="en-US" w:eastAsia="zh-CN" w:bidi="ar"/>
        </w:rPr>
        <w:t>采购单位：</w:t>
      </w:r>
      <w:r>
        <w:rPr>
          <w:rFonts w:hint="eastAsia" w:ascii="黑体" w:hAnsi="Calibri" w:eastAsia="黑体" w:cs="黑体"/>
          <w:kern w:val="2"/>
          <w:sz w:val="32"/>
          <w:szCs w:val="32"/>
          <w:u w:val="single"/>
          <w:lang w:val="en-US" w:eastAsia="zh-CN" w:bidi="ar"/>
        </w:rPr>
        <w:t xml:space="preserve">                </w:t>
      </w:r>
    </w:p>
    <w:p>
      <w:pPr>
        <w:pStyle w:val="5"/>
        <w:widowControl/>
        <w:rPr>
          <w:lang w:val="en-US"/>
        </w:rPr>
      </w:pPr>
    </w:p>
    <w:p>
      <w:pPr>
        <w:pStyle w:val="5"/>
        <w:widowControl/>
        <w:rPr>
          <w:rFonts w:hint="eastAsia" w:ascii="黑体" w:hAnsi="Calibri" w:eastAsia="黑体" w:cs="黑体"/>
          <w:sz w:val="32"/>
          <w:szCs w:val="32"/>
          <w:u w:val="single"/>
          <w:lang w:val="en-US"/>
        </w:rPr>
      </w:pPr>
      <w:r>
        <w:rPr>
          <w:rFonts w:eastAsia="黑体"/>
          <w:lang w:val="en-US"/>
        </w:rPr>
        <w:t xml:space="preserve">                </w:t>
      </w:r>
      <w:r>
        <w:rPr>
          <w:rFonts w:hint="eastAsia" w:ascii="黑体" w:hAnsi="Calibri" w:eastAsia="黑体" w:cs="黑体"/>
          <w:sz w:val="32"/>
          <w:szCs w:val="32"/>
          <w:lang w:eastAsia="zh-CN"/>
        </w:rPr>
        <w:t>验收单位：</w:t>
      </w:r>
      <w:r>
        <w:rPr>
          <w:rFonts w:hint="eastAsia" w:ascii="黑体" w:hAnsi="Calibri" w:eastAsia="黑体" w:cs="黑体"/>
          <w:sz w:val="32"/>
          <w:szCs w:val="32"/>
          <w:u w:val="single"/>
          <w:lang w:val="en-US"/>
        </w:rPr>
        <w:t xml:space="preserve">                </w:t>
      </w:r>
    </w:p>
    <w:p>
      <w:pPr>
        <w:pStyle w:val="5"/>
        <w:widowControl/>
        <w:rPr>
          <w:rFonts w:hint="eastAsia" w:ascii="黑体" w:hAnsi="Calibri" w:eastAsia="黑体" w:cs="黑体"/>
          <w:sz w:val="32"/>
          <w:szCs w:val="32"/>
          <w:u w:val="single"/>
          <w:lang w:val="en-US"/>
        </w:rPr>
      </w:pPr>
    </w:p>
    <w:p>
      <w:pPr>
        <w:pStyle w:val="5"/>
        <w:widowControl/>
        <w:rPr>
          <w:rFonts w:hint="eastAsia" w:ascii="黑体" w:hAnsi="Calibri" w:eastAsia="黑体" w:cs="黑体"/>
          <w:sz w:val="32"/>
          <w:szCs w:val="32"/>
          <w:u w:val="single"/>
          <w:lang w:val="en-US"/>
        </w:rPr>
      </w:pPr>
      <w:r>
        <w:rPr>
          <w:rFonts w:hint="eastAsia" w:ascii="黑体" w:hAnsi="Calibri" w:eastAsia="黑体" w:cs="黑体"/>
          <w:sz w:val="32"/>
          <w:szCs w:val="32"/>
          <w:lang w:val="en-US"/>
        </w:rPr>
        <w:t xml:space="preserve">         </w:t>
      </w:r>
      <w:r>
        <w:rPr>
          <w:rFonts w:hint="eastAsia" w:ascii="黑体" w:hAnsi="Calibri" w:eastAsia="黑体" w:cs="黑体"/>
          <w:sz w:val="32"/>
          <w:szCs w:val="32"/>
          <w:lang w:eastAsia="zh-CN"/>
        </w:rPr>
        <w:t>联 系 人</w:t>
      </w:r>
      <w:r>
        <w:rPr>
          <w:rFonts w:hint="eastAsia" w:ascii="黑体" w:hAnsi="Calibri" w:eastAsia="黑体" w:cs="黑体"/>
          <w:sz w:val="32"/>
          <w:szCs w:val="32"/>
          <w:lang w:val="en-US"/>
        </w:rPr>
        <w:t xml:space="preserve">: </w:t>
      </w:r>
      <w:r>
        <w:rPr>
          <w:rFonts w:hint="eastAsia" w:ascii="黑体" w:hAnsi="Calibri" w:eastAsia="黑体" w:cs="黑体"/>
          <w:sz w:val="32"/>
          <w:szCs w:val="32"/>
          <w:u w:val="single"/>
          <w:lang w:val="en-US"/>
        </w:rPr>
        <w:t xml:space="preserve">                </w:t>
      </w:r>
    </w:p>
    <w:p>
      <w:pPr>
        <w:pStyle w:val="5"/>
        <w:widowControl/>
        <w:rPr>
          <w:rFonts w:hint="eastAsia" w:ascii="黑体" w:hAnsi="Calibri" w:eastAsia="黑体" w:cs="黑体"/>
          <w:sz w:val="32"/>
          <w:szCs w:val="32"/>
          <w:u w:val="single"/>
          <w:lang w:val="en-US"/>
        </w:rPr>
      </w:pPr>
    </w:p>
    <w:p>
      <w:pPr>
        <w:pStyle w:val="5"/>
        <w:widowControl/>
        <w:rPr>
          <w:rFonts w:hint="eastAsia" w:ascii="黑体" w:hAnsi="Calibri" w:eastAsia="黑体" w:cs="黑体"/>
          <w:sz w:val="32"/>
          <w:szCs w:val="32"/>
          <w:u w:val="single"/>
          <w:lang w:val="en-US"/>
        </w:rPr>
      </w:pPr>
      <w:r>
        <w:rPr>
          <w:rFonts w:hint="eastAsia" w:ascii="黑体" w:hAnsi="Calibri" w:eastAsia="黑体" w:cs="黑体"/>
          <w:sz w:val="32"/>
          <w:szCs w:val="32"/>
          <w:lang w:val="en-US"/>
        </w:rPr>
        <w:t xml:space="preserve">         </w:t>
      </w:r>
      <w:r>
        <w:rPr>
          <w:rFonts w:hint="eastAsia" w:ascii="黑体" w:hAnsi="Calibri" w:eastAsia="黑体" w:cs="黑体"/>
          <w:sz w:val="32"/>
          <w:szCs w:val="32"/>
          <w:lang w:eastAsia="zh-CN"/>
        </w:rPr>
        <w:t>联系电话：</w:t>
      </w:r>
      <w:r>
        <w:rPr>
          <w:rFonts w:hint="eastAsia" w:ascii="黑体" w:hAnsi="Calibri" w:eastAsia="黑体" w:cs="黑体"/>
          <w:sz w:val="32"/>
          <w:szCs w:val="32"/>
          <w:u w:val="single"/>
          <w:lang w:val="en-US"/>
        </w:rPr>
        <w:t xml:space="preserve">                </w:t>
      </w:r>
    </w:p>
    <w:p>
      <w:pPr>
        <w:keepNext w:val="0"/>
        <w:keepLines w:val="0"/>
        <w:widowControl w:val="0"/>
        <w:suppressLineNumbers w:val="0"/>
        <w:spacing w:before="0" w:beforeAutospacing="0" w:after="0" w:afterAutospacing="0"/>
        <w:ind w:left="0" w:right="0"/>
        <w:jc w:val="both"/>
        <w:rPr>
          <w:rFonts w:hint="eastAsia" w:ascii="方正小标宋简体" w:hAnsi="方正小标宋简体" w:eastAsia="方正小标宋简体" w:cs="方正小标宋简体"/>
          <w:sz w:val="44"/>
          <w:szCs w:val="44"/>
          <w:lang w:val="en-US"/>
        </w:rPr>
      </w:pPr>
    </w:p>
    <w:p>
      <w:pPr>
        <w:keepNext w:val="0"/>
        <w:keepLines w:val="0"/>
        <w:widowControl w:val="0"/>
        <w:suppressLineNumbers w:val="0"/>
        <w:spacing w:before="0" w:beforeAutospacing="0" w:after="0" w:afterAutospacing="0"/>
        <w:ind w:left="0" w:right="0"/>
        <w:jc w:val="both"/>
        <w:rPr>
          <w:rFonts w:hint="eastAsia" w:ascii="方正小标宋简体" w:hAnsi="方正小标宋简体" w:eastAsia="方正小标宋简体" w:cs="方正小标宋简体"/>
          <w:sz w:val="44"/>
          <w:szCs w:val="44"/>
          <w:lang w:val="en-US"/>
        </w:rPr>
      </w:pPr>
      <w:bookmarkStart w:id="0" w:name="_GoBack"/>
      <w:bookmarkEnd w:id="0"/>
    </w:p>
    <w:p>
      <w:pPr>
        <w:pStyle w:val="5"/>
        <w:widowControl/>
        <w:rPr>
          <w:lang w:val="en-US"/>
        </w:rPr>
      </w:pPr>
    </w:p>
    <w:p>
      <w:pPr>
        <w:pStyle w:val="5"/>
        <w:widowControl/>
        <w:rPr>
          <w:lang w:val="en-US"/>
        </w:rPr>
      </w:pPr>
    </w:p>
    <w:p>
      <w:pPr>
        <w:pStyle w:val="5"/>
        <w:widowControl/>
        <w:rPr>
          <w:lang w:val="en-US"/>
        </w:rPr>
      </w:pPr>
    </w:p>
    <w:p>
      <w:pPr>
        <w:pStyle w:val="5"/>
        <w:widowControl/>
        <w:rPr>
          <w:lang w:val="en-US"/>
        </w:rPr>
      </w:pPr>
    </w:p>
    <w:p>
      <w:pPr>
        <w:keepNext w:val="0"/>
        <w:keepLines w:val="0"/>
        <w:widowControl w:val="0"/>
        <w:suppressLineNumbers w:val="0"/>
        <w:spacing w:before="0" w:beforeAutospacing="0" w:after="0" w:afterAutospacing="0"/>
        <w:ind w:left="0" w:right="0"/>
        <w:jc w:val="both"/>
        <w:rPr>
          <w:rFonts w:hint="eastAsia" w:ascii="方正小标宋简体" w:hAnsi="方正小标宋简体" w:eastAsia="方正小标宋简体" w:cs="方正小标宋简体"/>
          <w:sz w:val="44"/>
          <w:szCs w:val="44"/>
          <w:lang w:val="en-US"/>
        </w:rPr>
      </w:pPr>
    </w:p>
    <w:p>
      <w:pPr>
        <w:keepNext w:val="0"/>
        <w:keepLines w:val="0"/>
        <w:widowControl w:val="0"/>
        <w:suppressLineNumbers w:val="0"/>
        <w:spacing w:before="0" w:beforeAutospacing="0" w:after="0" w:afterAutospacing="0"/>
        <w:ind w:left="0" w:right="0" w:firstLine="640" w:firstLineChars="200"/>
        <w:jc w:val="center"/>
        <w:rPr>
          <w:rFonts w:hint="eastAsia" w:ascii="黑体" w:hAnsi="Calibri" w:eastAsia="黑体" w:cs="黑体"/>
          <w:sz w:val="32"/>
          <w:szCs w:val="32"/>
          <w:lang w:val="en-US"/>
        </w:rPr>
      </w:pPr>
      <w:r>
        <w:rPr>
          <w:rFonts w:hint="eastAsia" w:ascii="黑体" w:hAnsi="Calibri" w:eastAsia="黑体" w:cs="黑体"/>
          <w:kern w:val="2"/>
          <w:sz w:val="32"/>
          <w:szCs w:val="32"/>
          <w:lang w:val="en-US" w:eastAsia="zh-CN" w:bidi="ar"/>
        </w:rPr>
        <w:t>二〇二  年  月</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kern w:val="2"/>
          <w:sz w:val="44"/>
          <w:szCs w:val="44"/>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kern w:val="2"/>
          <w:sz w:val="44"/>
          <w:szCs w:val="44"/>
          <w:lang w:val="en-US" w:eastAsia="zh-CN" w:bidi="ar"/>
        </w:rPr>
        <w:t>编 制 说 明</w:t>
      </w:r>
    </w:p>
    <w:p>
      <w:pPr>
        <w:keepNext w:val="0"/>
        <w:keepLines w:val="0"/>
        <w:widowControl w:val="0"/>
        <w:suppressLineNumbers w:val="0"/>
        <w:spacing w:before="0" w:beforeAutospacing="0" w:after="0" w:afterAutospacing="0" w:line="560" w:lineRule="exact"/>
        <w:ind w:left="0" w:right="0" w:firstLine="643" w:firstLineChars="200"/>
        <w:jc w:val="both"/>
        <w:rPr>
          <w:rFonts w:hint="eastAsia" w:ascii="仿宋" w:hAnsi="Calibri" w:eastAsia="仿宋" w:cs="仿宋"/>
          <w:b/>
          <w:bCs/>
          <w:sz w:val="32"/>
          <w:szCs w:val="32"/>
          <w:lang w:val="en-US"/>
        </w:rPr>
      </w:pPr>
      <w:r>
        <w:rPr>
          <w:rFonts w:hint="eastAsia" w:ascii="仿宋" w:hAnsi="Calibri" w:eastAsia="仿宋" w:cs="仿宋"/>
          <w:b/>
          <w:bCs/>
          <w:kern w:val="2"/>
          <w:sz w:val="32"/>
          <w:szCs w:val="32"/>
          <w:lang w:val="en-US" w:eastAsia="zh-CN" w:bidi="ar"/>
        </w:rPr>
        <w:t>一、履约验收应当符合《财政部关于进一步加强政府采购需求和履约验收管理的指导意见》（财库〔2016〕205号）和《财政部关于印发&lt;政府采购需求管理办法&gt;的通知》（财库〔2021〕22号）第二十四条、《广东省财政厅关于进一步加强政府采购需求管理工作的通知》（粤财采购函〔2023〕29号）要求、《广东财经大学采购管理办法》（粤财大〔2022〕99号）第六章及相关规定。</w:t>
      </w:r>
    </w:p>
    <w:p>
      <w:pPr>
        <w:keepNext w:val="0"/>
        <w:keepLines w:val="0"/>
        <w:widowControl w:val="0"/>
        <w:suppressLineNumbers w:val="0"/>
        <w:spacing w:before="0" w:beforeAutospacing="0" w:after="0" w:afterAutospacing="0" w:line="560" w:lineRule="exact"/>
        <w:ind w:left="0" w:right="0" w:firstLine="643" w:firstLineChars="200"/>
        <w:jc w:val="both"/>
        <w:rPr>
          <w:rFonts w:hint="eastAsia" w:ascii="仿宋" w:hAnsi="Calibri" w:eastAsia="仿宋" w:cs="仿宋"/>
          <w:b/>
          <w:bCs/>
          <w:sz w:val="32"/>
          <w:szCs w:val="32"/>
          <w:lang w:val="en-US"/>
        </w:rPr>
      </w:pPr>
      <w:r>
        <w:rPr>
          <w:rFonts w:hint="eastAsia" w:ascii="仿宋" w:hAnsi="Calibri" w:eastAsia="仿宋" w:cs="仿宋"/>
          <w:b/>
          <w:bCs/>
          <w:kern w:val="2"/>
          <w:sz w:val="32"/>
          <w:szCs w:val="32"/>
          <w:lang w:val="en-US" w:eastAsia="zh-CN" w:bidi="ar"/>
        </w:rPr>
        <w:t>二、采购人应当依法组织履约验收工作，严格按照采购合同开展履约验收。</w:t>
      </w:r>
    </w:p>
    <w:p>
      <w:pPr>
        <w:rPr>
          <w:rFonts w:hint="eastAsia" w:ascii="仿宋" w:hAnsi="Calibri" w:eastAsia="仿宋" w:cs="Arial"/>
          <w:b/>
          <w:bCs/>
          <w:kern w:val="2"/>
          <w:sz w:val="32"/>
          <w:szCs w:val="32"/>
          <w:lang w:val="en-US" w:eastAsia="zh-CN" w:bidi="ar"/>
        </w:rPr>
        <w:sectPr>
          <w:footerReference r:id="rId3" w:type="default"/>
          <w:pgSz w:w="11906" w:h="16838"/>
          <w:pgMar w:top="1440" w:right="1800" w:bottom="1440" w:left="1800" w:header="851" w:footer="992" w:gutter="0"/>
          <w:pgNumType w:start="1"/>
          <w:cols w:space="425" w:num="1"/>
          <w:docGrid w:type="lines" w:linePitch="312" w:charSpace="0"/>
        </w:sectPr>
      </w:pPr>
    </w:p>
    <w:p>
      <w:pPr>
        <w:keepNext w:val="0"/>
        <w:keepLines w:val="0"/>
        <w:widowControl w:val="0"/>
        <w:suppressLineNumbers w:val="0"/>
        <w:spacing w:before="0" w:beforeAutospacing="0" w:after="240" w:afterAutospacing="0" w:line="560" w:lineRule="exact"/>
        <w:ind w:left="0" w:right="0"/>
        <w:jc w:val="center"/>
        <w:rPr>
          <w:rFonts w:hint="eastAsia" w:ascii="黑体" w:hAnsi="Calibri" w:eastAsia="黑体" w:cs="黑体"/>
          <w:sz w:val="44"/>
          <w:szCs w:val="44"/>
          <w:lang w:val="en-US"/>
        </w:rPr>
      </w:pPr>
      <w:r>
        <w:rPr>
          <w:rFonts w:hint="eastAsia" w:ascii="黑体" w:hAnsi="Calibri" w:eastAsia="黑体" w:cs="黑体"/>
          <w:kern w:val="2"/>
          <w:sz w:val="44"/>
          <w:szCs w:val="44"/>
          <w:lang w:val="en-US" w:eastAsia="zh-CN" w:bidi="ar"/>
        </w:rPr>
        <w:t>履约验收</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2137"/>
        <w:gridCol w:w="63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b/>
                <w:bCs/>
                <w:sz w:val="28"/>
                <w:szCs w:val="28"/>
                <w:lang w:val="en-US"/>
              </w:rPr>
            </w:pPr>
            <w:r>
              <w:rPr>
                <w:rFonts w:hint="eastAsia" w:ascii="仿宋_GB2312" w:hAnsi="Calibri" w:eastAsia="仿宋_GB2312" w:cs="仿宋_GB2312"/>
                <w:b/>
                <w:bCs/>
                <w:kern w:val="2"/>
                <w:sz w:val="28"/>
                <w:szCs w:val="28"/>
                <w:lang w:val="en-US" w:eastAsia="zh-CN" w:bidi="ar"/>
              </w:rPr>
              <w:t>采购项目名称</w:t>
            </w:r>
          </w:p>
        </w:tc>
        <w:tc>
          <w:tcPr>
            <w:tcW w:w="6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32"/>
                <w:szCs w:val="3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b/>
                <w:bCs/>
                <w:sz w:val="28"/>
                <w:szCs w:val="28"/>
                <w:lang w:val="en-US"/>
              </w:rPr>
            </w:pPr>
            <w:r>
              <w:rPr>
                <w:rFonts w:hint="eastAsia" w:ascii="仿宋_GB2312" w:hAnsi="Calibri" w:eastAsia="仿宋_GB2312" w:cs="仿宋_GB2312"/>
                <w:b/>
                <w:bCs/>
                <w:kern w:val="2"/>
                <w:sz w:val="28"/>
                <w:szCs w:val="28"/>
                <w:lang w:val="en-US" w:eastAsia="zh-CN" w:bidi="ar"/>
              </w:rPr>
              <w:t>采购项目金额</w:t>
            </w:r>
          </w:p>
        </w:tc>
        <w:tc>
          <w:tcPr>
            <w:tcW w:w="6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32"/>
                <w:szCs w:val="3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b/>
                <w:bCs/>
                <w:sz w:val="28"/>
                <w:szCs w:val="28"/>
                <w:lang w:val="en-US"/>
              </w:rPr>
            </w:pPr>
            <w:r>
              <w:rPr>
                <w:rFonts w:hint="eastAsia" w:ascii="仿宋_GB2312" w:hAnsi="Calibri" w:eastAsia="仿宋_GB2312" w:cs="仿宋_GB2312"/>
                <w:b/>
                <w:bCs/>
                <w:kern w:val="2"/>
                <w:sz w:val="28"/>
                <w:szCs w:val="28"/>
                <w:lang w:val="en-US" w:eastAsia="zh-CN" w:bidi="ar"/>
              </w:rPr>
              <w:t>采购单位</w:t>
            </w:r>
          </w:p>
        </w:tc>
        <w:tc>
          <w:tcPr>
            <w:tcW w:w="6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32"/>
                <w:szCs w:val="3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b/>
                <w:bCs/>
                <w:sz w:val="28"/>
                <w:szCs w:val="28"/>
                <w:lang w:val="en-US"/>
              </w:rPr>
            </w:pPr>
            <w:r>
              <w:rPr>
                <w:rFonts w:hint="eastAsia" w:ascii="仿宋_GB2312" w:hAnsi="Calibri" w:eastAsia="仿宋_GB2312" w:cs="仿宋_GB2312"/>
                <w:b/>
                <w:bCs/>
                <w:kern w:val="2"/>
                <w:sz w:val="28"/>
                <w:szCs w:val="28"/>
                <w:lang w:val="en-US" w:eastAsia="zh-CN" w:bidi="ar"/>
              </w:rPr>
              <w:t>履约验收主体</w:t>
            </w:r>
          </w:p>
        </w:tc>
        <w:tc>
          <w:tcPr>
            <w:tcW w:w="6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left"/>
              <w:rPr>
                <w:rFonts w:hint="eastAsia" w:ascii="仿宋" w:hAnsi="Calibri" w:eastAsia="仿宋" w:cs="仿宋"/>
                <w:sz w:val="28"/>
                <w:szCs w:val="28"/>
                <w:u w:val="single"/>
                <w:lang w:val="en-US"/>
              </w:rPr>
            </w:pPr>
            <w:r>
              <w:rPr>
                <w:rFonts w:hint="eastAsia" w:ascii="仿宋" w:hAnsi="Calibri" w:eastAsia="仿宋" w:cs="仿宋"/>
                <w:kern w:val="2"/>
                <w:sz w:val="28"/>
                <w:szCs w:val="28"/>
                <w:lang w:val="en-US" w:eastAsia="zh-CN" w:bidi="ar"/>
              </w:rPr>
              <w:t>□归口部门</w:t>
            </w:r>
            <w:r>
              <w:rPr>
                <w:rFonts w:hint="eastAsia" w:ascii="仿宋" w:hAnsi="Calibri" w:eastAsia="仿宋" w:cs="仿宋"/>
                <w:kern w:val="2"/>
                <w:sz w:val="28"/>
                <w:szCs w:val="28"/>
                <w:u w:val="single"/>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仿宋" w:hAnsi="Calibri" w:eastAsia="仿宋" w:cs="仿宋"/>
                <w:sz w:val="28"/>
                <w:szCs w:val="28"/>
                <w:u w:val="single"/>
                <w:lang w:val="en-US"/>
              </w:rPr>
            </w:pPr>
            <w:r>
              <w:rPr>
                <w:rFonts w:hint="eastAsia" w:ascii="仿宋" w:hAnsi="Calibri" w:eastAsia="仿宋" w:cs="仿宋"/>
                <w:kern w:val="2"/>
                <w:sz w:val="28"/>
                <w:szCs w:val="28"/>
                <w:lang w:val="en-US" w:eastAsia="zh-CN" w:bidi="ar"/>
              </w:rPr>
              <w:t>□采购单位</w:t>
            </w:r>
            <w:r>
              <w:rPr>
                <w:rFonts w:hint="eastAsia" w:ascii="仿宋" w:hAnsi="Calibri" w:eastAsia="仿宋" w:cs="仿宋"/>
                <w:kern w:val="2"/>
                <w:sz w:val="28"/>
                <w:szCs w:val="28"/>
                <w:u w:val="single"/>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仿宋" w:hAnsi="Calibri" w:eastAsia="仿宋" w:cs="仿宋"/>
                <w:sz w:val="28"/>
                <w:szCs w:val="28"/>
                <w:lang w:val="en-US"/>
              </w:rPr>
            </w:pPr>
            <w:r>
              <w:rPr>
                <w:rFonts w:hint="eastAsia" w:ascii="仿宋" w:hAnsi="Calibri" w:eastAsia="仿宋" w:cs="仿宋"/>
                <w:kern w:val="2"/>
                <w:sz w:val="28"/>
                <w:szCs w:val="28"/>
                <w:lang w:val="en-US" w:eastAsia="zh-CN" w:bidi="ar"/>
              </w:rPr>
              <w:t>□其他部门</w:t>
            </w:r>
            <w:r>
              <w:rPr>
                <w:rFonts w:hint="eastAsia" w:ascii="仿宋" w:hAnsi="Calibri" w:eastAsia="仿宋" w:cs="仿宋"/>
                <w:kern w:val="2"/>
                <w:sz w:val="28"/>
                <w:szCs w:val="28"/>
                <w:u w:val="singl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仿宋" w:hAnsi="Calibri" w:eastAsia="仿宋" w:cs="仿宋"/>
                <w:sz w:val="28"/>
                <w:szCs w:val="28"/>
                <w:u w:val="single"/>
                <w:lang w:val="en-US"/>
              </w:rPr>
            </w:pPr>
            <w:r>
              <w:rPr>
                <w:rFonts w:hint="eastAsia" w:ascii="仿宋" w:hAnsi="Calibri" w:eastAsia="仿宋" w:cs="仿宋"/>
                <w:i/>
                <w:iCs/>
                <w:color w:val="000000"/>
                <w:kern w:val="2"/>
                <w:sz w:val="24"/>
                <w:szCs w:val="22"/>
                <w:lang w:val="en-US" w:eastAsia="zh-CN" w:bidi="ar"/>
              </w:rPr>
              <w:t>（说明：采购人、采购代理机构可以邀请参加本项目的其他供应商或者第三方专业机构及专家参与验收，相关验收意见作为验收的参考资料。政府向社会公众提供的公共服务项目，验收时应当邀请服务对象参与并出具意见，验收结果应当向社会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76" w:hRule="atLeast"/>
        </w:trPr>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b/>
                <w:bCs/>
                <w:sz w:val="28"/>
                <w:szCs w:val="28"/>
                <w:lang w:val="en-US"/>
              </w:rPr>
            </w:pPr>
            <w:r>
              <w:rPr>
                <w:rFonts w:hint="eastAsia" w:ascii="仿宋_GB2312" w:hAnsi="Calibri" w:eastAsia="仿宋_GB2312" w:cs="仿宋_GB2312"/>
                <w:b/>
                <w:bCs/>
                <w:kern w:val="2"/>
                <w:sz w:val="28"/>
                <w:szCs w:val="28"/>
                <w:lang w:val="en-US" w:eastAsia="zh-CN" w:bidi="ar"/>
              </w:rPr>
              <w:t>履约验收时间</w:t>
            </w:r>
          </w:p>
        </w:tc>
        <w:tc>
          <w:tcPr>
            <w:tcW w:w="6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32"/>
                <w:szCs w:val="3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576" w:hRule="atLeast"/>
        </w:trPr>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b/>
                <w:bCs/>
                <w:sz w:val="28"/>
                <w:szCs w:val="28"/>
                <w:lang w:val="en-US"/>
              </w:rPr>
            </w:pPr>
            <w:r>
              <w:rPr>
                <w:rFonts w:hint="eastAsia" w:ascii="仿宋_GB2312" w:hAnsi="Calibri" w:eastAsia="仿宋_GB2312" w:cs="仿宋_GB2312"/>
                <w:b/>
                <w:bCs/>
                <w:kern w:val="2"/>
                <w:sz w:val="28"/>
                <w:szCs w:val="28"/>
                <w:lang w:val="en-US" w:eastAsia="zh-CN" w:bidi="ar"/>
              </w:rPr>
              <w:t>履约验收方式</w:t>
            </w:r>
          </w:p>
        </w:tc>
        <w:tc>
          <w:tcPr>
            <w:tcW w:w="6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left"/>
              <w:rPr>
                <w:rFonts w:hint="eastAsia" w:ascii="仿宋" w:hAnsi="Calibri" w:eastAsia="仿宋" w:cs="仿宋"/>
                <w:sz w:val="28"/>
                <w:szCs w:val="28"/>
                <w:u w:val="single"/>
                <w:lang w:val="en-US"/>
              </w:rPr>
            </w:pPr>
            <w:r>
              <w:rPr>
                <w:rFonts w:hint="eastAsia" w:ascii="仿宋" w:hAnsi="Calibri" w:eastAsia="仿宋" w:cs="仿宋"/>
                <w:kern w:val="2"/>
                <w:sz w:val="28"/>
                <w:szCs w:val="28"/>
                <w:lang w:val="en-US" w:eastAsia="zh-CN" w:bidi="ar"/>
              </w:rPr>
              <w:t>□分期验收</w:t>
            </w:r>
          </w:p>
          <w:p>
            <w:pPr>
              <w:keepNext w:val="0"/>
              <w:keepLines w:val="0"/>
              <w:widowControl w:val="0"/>
              <w:suppressLineNumbers w:val="0"/>
              <w:spacing w:before="0" w:beforeAutospacing="0" w:after="0" w:afterAutospacing="0"/>
              <w:ind w:left="0" w:right="0"/>
              <w:jc w:val="left"/>
              <w:rPr>
                <w:rFonts w:hint="eastAsia" w:ascii="仿宋" w:hAnsi="Calibri" w:eastAsia="仿宋" w:cs="仿宋"/>
                <w:sz w:val="28"/>
                <w:szCs w:val="28"/>
                <w:u w:val="single"/>
                <w:lang w:val="en-US"/>
              </w:rPr>
            </w:pPr>
            <w:r>
              <w:rPr>
                <w:rFonts w:hint="eastAsia" w:ascii="仿宋" w:hAnsi="Calibri" w:eastAsia="仿宋" w:cs="仿宋"/>
                <w:kern w:val="2"/>
                <w:sz w:val="28"/>
                <w:szCs w:val="28"/>
                <w:lang w:val="en-US" w:eastAsia="zh-CN" w:bidi="ar"/>
              </w:rPr>
              <w:t>□分环节验收</w:t>
            </w:r>
          </w:p>
          <w:p>
            <w:pPr>
              <w:keepNext w:val="0"/>
              <w:keepLines w:val="0"/>
              <w:widowControl w:val="0"/>
              <w:suppressLineNumbers w:val="0"/>
              <w:spacing w:before="0" w:beforeAutospacing="0" w:after="0" w:afterAutospacing="0"/>
              <w:ind w:left="0" w:right="0"/>
              <w:jc w:val="left"/>
              <w:rPr>
                <w:rFonts w:hint="eastAsia" w:ascii="仿宋" w:hAnsi="Calibri" w:eastAsia="仿宋" w:cs="仿宋"/>
                <w:sz w:val="28"/>
                <w:szCs w:val="28"/>
                <w:u w:val="single"/>
                <w:lang w:val="en-US"/>
              </w:rPr>
            </w:pPr>
            <w:r>
              <w:rPr>
                <w:rFonts w:hint="eastAsia" w:ascii="仿宋" w:hAnsi="Calibri" w:eastAsia="仿宋" w:cs="仿宋"/>
                <w:kern w:val="2"/>
                <w:sz w:val="28"/>
                <w:szCs w:val="28"/>
                <w:lang w:val="en-US" w:eastAsia="zh-CN" w:bidi="ar"/>
              </w:rPr>
              <w:t>□其他</w:t>
            </w:r>
            <w:r>
              <w:rPr>
                <w:rFonts w:hint="eastAsia" w:ascii="仿宋" w:hAnsi="Calibri" w:eastAsia="仿宋" w:cs="仿宋"/>
                <w:kern w:val="2"/>
                <w:sz w:val="28"/>
                <w:szCs w:val="28"/>
                <w:u w:val="single"/>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10" w:hRule="atLeast"/>
        </w:trPr>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b/>
                <w:bCs/>
                <w:sz w:val="28"/>
                <w:szCs w:val="28"/>
                <w:lang w:val="en-US"/>
              </w:rPr>
            </w:pPr>
            <w:r>
              <w:rPr>
                <w:rFonts w:hint="eastAsia" w:ascii="仿宋_GB2312" w:hAnsi="Calibri" w:eastAsia="仿宋_GB2312" w:cs="仿宋_GB2312"/>
                <w:b/>
                <w:bCs/>
                <w:kern w:val="2"/>
                <w:sz w:val="28"/>
                <w:szCs w:val="28"/>
                <w:lang w:val="en-US" w:eastAsia="zh-CN" w:bidi="ar"/>
              </w:rPr>
              <w:t>履约验收程序</w:t>
            </w:r>
          </w:p>
        </w:tc>
        <w:tc>
          <w:tcPr>
            <w:tcW w:w="6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32"/>
                <w:szCs w:val="32"/>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63" w:hRule="atLeast"/>
        </w:trPr>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b/>
                <w:bCs/>
                <w:sz w:val="28"/>
                <w:szCs w:val="28"/>
                <w:lang w:val="en-US"/>
              </w:rPr>
            </w:pPr>
            <w:r>
              <w:rPr>
                <w:rFonts w:hint="eastAsia" w:ascii="仿宋_GB2312" w:hAnsi="Calibri" w:eastAsia="仿宋_GB2312" w:cs="仿宋_GB2312"/>
                <w:b/>
                <w:bCs/>
                <w:kern w:val="2"/>
                <w:sz w:val="28"/>
                <w:szCs w:val="28"/>
                <w:lang w:val="en-US" w:eastAsia="zh-CN" w:bidi="ar"/>
              </w:rPr>
              <w:t>履约验收内容</w:t>
            </w:r>
          </w:p>
        </w:tc>
        <w:tc>
          <w:tcPr>
            <w:tcW w:w="6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32"/>
                <w:szCs w:val="32"/>
                <w:lang w:val="en-US"/>
              </w:rPr>
            </w:pPr>
            <w:r>
              <w:rPr>
                <w:rFonts w:hint="eastAsia" w:ascii="仿宋" w:hAnsi="Calibri" w:eastAsia="仿宋" w:cs="仿宋"/>
                <w:i/>
                <w:iCs/>
                <w:color w:val="000000"/>
                <w:kern w:val="2"/>
                <w:sz w:val="24"/>
                <w:szCs w:val="22"/>
                <w:lang w:val="en-US" w:eastAsia="zh-CN" w:bidi="ar"/>
              </w:rPr>
              <w:t>（说明：验收内容要包括每一项技术和商务要求的履约情况及采购项目绩效目标完成情况。）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546" w:hRule="atLeast"/>
        </w:trPr>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b/>
                <w:bCs/>
                <w:sz w:val="28"/>
                <w:szCs w:val="28"/>
                <w:lang w:val="en-US"/>
              </w:rPr>
            </w:pPr>
            <w:r>
              <w:rPr>
                <w:rFonts w:hint="eastAsia" w:ascii="仿宋_GB2312" w:hAnsi="Calibri" w:eastAsia="仿宋_GB2312" w:cs="仿宋_GB2312"/>
                <w:b/>
                <w:bCs/>
                <w:kern w:val="2"/>
                <w:sz w:val="28"/>
                <w:szCs w:val="28"/>
                <w:lang w:val="en-US" w:eastAsia="zh-CN" w:bidi="ar"/>
              </w:rPr>
              <w:t>履约验收标准</w:t>
            </w:r>
          </w:p>
        </w:tc>
        <w:tc>
          <w:tcPr>
            <w:tcW w:w="6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widowControl/>
              <w:spacing w:line="360" w:lineRule="auto"/>
              <w:rPr>
                <w:rFonts w:hint="eastAsia" w:ascii="仿宋" w:hAnsi="楷体_GB2312" w:eastAsia="仿宋" w:cs="仿宋"/>
                <w:b w:val="0"/>
                <w:bCs w:val="0"/>
                <w:i/>
                <w:iCs/>
                <w:color w:val="000000"/>
                <w:sz w:val="24"/>
                <w:szCs w:val="22"/>
                <w:lang w:val="en-US"/>
              </w:rPr>
            </w:pPr>
            <w:r>
              <w:rPr>
                <w:rFonts w:hint="eastAsia" w:ascii="仿宋" w:hAnsi="楷体_GB2312" w:eastAsia="仿宋" w:cs="仿宋"/>
                <w:b w:val="0"/>
                <w:bCs w:val="0"/>
                <w:i/>
                <w:iCs/>
                <w:color w:val="000000"/>
                <w:sz w:val="24"/>
                <w:szCs w:val="22"/>
                <w:lang w:val="en-US"/>
              </w:rPr>
              <w:t>(</w:t>
            </w:r>
            <w:r>
              <w:rPr>
                <w:rFonts w:hint="eastAsia" w:ascii="仿宋" w:hAnsi="楷体_GB2312" w:eastAsia="仿宋" w:cs="仿宋"/>
                <w:b w:val="0"/>
                <w:bCs w:val="0"/>
                <w:i/>
                <w:iCs/>
                <w:color w:val="000000"/>
                <w:sz w:val="24"/>
                <w:szCs w:val="22"/>
              </w:rPr>
              <w:t>说明：验收标准要包括所有客观、量化指标。不能明确客观标准、涉及主观判断的，可以通过在采购人、使用人中开展问卷调查等方式，转化为客观、量化的验收标准。</w:t>
            </w:r>
            <w:r>
              <w:rPr>
                <w:rFonts w:hint="eastAsia" w:ascii="仿宋" w:hAnsi="楷体_GB2312" w:eastAsia="仿宋" w:cs="仿宋"/>
                <w:b w:val="0"/>
                <w:bCs w:val="0"/>
                <w:i/>
                <w:iCs/>
                <w:color w:val="000000"/>
                <w:sz w:val="24"/>
                <w:szCs w:val="22"/>
                <w:lang w:val="en-US"/>
              </w:rPr>
              <w:t>)</w:t>
            </w:r>
          </w:p>
        </w:tc>
      </w:tr>
    </w:tbl>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32"/>
          <w:szCs w:val="32"/>
          <w:lang w:val="en-US"/>
        </w:rPr>
      </w:pPr>
    </w:p>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30C05"/>
    <w:rsid w:val="39741D6C"/>
    <w:rsid w:val="41030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val="0"/>
      <w:widowControl w:val="0"/>
      <w:suppressLineNumbers w:val="0"/>
      <w:spacing w:before="0" w:beforeAutospacing="0" w:after="0" w:afterAutospacing="0"/>
      <w:ind w:left="0" w:right="0"/>
      <w:jc w:val="both"/>
      <w:outlineLvl w:val="2"/>
    </w:pPr>
    <w:rPr>
      <w:rFonts w:hint="eastAsia" w:ascii="楷体_GB2312" w:hAnsi="楷体_GB2312" w:eastAsia="黑体" w:cs="Arial"/>
      <w:b/>
      <w:bCs/>
      <w:kern w:val="2"/>
      <w:sz w:val="32"/>
      <w:szCs w:val="22"/>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keepNext w:val="0"/>
      <w:keepLines w:val="0"/>
      <w:widowControl w:val="0"/>
      <w:suppressLineNumbers w:val="0"/>
      <w:snapToGrid w:val="0"/>
      <w:spacing w:before="0" w:beforeAutospacing="0" w:after="0" w:afterAutospacing="0"/>
      <w:ind w:left="0" w:right="0"/>
      <w:jc w:val="left"/>
    </w:pPr>
    <w:rPr>
      <w:rFonts w:hint="default" w:ascii="Calibri" w:hAnsi="Calibri" w:eastAsia="宋体" w:cs="Arial"/>
      <w:kern w:val="2"/>
      <w:sz w:val="18"/>
      <w:szCs w:val="18"/>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2023-07-03T00:26:00Z</dcterms:created>
  <dc:creator>蒋桂芹</dc:creator>
  <cp:lastModifiedBy>蒋桂芹</cp:lastModifiedBy>
  <dcterms:modified xsi:type="dcterms:W3CDTF">2023-07-03T02:37:16Z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2AB3335B70A7455EA5A29726DB62635B</vt:lpwstr>
  </property>
</Properties>
</file>