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E5328">
      <w:pPr>
        <w:jc w:val="center"/>
      </w:pPr>
    </w:p>
    <w:p w14:paraId="62D8CBF8">
      <w:pPr>
        <w:jc w:val="center"/>
        <w:rPr>
          <w:rFonts w:hint="eastAsia"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3215C9E7"/>
    <w:p w14:paraId="08EF7079">
      <w:pPr>
        <w:ind w:left="5" w:hanging="5"/>
        <w:jc w:val="center"/>
        <w:rPr>
          <w:rFonts w:eastAsia="黑体"/>
          <w:b/>
          <w:sz w:val="72"/>
          <w:szCs w:val="56"/>
        </w:rPr>
      </w:pPr>
      <w:r>
        <w:rPr>
          <w:rFonts w:hint="eastAsia" w:eastAsia="黑体"/>
          <w:b/>
          <w:sz w:val="72"/>
          <w:szCs w:val="56"/>
        </w:rPr>
        <w:t>校内分散采购</w:t>
      </w:r>
    </w:p>
    <w:p w14:paraId="64BA855B">
      <w:pPr>
        <w:ind w:left="425"/>
        <w:jc w:val="center"/>
        <w:rPr>
          <w:rFonts w:eastAsia="黑体"/>
          <w:b/>
          <w:sz w:val="72"/>
          <w:szCs w:val="56"/>
        </w:rPr>
      </w:pPr>
    </w:p>
    <w:p w14:paraId="629AE520">
      <w:pPr>
        <w:ind w:left="5" w:hanging="5"/>
        <w:jc w:val="center"/>
        <w:rPr>
          <w:rFonts w:eastAsia="黑体"/>
          <w:b/>
          <w:sz w:val="72"/>
          <w:szCs w:val="56"/>
        </w:rPr>
      </w:pPr>
      <w:r>
        <w:rPr>
          <w:rFonts w:hint="eastAsia" w:eastAsia="黑体"/>
          <w:b/>
          <w:sz w:val="72"/>
          <w:szCs w:val="56"/>
        </w:rPr>
        <w:t>采</w:t>
      </w:r>
    </w:p>
    <w:p w14:paraId="6B54DA22">
      <w:pPr>
        <w:ind w:left="5" w:hanging="5"/>
        <w:jc w:val="center"/>
        <w:rPr>
          <w:rFonts w:eastAsia="黑体"/>
          <w:b/>
          <w:sz w:val="72"/>
          <w:szCs w:val="56"/>
        </w:rPr>
      </w:pPr>
      <w:r>
        <w:rPr>
          <w:rFonts w:hint="eastAsia" w:eastAsia="黑体"/>
          <w:b/>
          <w:sz w:val="72"/>
          <w:szCs w:val="56"/>
        </w:rPr>
        <w:t>购</w:t>
      </w:r>
    </w:p>
    <w:p w14:paraId="31413E91">
      <w:pPr>
        <w:ind w:left="5" w:hanging="5"/>
        <w:jc w:val="center"/>
        <w:rPr>
          <w:rFonts w:eastAsia="黑体"/>
          <w:b/>
          <w:sz w:val="72"/>
          <w:szCs w:val="56"/>
        </w:rPr>
      </w:pPr>
      <w:r>
        <w:rPr>
          <w:rFonts w:hint="eastAsia" w:eastAsia="黑体"/>
          <w:b/>
          <w:sz w:val="72"/>
          <w:szCs w:val="56"/>
        </w:rPr>
        <w:t>书</w:t>
      </w:r>
    </w:p>
    <w:p w14:paraId="2F0A1007">
      <w:pPr>
        <w:spacing w:line="760" w:lineRule="exact"/>
        <w:jc w:val="center"/>
        <w:rPr>
          <w:b/>
          <w:sz w:val="36"/>
        </w:rPr>
      </w:pPr>
      <w:r>
        <w:rPr>
          <w:rFonts w:hint="eastAsia"/>
          <w:b/>
          <w:sz w:val="36"/>
        </w:rPr>
        <w:t>（适用于公开采购方式）</w:t>
      </w:r>
    </w:p>
    <w:p w14:paraId="30159DBB">
      <w:pPr>
        <w:spacing w:line="760" w:lineRule="exact"/>
        <w:ind w:firstLine="1084" w:firstLineChars="300"/>
        <w:rPr>
          <w:b/>
          <w:sz w:val="36"/>
        </w:rPr>
      </w:pPr>
    </w:p>
    <w:p w14:paraId="4850E9D2">
      <w:pPr>
        <w:spacing w:line="760" w:lineRule="exact"/>
        <w:ind w:firstLine="1084" w:firstLineChars="300"/>
        <w:rPr>
          <w:rFonts w:hint="eastAsia"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马克思主义学院传播服务采购项目  </w:t>
      </w:r>
    </w:p>
    <w:p w14:paraId="632703CA">
      <w:pPr>
        <w:spacing w:line="760" w:lineRule="exact"/>
        <w:ind w:firstLine="1084" w:firstLineChars="300"/>
        <w:rPr>
          <w:rFonts w:hint="eastAsia" w:ascii="宋体" w:hAnsi="宋体"/>
          <w:b/>
          <w:sz w:val="36"/>
          <w:szCs w:val="36"/>
          <w:u w:val="single"/>
        </w:rPr>
      </w:pPr>
      <w:r>
        <w:rPr>
          <w:rFonts w:hint="eastAsia"/>
          <w:b/>
          <w:sz w:val="36"/>
          <w:szCs w:val="36"/>
        </w:rPr>
        <w:t>采购单位：</w:t>
      </w:r>
      <w:r>
        <w:rPr>
          <w:rFonts w:hint="eastAsia" w:ascii="宋体" w:hAnsi="宋体"/>
          <w:b/>
          <w:sz w:val="36"/>
          <w:u w:val="single"/>
        </w:rPr>
        <w:t xml:space="preserve">  广东财经大学马克思主义学院  </w:t>
      </w:r>
    </w:p>
    <w:p w14:paraId="6AC948CD">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ascii="宋体" w:hAnsi="宋体"/>
          <w:b/>
          <w:sz w:val="36"/>
          <w:u w:val="single"/>
        </w:rPr>
        <w:t>202</w:t>
      </w:r>
      <w:r>
        <w:rPr>
          <w:rFonts w:hint="eastAsia" w:ascii="宋体" w:hAnsi="宋体"/>
          <w:b/>
          <w:sz w:val="36"/>
          <w:u w:val="single"/>
        </w:rPr>
        <w:t>5年5月</w:t>
      </w:r>
      <w:r>
        <w:rPr>
          <w:rFonts w:hint="eastAsia" w:ascii="宋体" w:hAnsi="宋体"/>
          <w:b/>
          <w:sz w:val="36"/>
          <w:u w:val="single"/>
          <w:lang w:val="en-US" w:eastAsia="zh-CN"/>
        </w:rPr>
        <w:t>30</w:t>
      </w:r>
      <w:r>
        <w:rPr>
          <w:rFonts w:hint="eastAsia" w:ascii="宋体" w:hAnsi="宋体"/>
          <w:b/>
          <w:sz w:val="36"/>
          <w:u w:val="single"/>
        </w:rPr>
        <w:t xml:space="preserve">日         </w:t>
      </w:r>
    </w:p>
    <w:p w14:paraId="46FADA4E">
      <w:pPr>
        <w:spacing w:line="760" w:lineRule="exact"/>
        <w:ind w:firstLine="1084" w:firstLineChars="300"/>
        <w:rPr>
          <w:rFonts w:hint="eastAsia" w:ascii="宋体" w:hAnsi="宋体"/>
          <w:b/>
          <w:sz w:val="36"/>
          <w:szCs w:val="36"/>
          <w:u w:val="single"/>
        </w:rPr>
      </w:pPr>
    </w:p>
    <w:p w14:paraId="2095C9AA">
      <w:pPr>
        <w:spacing w:line="1000" w:lineRule="exact"/>
        <w:jc w:val="center"/>
        <w:rPr>
          <w:rFonts w:ascii="黑体" w:eastAsia="黑体"/>
          <w:b/>
          <w:sz w:val="72"/>
          <w:szCs w:val="72"/>
        </w:rPr>
      </w:pPr>
    </w:p>
    <w:p w14:paraId="2D6644BE">
      <w:pPr>
        <w:jc w:val="center"/>
        <w:rPr>
          <w:b/>
          <w:sz w:val="52"/>
          <w:szCs w:val="52"/>
        </w:rPr>
      </w:pPr>
      <w:r>
        <w:rPr>
          <w:rFonts w:ascii="宋体" w:hAnsi="宋体"/>
          <w:sz w:val="32"/>
          <w:szCs w:val="32"/>
        </w:rPr>
        <w:br w:type="column"/>
      </w:r>
      <w:r>
        <w:rPr>
          <w:rFonts w:hint="eastAsia"/>
          <w:sz w:val="52"/>
          <w:szCs w:val="52"/>
        </w:rPr>
        <w:t>目录</w:t>
      </w:r>
    </w:p>
    <w:p w14:paraId="4767F986">
      <w:pPr>
        <w:pStyle w:val="18"/>
        <w:tabs>
          <w:tab w:val="right" w:leader="dot" w:pos="884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ADC74F9">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68078DA">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9A941E6">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D51F464">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C196005">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485626E">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C1DDBCA">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085DFAD">
      <w:pPr>
        <w:pStyle w:val="18"/>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AE2BD19">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77D4C55">
      <w:pPr>
        <w:pStyle w:val="24"/>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CE65A6F">
      <w:pPr>
        <w:pStyle w:val="18"/>
        <w:tabs>
          <w:tab w:val="right" w:leader="dot" w:pos="8846"/>
        </w:tabs>
        <w:rPr>
          <w:rFonts w:hint="eastAsia"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C280A0C">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37165144">
      <w:bookmarkStart w:id="0" w:name="_Toc60236697"/>
      <w:bookmarkStart w:id="1" w:name="_Toc508103350"/>
      <w:bookmarkStart w:id="2" w:name="_Toc508103135"/>
      <w:r>
        <w:br w:type="page"/>
      </w:r>
    </w:p>
    <w:p w14:paraId="6E386E8C">
      <w:pPr>
        <w:pStyle w:val="2"/>
      </w:pPr>
      <w:bookmarkStart w:id="3" w:name="_Toc1048"/>
      <w:r>
        <w:t xml:space="preserve">第一部分   </w:t>
      </w:r>
      <w:r>
        <w:rPr>
          <w:rFonts w:hint="eastAsia"/>
        </w:rPr>
        <w:t>报价</w:t>
      </w:r>
      <w:r>
        <w:t>须知</w:t>
      </w:r>
      <w:bookmarkEnd w:id="0"/>
      <w:bookmarkEnd w:id="1"/>
      <w:bookmarkEnd w:id="2"/>
      <w:bookmarkEnd w:id="3"/>
    </w:p>
    <w:p w14:paraId="05F5F0B1">
      <w:pPr>
        <w:spacing w:line="560" w:lineRule="exact"/>
        <w:ind w:firstLine="560" w:firstLineChars="200"/>
        <w:rPr>
          <w:rFonts w:hint="eastAsia"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471F6548">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14:paraId="548EB3AE">
      <w:pPr>
        <w:spacing w:line="560" w:lineRule="exact"/>
        <w:ind w:firstLine="560" w:firstLineChars="200"/>
        <w:rPr>
          <w:rFonts w:hint="eastAsia" w:ascii="宋体" w:hAnsi="宋体"/>
          <w:sz w:val="28"/>
          <w:szCs w:val="28"/>
        </w:rPr>
      </w:pPr>
      <w:bookmarkStart w:id="31" w:name="_GoBack"/>
      <w:bookmarkEnd w:id="31"/>
      <w:r>
        <w:rPr>
          <w:rFonts w:hint="eastAsia" w:ascii="宋体" w:hAnsi="宋体"/>
          <w:sz w:val="28"/>
          <w:szCs w:val="28"/>
        </w:rPr>
        <w:t>我校计划与市一级党报进行合作，以“新思想 学思悟”为主题和形式，在市一级党报报纸平台和新媒体平台，刊登我校师生的优秀文章作品和观点评论，进一步推进我校马克思主义学院的传播力和影响力。</w:t>
      </w:r>
    </w:p>
    <w:p w14:paraId="018FF853">
      <w:pPr>
        <w:spacing w:line="560" w:lineRule="exact"/>
        <w:ind w:firstLine="560" w:firstLineChars="200"/>
        <w:rPr>
          <w:rFonts w:hint="eastAsia" w:ascii="宋体" w:hAnsi="宋体"/>
          <w:sz w:val="28"/>
          <w:szCs w:val="28"/>
        </w:rPr>
      </w:pPr>
      <w:r>
        <w:rPr>
          <w:rFonts w:hint="eastAsia" w:ascii="宋体" w:hAnsi="宋体"/>
          <w:sz w:val="28"/>
          <w:szCs w:val="28"/>
        </w:rPr>
        <w:t>本项目采购预算控制价9.99万元，</w:t>
      </w:r>
      <w:r>
        <w:rPr>
          <w:rFonts w:ascii="宋体" w:hAnsi="宋体"/>
          <w:sz w:val="28"/>
          <w:szCs w:val="28"/>
        </w:rPr>
        <w:t>资金已到位。</w:t>
      </w:r>
    </w:p>
    <w:p w14:paraId="0B364107">
      <w:pPr>
        <w:pStyle w:val="3"/>
        <w:spacing w:line="560" w:lineRule="exact"/>
      </w:pPr>
      <w:bookmarkStart w:id="7" w:name="_Toc508103352"/>
      <w:bookmarkStart w:id="8" w:name="_Toc60236699"/>
      <w:bookmarkStart w:id="9" w:name="_Toc28829"/>
      <w:r>
        <w:rPr>
          <w:rFonts w:hint="eastAsia"/>
        </w:rPr>
        <w:t>二、相关说明</w:t>
      </w:r>
      <w:bookmarkEnd w:id="7"/>
      <w:bookmarkEnd w:id="8"/>
      <w:bookmarkEnd w:id="9"/>
    </w:p>
    <w:p w14:paraId="3B6957DA">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535C0EEA">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0DB4F888">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72AF44DB">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48F18264">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7424017A">
      <w:pPr>
        <w:spacing w:line="560" w:lineRule="exact"/>
        <w:ind w:firstLine="560" w:firstLineChars="200"/>
        <w:rPr>
          <w:rFonts w:hint="eastAsia"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2459ACA5">
      <w:pPr>
        <w:pStyle w:val="3"/>
        <w:spacing w:line="560" w:lineRule="exact"/>
      </w:pPr>
      <w:bookmarkStart w:id="10" w:name="_Toc508103353"/>
      <w:bookmarkStart w:id="11" w:name="_Toc11839"/>
      <w:bookmarkStart w:id="12" w:name="_Toc60236700"/>
      <w:r>
        <w:rPr>
          <w:rFonts w:hint="eastAsia"/>
        </w:rPr>
        <w:t>三、报价人</w:t>
      </w:r>
      <w:r>
        <w:t>资格</w:t>
      </w:r>
      <w:bookmarkEnd w:id="10"/>
      <w:bookmarkEnd w:id="11"/>
      <w:bookmarkEnd w:id="12"/>
    </w:p>
    <w:p w14:paraId="1F40EB38">
      <w:pPr>
        <w:spacing w:line="560" w:lineRule="exact"/>
        <w:ind w:firstLine="560" w:firstLineChars="200"/>
        <w:rPr>
          <w:rFonts w:hint="eastAsia" w:ascii="宋体" w:hAnsi="宋体"/>
          <w:sz w:val="28"/>
          <w:szCs w:val="28"/>
        </w:rPr>
      </w:pPr>
      <w:r>
        <w:rPr>
          <w:rFonts w:hint="eastAsia" w:ascii="宋体" w:hAnsi="宋体"/>
          <w:sz w:val="28"/>
          <w:szCs w:val="28"/>
        </w:rPr>
        <w:t>参加采购活动的报价人须具备以下条件：</w:t>
      </w:r>
    </w:p>
    <w:p w14:paraId="188C7C71">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608EBE43">
      <w:pPr>
        <w:spacing w:line="560" w:lineRule="exact"/>
        <w:ind w:firstLine="560" w:firstLineChars="200"/>
        <w:rPr>
          <w:rFonts w:hint="eastAsia"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5F25E78E">
      <w:pPr>
        <w:pStyle w:val="3"/>
        <w:spacing w:line="560" w:lineRule="exact"/>
      </w:pPr>
      <w:bookmarkStart w:id="13" w:name="_Toc20873"/>
      <w:bookmarkStart w:id="14" w:name="_Toc508103354"/>
      <w:bookmarkStart w:id="15" w:name="_Toc60236701"/>
      <w:r>
        <w:rPr>
          <w:rFonts w:hint="eastAsia"/>
        </w:rPr>
        <w:t>四、</w:t>
      </w:r>
      <w:r>
        <w:t>报价要求</w:t>
      </w:r>
      <w:bookmarkEnd w:id="13"/>
      <w:bookmarkEnd w:id="14"/>
      <w:bookmarkEnd w:id="15"/>
    </w:p>
    <w:p w14:paraId="4C311CE9">
      <w:pPr>
        <w:spacing w:line="560" w:lineRule="exact"/>
        <w:ind w:firstLine="560" w:firstLineChars="200"/>
        <w:rPr>
          <w:rFonts w:hint="eastAsia"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132EE6D2">
      <w:pPr>
        <w:spacing w:line="560" w:lineRule="exact"/>
        <w:ind w:firstLine="560" w:firstLineChars="200"/>
        <w:rPr>
          <w:rFonts w:hint="eastAsia"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0959C768">
      <w:pPr>
        <w:pStyle w:val="3"/>
        <w:spacing w:line="560" w:lineRule="exact"/>
      </w:pPr>
      <w:bookmarkStart w:id="16" w:name="_Toc18253"/>
      <w:bookmarkStart w:id="17" w:name="_Toc508103355"/>
      <w:bookmarkStart w:id="18" w:name="_Toc60236702"/>
      <w:r>
        <w:rPr>
          <w:rFonts w:hint="eastAsia"/>
        </w:rPr>
        <w:t>五、报价</w:t>
      </w:r>
      <w:r>
        <w:t>文件</w:t>
      </w:r>
      <w:r>
        <w:rPr>
          <w:rFonts w:hint="eastAsia"/>
        </w:rPr>
        <w:t>要求</w:t>
      </w:r>
      <w:bookmarkEnd w:id="16"/>
      <w:bookmarkEnd w:id="17"/>
      <w:bookmarkEnd w:id="18"/>
    </w:p>
    <w:p w14:paraId="54438E56">
      <w:pPr>
        <w:spacing w:line="560" w:lineRule="exact"/>
        <w:ind w:firstLine="560" w:firstLineChars="200"/>
        <w:rPr>
          <w:rFonts w:hint="eastAsia"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3EB863DE">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42DC0155">
      <w:pPr>
        <w:spacing w:line="560" w:lineRule="exact"/>
        <w:ind w:firstLine="560" w:firstLineChars="200"/>
        <w:rPr>
          <w:rFonts w:hint="eastAsia" w:ascii="宋体" w:hAnsi="宋体"/>
          <w:sz w:val="28"/>
          <w:szCs w:val="28"/>
        </w:rPr>
      </w:pPr>
      <w:r>
        <w:rPr>
          <w:rFonts w:hint="eastAsia" w:ascii="宋体" w:hAnsi="宋体"/>
          <w:sz w:val="28"/>
          <w:szCs w:val="28"/>
        </w:rPr>
        <w:t>1.报价文件封面；</w:t>
      </w:r>
    </w:p>
    <w:p w14:paraId="0D2BF0E0">
      <w:pPr>
        <w:spacing w:line="560" w:lineRule="exact"/>
        <w:ind w:firstLine="560" w:firstLineChars="200"/>
        <w:rPr>
          <w:rFonts w:hint="eastAsia" w:ascii="宋体" w:hAnsi="宋体"/>
          <w:sz w:val="28"/>
          <w:szCs w:val="28"/>
        </w:rPr>
      </w:pPr>
      <w:r>
        <w:rPr>
          <w:rFonts w:hint="eastAsia" w:ascii="宋体" w:hAnsi="宋体"/>
          <w:sz w:val="28"/>
          <w:szCs w:val="28"/>
        </w:rPr>
        <w:t>2.目录；</w:t>
      </w:r>
    </w:p>
    <w:p w14:paraId="69C4706E">
      <w:pPr>
        <w:spacing w:line="560" w:lineRule="exact"/>
        <w:ind w:firstLine="562" w:firstLineChars="200"/>
        <w:rPr>
          <w:rFonts w:hint="eastAsia" w:ascii="宋体" w:hAnsi="宋体"/>
          <w:b/>
          <w:bCs/>
          <w:sz w:val="28"/>
          <w:szCs w:val="28"/>
        </w:rPr>
      </w:pPr>
      <w:r>
        <w:rPr>
          <w:rFonts w:hint="eastAsia" w:ascii="宋体" w:hAnsi="宋体"/>
          <w:b/>
          <w:bCs/>
          <w:sz w:val="28"/>
          <w:szCs w:val="28"/>
        </w:rPr>
        <w:t>3.资格性审查材料，包括但不限于：</w:t>
      </w:r>
    </w:p>
    <w:p w14:paraId="301A0880">
      <w:pPr>
        <w:spacing w:line="560" w:lineRule="exact"/>
        <w:ind w:firstLine="560" w:firstLineChars="200"/>
        <w:rPr>
          <w:rFonts w:hint="eastAsia" w:ascii="宋体" w:hAnsi="宋体"/>
          <w:sz w:val="28"/>
          <w:szCs w:val="28"/>
        </w:rPr>
      </w:pPr>
      <w:r>
        <w:rPr>
          <w:rFonts w:hint="eastAsia" w:ascii="宋体" w:hAnsi="宋体"/>
          <w:sz w:val="28"/>
          <w:szCs w:val="28"/>
        </w:rPr>
        <w:t>（1）营业执照（或事业法人登记证等相关证明）副本复印件；</w:t>
      </w:r>
    </w:p>
    <w:p w14:paraId="71C4D67C">
      <w:pPr>
        <w:spacing w:line="560" w:lineRule="exact"/>
        <w:ind w:firstLine="560" w:firstLineChars="200"/>
        <w:rPr>
          <w:rFonts w:hint="eastAsia" w:ascii="宋体" w:hAnsi="宋体"/>
          <w:sz w:val="28"/>
          <w:szCs w:val="28"/>
        </w:rPr>
      </w:pPr>
      <w:r>
        <w:rPr>
          <w:rFonts w:hint="eastAsia" w:ascii="宋体" w:hAnsi="宋体"/>
          <w:sz w:val="28"/>
          <w:szCs w:val="28"/>
        </w:rPr>
        <w:t>（2）相关资质证书或许可证书等复印件；</w:t>
      </w:r>
    </w:p>
    <w:p w14:paraId="276557E6">
      <w:pPr>
        <w:spacing w:line="560" w:lineRule="exact"/>
        <w:ind w:firstLine="562" w:firstLineChars="200"/>
        <w:rPr>
          <w:rFonts w:hint="eastAsia" w:ascii="宋体" w:hAnsi="宋体"/>
          <w:b/>
          <w:sz w:val="28"/>
          <w:szCs w:val="28"/>
        </w:rPr>
      </w:pPr>
      <w:r>
        <w:rPr>
          <w:rFonts w:hint="eastAsia" w:ascii="宋体" w:hAnsi="宋体"/>
          <w:b/>
          <w:sz w:val="28"/>
          <w:szCs w:val="28"/>
        </w:rPr>
        <w:t>4.符合性审查材料，包括但不限于：</w:t>
      </w:r>
    </w:p>
    <w:p w14:paraId="75E9C7FA">
      <w:pPr>
        <w:spacing w:line="560" w:lineRule="exact"/>
        <w:ind w:firstLine="560" w:firstLineChars="200"/>
        <w:rPr>
          <w:rFonts w:hint="eastAsia" w:ascii="宋体" w:hAnsi="宋体"/>
          <w:sz w:val="28"/>
          <w:szCs w:val="28"/>
        </w:rPr>
      </w:pPr>
      <w:r>
        <w:rPr>
          <w:rFonts w:hint="eastAsia" w:ascii="宋体" w:hAnsi="宋体"/>
          <w:sz w:val="28"/>
          <w:szCs w:val="28"/>
        </w:rPr>
        <w:t>（1）提供法人或负责人资格证明、授权委托书；</w:t>
      </w:r>
    </w:p>
    <w:p w14:paraId="24A9AF38">
      <w:pPr>
        <w:spacing w:line="560" w:lineRule="exact"/>
        <w:ind w:firstLine="560" w:firstLineChars="200"/>
        <w:rPr>
          <w:rFonts w:hint="eastAsia" w:ascii="宋体" w:hAnsi="宋体"/>
          <w:b/>
          <w:sz w:val="28"/>
          <w:szCs w:val="28"/>
        </w:rPr>
      </w:pPr>
      <w:r>
        <w:rPr>
          <w:rFonts w:hint="eastAsia" w:ascii="宋体" w:hAnsi="宋体"/>
          <w:sz w:val="28"/>
          <w:szCs w:val="28"/>
        </w:rPr>
        <w:t>（2）报价一览表；</w:t>
      </w:r>
    </w:p>
    <w:p w14:paraId="1CB3B251">
      <w:pPr>
        <w:spacing w:line="560" w:lineRule="exact"/>
        <w:ind w:firstLine="560" w:firstLineChars="200"/>
        <w:rPr>
          <w:rFonts w:hint="eastAsia" w:ascii="宋体" w:hAnsi="宋体"/>
          <w:sz w:val="28"/>
          <w:szCs w:val="28"/>
        </w:rPr>
      </w:pPr>
      <w:r>
        <w:rPr>
          <w:rFonts w:hint="eastAsia" w:ascii="宋体" w:hAnsi="宋体"/>
          <w:sz w:val="28"/>
          <w:szCs w:val="28"/>
        </w:rPr>
        <w:t>（3）报价明细表；</w:t>
      </w:r>
    </w:p>
    <w:p w14:paraId="34CC7F08">
      <w:pPr>
        <w:spacing w:line="560" w:lineRule="exact"/>
        <w:ind w:firstLine="560" w:firstLineChars="200"/>
        <w:rPr>
          <w:rFonts w:hint="eastAsia" w:ascii="宋体" w:hAnsi="宋体"/>
          <w:sz w:val="28"/>
          <w:szCs w:val="28"/>
        </w:rPr>
      </w:pPr>
      <w:r>
        <w:rPr>
          <w:rFonts w:hint="eastAsia" w:ascii="宋体" w:hAnsi="宋体"/>
          <w:sz w:val="28"/>
          <w:szCs w:val="28"/>
        </w:rPr>
        <w:t>（4）“技术（服务）条款响应表”和“商务条款响应表”；</w:t>
      </w:r>
    </w:p>
    <w:p w14:paraId="243212D3">
      <w:pPr>
        <w:spacing w:line="560" w:lineRule="exact"/>
        <w:ind w:firstLine="560" w:firstLineChars="200"/>
        <w:rPr>
          <w:rFonts w:hint="eastAsia" w:ascii="宋体" w:hAnsi="宋体"/>
          <w:sz w:val="28"/>
          <w:szCs w:val="28"/>
        </w:rPr>
      </w:pPr>
      <w:r>
        <w:rPr>
          <w:rFonts w:hint="eastAsia" w:ascii="宋体" w:hAnsi="宋体"/>
          <w:sz w:val="28"/>
          <w:szCs w:val="28"/>
        </w:rPr>
        <w:t>（5）报价人声明及承诺；</w:t>
      </w:r>
    </w:p>
    <w:p w14:paraId="3008F5FB">
      <w:pPr>
        <w:spacing w:line="560" w:lineRule="exact"/>
        <w:ind w:firstLine="560" w:firstLineChars="200"/>
        <w:rPr>
          <w:rFonts w:hint="eastAsia" w:ascii="宋体" w:hAnsi="宋体"/>
          <w:sz w:val="28"/>
          <w:szCs w:val="28"/>
        </w:rPr>
      </w:pPr>
      <w:r>
        <w:rPr>
          <w:rFonts w:hint="eastAsia" w:ascii="宋体" w:hAnsi="宋体"/>
          <w:sz w:val="28"/>
          <w:szCs w:val="28"/>
        </w:rPr>
        <w:t>5.证明材料等；</w:t>
      </w:r>
    </w:p>
    <w:p w14:paraId="62D1630A">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15D17411">
      <w:pPr>
        <w:spacing w:line="560" w:lineRule="exact"/>
        <w:ind w:firstLine="560" w:firstLineChars="200"/>
        <w:rPr>
          <w:rFonts w:hint="eastAsia"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1F5E6634">
      <w:pPr>
        <w:spacing w:line="560" w:lineRule="exact"/>
        <w:ind w:firstLine="560" w:firstLineChars="200"/>
        <w:rPr>
          <w:rFonts w:hint="eastAsia" w:ascii="宋体" w:hAnsi="宋体"/>
          <w:sz w:val="28"/>
          <w:szCs w:val="28"/>
        </w:rPr>
      </w:pPr>
      <w:r>
        <w:rPr>
          <w:rFonts w:hint="eastAsia" w:ascii="宋体" w:hAnsi="宋体"/>
          <w:sz w:val="28"/>
          <w:szCs w:val="28"/>
        </w:rPr>
        <w:t>2.报价文件一经送达，无论报价人是否推荐成交，其报价文件不予退还。</w:t>
      </w:r>
    </w:p>
    <w:p w14:paraId="03838AF2">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68762646">
      <w:pPr>
        <w:spacing w:line="560" w:lineRule="exact"/>
        <w:ind w:firstLine="560" w:firstLineChars="200"/>
        <w:rPr>
          <w:rFonts w:hint="eastAsia"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17A74CC2">
      <w:pPr>
        <w:spacing w:line="560" w:lineRule="exact"/>
        <w:ind w:firstLine="560" w:firstLineChars="200"/>
        <w:rPr>
          <w:rFonts w:hint="eastAsia"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08387596">
      <w:pPr>
        <w:spacing w:line="560" w:lineRule="exact"/>
        <w:ind w:firstLine="560" w:firstLineChars="200"/>
        <w:rPr>
          <w:rFonts w:hint="eastAsia"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7903BD6D">
      <w:pPr>
        <w:spacing w:line="560" w:lineRule="exact"/>
        <w:ind w:firstLine="560" w:firstLineChars="200"/>
        <w:rPr>
          <w:rFonts w:hint="eastAsia"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1F86F8CF">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四）报价无效情况</w:t>
      </w:r>
    </w:p>
    <w:p w14:paraId="1803DA91">
      <w:pPr>
        <w:spacing w:line="560" w:lineRule="exact"/>
        <w:ind w:firstLine="560" w:firstLineChars="200"/>
        <w:rPr>
          <w:rFonts w:hint="eastAsia"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66E4BD72">
      <w:pPr>
        <w:spacing w:line="560" w:lineRule="exact"/>
        <w:ind w:firstLine="560" w:firstLineChars="200"/>
        <w:rPr>
          <w:rFonts w:hint="eastAsia"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7044B745">
      <w:pPr>
        <w:spacing w:line="560" w:lineRule="exact"/>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1737D1BF">
      <w:pPr>
        <w:spacing w:line="560" w:lineRule="exact"/>
        <w:ind w:firstLine="560" w:firstLineChars="200"/>
        <w:rPr>
          <w:rFonts w:hint="eastAsia"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537653A5">
      <w:pPr>
        <w:pStyle w:val="3"/>
        <w:spacing w:line="560" w:lineRule="exact"/>
      </w:pPr>
      <w:bookmarkStart w:id="19" w:name="_Toc508103356"/>
      <w:bookmarkStart w:id="20" w:name="_Toc60236703"/>
      <w:bookmarkStart w:id="21" w:name="_Toc10890"/>
      <w:r>
        <w:rPr>
          <w:rFonts w:hint="eastAsia"/>
        </w:rPr>
        <w:t>六、评审</w:t>
      </w:r>
      <w:r>
        <w:t>方法</w:t>
      </w:r>
      <w:r>
        <w:rPr>
          <w:rFonts w:hint="eastAsia"/>
        </w:rPr>
        <w:t>及原则</w:t>
      </w:r>
      <w:bookmarkEnd w:id="19"/>
      <w:bookmarkEnd w:id="20"/>
      <w:bookmarkEnd w:id="21"/>
    </w:p>
    <w:p w14:paraId="7D73B0D0">
      <w:pPr>
        <w:spacing w:line="560" w:lineRule="exact"/>
        <w:ind w:firstLine="560" w:firstLineChars="200"/>
        <w:rPr>
          <w:rFonts w:hint="eastAsia"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b/>
          <w:sz w:val="28"/>
          <w:szCs w:val="28"/>
          <w:u w:val="single"/>
        </w:rPr>
        <w:t>（二）</w:t>
      </w:r>
    </w:p>
    <w:p w14:paraId="5A530D87">
      <w:pPr>
        <w:spacing w:line="560" w:lineRule="exact"/>
        <w:ind w:firstLine="562" w:firstLineChars="200"/>
        <w:rPr>
          <w:rFonts w:hint="eastAsia" w:ascii="宋体" w:hAnsi="宋体"/>
          <w:sz w:val="28"/>
          <w:szCs w:val="28"/>
        </w:rPr>
      </w:pPr>
      <w:r>
        <w:rPr>
          <w:rFonts w:hint="eastAsia" w:ascii="宋体" w:hAnsi="宋体"/>
          <w:b/>
          <w:bCs/>
          <w:sz w:val="28"/>
          <w:szCs w:val="28"/>
        </w:rPr>
        <w:t>（一）评审方法一：满足资格性和符合性要求的供应商中，按报价最低成交。</w:t>
      </w:r>
    </w:p>
    <w:p w14:paraId="3F3AD886">
      <w:pPr>
        <w:spacing w:line="400" w:lineRule="exact"/>
        <w:ind w:firstLine="560" w:firstLineChars="200"/>
        <w:rPr>
          <w:rFonts w:hint="eastAsia" w:ascii="宋体" w:hAnsi="宋体"/>
          <w:sz w:val="28"/>
          <w:szCs w:val="28"/>
        </w:rPr>
      </w:pPr>
      <w:r>
        <w:rPr>
          <w:rFonts w:hint="eastAsia" w:ascii="宋体" w:hAnsi="宋体"/>
          <w:sz w:val="28"/>
          <w:szCs w:val="28"/>
        </w:rPr>
        <w:t>1.资格性和符合性评审（评审表见附表1）：</w:t>
      </w:r>
    </w:p>
    <w:p w14:paraId="4F915669">
      <w:pPr>
        <w:spacing w:line="560" w:lineRule="exact"/>
        <w:ind w:firstLine="560" w:firstLineChars="200"/>
        <w:rPr>
          <w:rFonts w:hint="eastAsia"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15ACC9CC">
      <w:pPr>
        <w:spacing w:line="560" w:lineRule="exact"/>
        <w:ind w:firstLine="562" w:firstLineChars="200"/>
        <w:rPr>
          <w:rFonts w:hint="eastAsia"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20C64DCF">
      <w:pPr>
        <w:spacing w:line="560" w:lineRule="exact"/>
        <w:ind w:firstLine="562" w:firstLineChars="200"/>
        <w:rPr>
          <w:rFonts w:hint="eastAsia"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72A3C89A">
      <w:pPr>
        <w:spacing w:line="560" w:lineRule="exact"/>
        <w:ind w:firstLine="560" w:firstLineChars="200"/>
        <w:rPr>
          <w:rFonts w:hint="eastAsia" w:ascii="宋体" w:hAnsi="宋体"/>
          <w:sz w:val="28"/>
          <w:szCs w:val="28"/>
        </w:rPr>
      </w:pPr>
      <w:r>
        <w:rPr>
          <w:rFonts w:hint="eastAsia" w:ascii="宋体" w:hAnsi="宋体"/>
          <w:sz w:val="28"/>
          <w:szCs w:val="28"/>
        </w:rPr>
        <w:t>1.资格性和符合性评审（评审表见附表1）</w:t>
      </w:r>
    </w:p>
    <w:p w14:paraId="1053A3F3">
      <w:pPr>
        <w:spacing w:line="560" w:lineRule="exact"/>
        <w:ind w:firstLine="560" w:firstLineChars="200"/>
        <w:rPr>
          <w:rFonts w:hint="eastAsia"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73C5593F">
      <w:pPr>
        <w:spacing w:line="560" w:lineRule="exact"/>
        <w:ind w:firstLine="641" w:firstLineChars="228"/>
        <w:rPr>
          <w:rFonts w:hint="eastAsia"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74FDBA06">
      <w:pPr>
        <w:spacing w:line="560" w:lineRule="exact"/>
        <w:ind w:firstLine="638" w:firstLineChars="228"/>
        <w:rPr>
          <w:rFonts w:hint="eastAsia"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44D66700">
      <w:pPr>
        <w:spacing w:line="560" w:lineRule="exact"/>
        <w:ind w:firstLine="562" w:firstLineChars="200"/>
        <w:rPr>
          <w:rFonts w:hint="eastAsia"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703A3759">
      <w:pPr>
        <w:spacing w:line="560" w:lineRule="exact"/>
        <w:ind w:firstLine="560" w:firstLineChars="200"/>
        <w:rPr>
          <w:rFonts w:hint="eastAsia" w:ascii="宋体" w:hAnsi="宋体"/>
          <w:sz w:val="28"/>
          <w:szCs w:val="28"/>
        </w:rPr>
      </w:pPr>
      <w:r>
        <w:rPr>
          <w:rFonts w:hint="eastAsia" w:ascii="宋体" w:hAnsi="宋体"/>
          <w:sz w:val="28"/>
          <w:szCs w:val="28"/>
        </w:rPr>
        <w:t>1.资格性和符合性评审（评审表见附表1）</w:t>
      </w:r>
    </w:p>
    <w:p w14:paraId="046A550F">
      <w:pPr>
        <w:spacing w:line="560" w:lineRule="exact"/>
        <w:ind w:firstLine="560" w:firstLineChars="200"/>
        <w:rPr>
          <w:rFonts w:hint="eastAsia"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7E4DE082">
      <w:pPr>
        <w:spacing w:line="560" w:lineRule="exact"/>
        <w:ind w:firstLine="560" w:firstLineChars="200"/>
        <w:rPr>
          <w:rFonts w:hint="eastAsia" w:ascii="宋体" w:hAnsi="宋体"/>
          <w:sz w:val="28"/>
          <w:szCs w:val="28"/>
        </w:rPr>
      </w:pPr>
      <w:r>
        <w:rPr>
          <w:rFonts w:hint="eastAsia" w:ascii="宋体" w:hAnsi="宋体"/>
          <w:sz w:val="28"/>
          <w:szCs w:val="28"/>
        </w:rPr>
        <w:t>2.谈判</w:t>
      </w:r>
    </w:p>
    <w:p w14:paraId="0CAAE70C">
      <w:pPr>
        <w:spacing w:line="560" w:lineRule="exact"/>
        <w:ind w:firstLine="560" w:firstLineChars="200"/>
        <w:rPr>
          <w:rFonts w:hint="eastAsia"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136E68BD">
      <w:pPr>
        <w:spacing w:line="560" w:lineRule="exact"/>
        <w:ind w:firstLine="560" w:firstLineChars="200"/>
        <w:rPr>
          <w:rFonts w:hint="eastAsia" w:ascii="宋体" w:hAnsi="宋体"/>
          <w:sz w:val="28"/>
          <w:szCs w:val="28"/>
        </w:rPr>
      </w:pPr>
      <w:r>
        <w:rPr>
          <w:rFonts w:hint="eastAsia" w:ascii="宋体" w:hAnsi="宋体"/>
          <w:sz w:val="28"/>
          <w:szCs w:val="28"/>
        </w:rPr>
        <w:t>供应商回答评委的质疑与提问，对技术（服务）要求、商务要求等内容双方协商。</w:t>
      </w:r>
    </w:p>
    <w:p w14:paraId="0DB4E90A">
      <w:pPr>
        <w:spacing w:line="560" w:lineRule="exact"/>
        <w:ind w:firstLine="560" w:firstLineChars="200"/>
        <w:rPr>
          <w:rFonts w:hint="eastAsia"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705CD7F5">
      <w:pPr>
        <w:spacing w:line="560" w:lineRule="exact"/>
        <w:ind w:firstLine="560" w:firstLineChars="200"/>
        <w:rPr>
          <w:rFonts w:hint="eastAsia" w:ascii="宋体" w:hAnsi="宋体"/>
          <w:sz w:val="28"/>
          <w:szCs w:val="28"/>
        </w:rPr>
      </w:pPr>
      <w:r>
        <w:rPr>
          <w:rFonts w:hint="eastAsia" w:ascii="宋体" w:hAnsi="宋体"/>
          <w:sz w:val="28"/>
          <w:szCs w:val="28"/>
        </w:rPr>
        <w:t>评审小组应根据具体谈判情况制作谈判记录。</w:t>
      </w:r>
    </w:p>
    <w:p w14:paraId="34D5BC1A">
      <w:pPr>
        <w:numPr>
          <w:ilvl w:val="0"/>
          <w:numId w:val="2"/>
        </w:numPr>
        <w:spacing w:line="560" w:lineRule="exact"/>
        <w:ind w:firstLine="560" w:firstLineChars="200"/>
        <w:rPr>
          <w:rFonts w:hint="eastAsia" w:ascii="宋体" w:hAnsi="宋体"/>
          <w:sz w:val="28"/>
          <w:szCs w:val="28"/>
        </w:rPr>
      </w:pPr>
      <w:r>
        <w:rPr>
          <w:rFonts w:hint="eastAsia" w:ascii="宋体" w:hAnsi="宋体"/>
          <w:sz w:val="28"/>
          <w:szCs w:val="28"/>
        </w:rPr>
        <w:t>定标</w:t>
      </w:r>
    </w:p>
    <w:p w14:paraId="069E1315">
      <w:pPr>
        <w:spacing w:line="560" w:lineRule="exact"/>
        <w:ind w:firstLine="420" w:firstLineChars="150"/>
        <w:rPr>
          <w:rFonts w:hint="eastAsia" w:ascii="宋体" w:hAnsi="宋体"/>
          <w:sz w:val="28"/>
          <w:szCs w:val="28"/>
        </w:rPr>
      </w:pPr>
      <w:r>
        <w:rPr>
          <w:rFonts w:hint="eastAsia" w:ascii="宋体" w:hAnsi="宋体"/>
          <w:sz w:val="28"/>
          <w:szCs w:val="28"/>
        </w:rPr>
        <w:t>本项目采用方式 定标。</w:t>
      </w:r>
    </w:p>
    <w:p w14:paraId="794EB3BD">
      <w:pPr>
        <w:spacing w:line="560" w:lineRule="exact"/>
        <w:ind w:firstLine="560" w:firstLineChars="200"/>
        <w:rPr>
          <w:rFonts w:hint="eastAsia"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5B5252D1">
      <w:pPr>
        <w:spacing w:line="560" w:lineRule="exact"/>
        <w:ind w:firstLine="560" w:firstLineChars="200"/>
        <w:rPr>
          <w:rFonts w:hint="eastAsia"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00401131">
      <w:pPr>
        <w:pStyle w:val="3"/>
        <w:numPr>
          <w:ilvl w:val="0"/>
          <w:numId w:val="3"/>
        </w:numPr>
        <w:spacing w:line="560" w:lineRule="exact"/>
      </w:pPr>
      <w:bookmarkStart w:id="22" w:name="_Toc18663"/>
      <w:r>
        <w:rPr>
          <w:rFonts w:hint="eastAsia"/>
        </w:rPr>
        <w:t>成交供应商确定</w:t>
      </w:r>
      <w:bookmarkEnd w:id="22"/>
    </w:p>
    <w:p w14:paraId="34E0428B">
      <w:pPr>
        <w:spacing w:line="560" w:lineRule="exact"/>
        <w:ind w:firstLine="560" w:firstLineChars="200"/>
        <w:rPr>
          <w:rFonts w:hint="eastAsia"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1A659BC0">
      <w:pPr>
        <w:snapToGrid w:val="0"/>
        <w:rPr>
          <w:rFonts w:hint="eastAsia" w:ascii="宋体" w:hAnsi="宋体"/>
          <w:b/>
          <w:sz w:val="28"/>
          <w:szCs w:val="28"/>
        </w:rPr>
      </w:pPr>
    </w:p>
    <w:p w14:paraId="4714E107">
      <w:pPr>
        <w:rPr>
          <w:rFonts w:hint="eastAsia" w:ascii="宋体" w:hAnsi="宋体"/>
          <w:b/>
          <w:sz w:val="28"/>
          <w:szCs w:val="28"/>
        </w:rPr>
      </w:pPr>
      <w:r>
        <w:rPr>
          <w:rFonts w:hint="eastAsia" w:ascii="宋体" w:hAnsi="宋体"/>
          <w:b/>
          <w:sz w:val="28"/>
          <w:szCs w:val="28"/>
        </w:rPr>
        <w:br w:type="page"/>
      </w:r>
    </w:p>
    <w:p w14:paraId="07099FF0">
      <w:pPr>
        <w:snapToGrid w:val="0"/>
        <w:rPr>
          <w:rFonts w:hint="eastAsia" w:ascii="宋体" w:hAnsi="宋体"/>
          <w:b/>
          <w:sz w:val="28"/>
          <w:szCs w:val="28"/>
        </w:rPr>
      </w:pPr>
      <w:r>
        <w:rPr>
          <w:rFonts w:hint="eastAsia" w:ascii="宋体" w:hAnsi="宋体"/>
          <w:b/>
          <w:sz w:val="28"/>
          <w:szCs w:val="28"/>
        </w:rPr>
        <w:t>附表1</w:t>
      </w:r>
    </w:p>
    <w:p w14:paraId="17497E3A">
      <w:pPr>
        <w:snapToGrid w:val="0"/>
        <w:jc w:val="center"/>
        <w:rPr>
          <w:rFonts w:hint="eastAsia" w:ascii="宋体" w:hAnsi="宋体"/>
          <w:b/>
          <w:sz w:val="28"/>
          <w:szCs w:val="28"/>
        </w:rPr>
      </w:pPr>
      <w:r>
        <w:rPr>
          <w:rFonts w:hint="eastAsia" w:ascii="宋体" w:hAnsi="宋体"/>
          <w:b/>
          <w:sz w:val="28"/>
          <w:szCs w:val="28"/>
        </w:rPr>
        <w:t>资格性与符合性审查表</w:t>
      </w:r>
    </w:p>
    <w:p w14:paraId="797C27D8">
      <w:pPr>
        <w:snapToGrid w:val="0"/>
        <w:jc w:val="center"/>
        <w:rPr>
          <w:rFonts w:hint="eastAsia"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6185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2B119330">
            <w:pPr>
              <w:spacing w:line="400" w:lineRule="exact"/>
              <w:jc w:val="center"/>
              <w:rPr>
                <w:rFonts w:hint="eastAsia" w:ascii="宋体" w:hAnsi="宋体"/>
                <w:b/>
                <w:sz w:val="24"/>
              </w:rPr>
            </w:pPr>
            <w:r>
              <w:rPr>
                <w:rFonts w:hint="eastAsia" w:ascii="宋体" w:hAnsi="宋体"/>
                <w:b/>
                <w:sz w:val="24"/>
              </w:rPr>
              <w:t>序号</w:t>
            </w:r>
          </w:p>
        </w:tc>
        <w:tc>
          <w:tcPr>
            <w:tcW w:w="8022" w:type="dxa"/>
            <w:gridSpan w:val="2"/>
            <w:shd w:val="clear" w:color="auto" w:fill="C0C0C0"/>
            <w:noWrap/>
            <w:vAlign w:val="center"/>
          </w:tcPr>
          <w:p w14:paraId="5C486CE1">
            <w:pPr>
              <w:spacing w:line="400" w:lineRule="exact"/>
              <w:rPr>
                <w:rFonts w:hint="eastAsia" w:ascii="宋体" w:hAnsi="宋体"/>
                <w:b/>
                <w:sz w:val="18"/>
                <w:szCs w:val="18"/>
              </w:rPr>
            </w:pPr>
            <w:r>
              <w:rPr>
                <w:rFonts w:hint="eastAsia" w:ascii="宋体" w:hAnsi="宋体"/>
                <w:b/>
                <w:sz w:val="24"/>
              </w:rPr>
              <w:t>审查内容及要求</w:t>
            </w:r>
          </w:p>
        </w:tc>
      </w:tr>
      <w:tr w14:paraId="53ED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693FE97D">
            <w:pPr>
              <w:spacing w:line="400" w:lineRule="exact"/>
              <w:rPr>
                <w:rFonts w:hint="eastAsia" w:ascii="宋体" w:hAnsi="宋体"/>
                <w:b/>
                <w:sz w:val="24"/>
              </w:rPr>
            </w:pPr>
            <w:r>
              <w:rPr>
                <w:rFonts w:hint="eastAsia" w:ascii="宋体" w:hAnsi="宋体"/>
                <w:b/>
                <w:sz w:val="24"/>
              </w:rPr>
              <w:t>（一）资格性审查</w:t>
            </w:r>
          </w:p>
        </w:tc>
      </w:tr>
      <w:tr w14:paraId="2D3CD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4979918">
            <w:pPr>
              <w:spacing w:line="400" w:lineRule="exact"/>
              <w:jc w:val="center"/>
              <w:rPr>
                <w:rFonts w:hint="eastAsia" w:ascii="宋体" w:hAnsi="宋体"/>
                <w:b/>
                <w:sz w:val="24"/>
              </w:rPr>
            </w:pPr>
            <w:r>
              <w:rPr>
                <w:rFonts w:hint="eastAsia" w:ascii="宋体" w:hAnsi="宋体"/>
                <w:b/>
                <w:sz w:val="24"/>
              </w:rPr>
              <w:t>序号</w:t>
            </w:r>
          </w:p>
        </w:tc>
        <w:tc>
          <w:tcPr>
            <w:tcW w:w="6557" w:type="dxa"/>
            <w:noWrap/>
            <w:vAlign w:val="center"/>
          </w:tcPr>
          <w:p w14:paraId="56D91378">
            <w:pPr>
              <w:spacing w:line="400" w:lineRule="exact"/>
              <w:jc w:val="center"/>
              <w:rPr>
                <w:rFonts w:hint="eastAsia" w:ascii="宋体" w:hAnsi="宋体"/>
                <w:b/>
                <w:sz w:val="24"/>
              </w:rPr>
            </w:pPr>
            <w:r>
              <w:rPr>
                <w:rFonts w:hint="eastAsia" w:ascii="宋体" w:hAnsi="宋体"/>
                <w:b/>
                <w:sz w:val="24"/>
              </w:rPr>
              <w:t>审查内容及标准</w:t>
            </w:r>
          </w:p>
        </w:tc>
        <w:tc>
          <w:tcPr>
            <w:tcW w:w="1465" w:type="dxa"/>
            <w:noWrap/>
            <w:vAlign w:val="center"/>
          </w:tcPr>
          <w:p w14:paraId="60CCD60E">
            <w:pPr>
              <w:spacing w:line="400" w:lineRule="exact"/>
              <w:jc w:val="center"/>
              <w:rPr>
                <w:rFonts w:hint="eastAsia" w:ascii="宋体" w:hAnsi="宋体"/>
                <w:b/>
                <w:sz w:val="24"/>
              </w:rPr>
            </w:pPr>
            <w:r>
              <w:rPr>
                <w:rFonts w:hint="eastAsia" w:ascii="宋体" w:hAnsi="宋体"/>
                <w:b/>
                <w:sz w:val="24"/>
              </w:rPr>
              <w:t>审查结果</w:t>
            </w:r>
          </w:p>
        </w:tc>
      </w:tr>
      <w:tr w14:paraId="5057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194E9A3">
            <w:pPr>
              <w:spacing w:line="400" w:lineRule="exact"/>
              <w:jc w:val="center"/>
              <w:rPr>
                <w:rFonts w:hint="eastAsia" w:ascii="宋体" w:hAnsi="宋体"/>
                <w:b/>
                <w:sz w:val="28"/>
                <w:szCs w:val="28"/>
              </w:rPr>
            </w:pPr>
            <w:r>
              <w:rPr>
                <w:rFonts w:hint="eastAsia" w:ascii="宋体" w:hAnsi="宋体"/>
                <w:b/>
                <w:sz w:val="28"/>
                <w:szCs w:val="28"/>
              </w:rPr>
              <w:t>1</w:t>
            </w:r>
          </w:p>
        </w:tc>
        <w:tc>
          <w:tcPr>
            <w:tcW w:w="6557" w:type="dxa"/>
            <w:noWrap/>
            <w:vAlign w:val="center"/>
          </w:tcPr>
          <w:p w14:paraId="18D3C71E">
            <w:pPr>
              <w:spacing w:line="400" w:lineRule="exact"/>
              <w:rPr>
                <w:rFonts w:hint="eastAsia"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0F8A8685">
            <w:pPr>
              <w:spacing w:line="400" w:lineRule="exact"/>
              <w:rPr>
                <w:rFonts w:hint="eastAsia" w:ascii="宋体" w:hAnsi="宋体"/>
                <w:b/>
                <w:sz w:val="28"/>
                <w:szCs w:val="28"/>
              </w:rPr>
            </w:pPr>
          </w:p>
        </w:tc>
      </w:tr>
      <w:tr w14:paraId="0CA0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04F53E9">
            <w:pPr>
              <w:spacing w:line="400" w:lineRule="exact"/>
              <w:jc w:val="center"/>
              <w:rPr>
                <w:rFonts w:hint="eastAsia" w:ascii="宋体" w:hAnsi="宋体"/>
                <w:b/>
                <w:sz w:val="28"/>
                <w:szCs w:val="28"/>
              </w:rPr>
            </w:pPr>
            <w:r>
              <w:rPr>
                <w:rFonts w:hint="eastAsia" w:ascii="宋体" w:hAnsi="宋体"/>
                <w:b/>
                <w:sz w:val="28"/>
                <w:szCs w:val="28"/>
              </w:rPr>
              <w:t>2</w:t>
            </w:r>
          </w:p>
        </w:tc>
        <w:tc>
          <w:tcPr>
            <w:tcW w:w="6557" w:type="dxa"/>
            <w:noWrap/>
            <w:vAlign w:val="center"/>
          </w:tcPr>
          <w:p w14:paraId="3E52E737">
            <w:pPr>
              <w:spacing w:line="400" w:lineRule="exact"/>
              <w:rPr>
                <w:rFonts w:hint="eastAsia"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0D7CED18">
            <w:pPr>
              <w:spacing w:line="400" w:lineRule="exact"/>
              <w:rPr>
                <w:rFonts w:hint="eastAsia" w:ascii="宋体" w:hAnsi="宋体"/>
                <w:b/>
                <w:sz w:val="28"/>
                <w:szCs w:val="28"/>
              </w:rPr>
            </w:pPr>
          </w:p>
        </w:tc>
      </w:tr>
      <w:tr w14:paraId="2B85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72A47E12">
            <w:pPr>
              <w:spacing w:line="400" w:lineRule="exact"/>
              <w:rPr>
                <w:rFonts w:hint="eastAsia" w:ascii="宋体" w:hAnsi="宋体"/>
                <w:b/>
                <w:sz w:val="28"/>
                <w:szCs w:val="28"/>
              </w:rPr>
            </w:pPr>
            <w:r>
              <w:rPr>
                <w:rFonts w:hint="eastAsia" w:ascii="宋体" w:hAnsi="宋体"/>
                <w:b/>
                <w:sz w:val="28"/>
                <w:szCs w:val="28"/>
              </w:rPr>
              <w:t>（二）符合性审查</w:t>
            </w:r>
          </w:p>
        </w:tc>
      </w:tr>
      <w:tr w14:paraId="04A4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6EF4B61">
            <w:pPr>
              <w:spacing w:line="400" w:lineRule="exact"/>
              <w:jc w:val="center"/>
              <w:rPr>
                <w:rFonts w:hint="eastAsia" w:ascii="宋体" w:hAnsi="宋体"/>
                <w:b/>
                <w:sz w:val="28"/>
                <w:szCs w:val="28"/>
              </w:rPr>
            </w:pPr>
            <w:r>
              <w:rPr>
                <w:rFonts w:hint="eastAsia" w:ascii="宋体" w:hAnsi="宋体"/>
                <w:b/>
                <w:sz w:val="28"/>
                <w:szCs w:val="28"/>
              </w:rPr>
              <w:t>序号</w:t>
            </w:r>
          </w:p>
        </w:tc>
        <w:tc>
          <w:tcPr>
            <w:tcW w:w="6557" w:type="dxa"/>
            <w:noWrap/>
            <w:vAlign w:val="center"/>
          </w:tcPr>
          <w:p w14:paraId="152B9E42">
            <w:pPr>
              <w:spacing w:line="400" w:lineRule="exact"/>
              <w:jc w:val="center"/>
              <w:rPr>
                <w:rFonts w:hint="eastAsia" w:ascii="宋体" w:hAnsi="宋体"/>
                <w:b/>
                <w:sz w:val="28"/>
                <w:szCs w:val="28"/>
              </w:rPr>
            </w:pPr>
            <w:r>
              <w:rPr>
                <w:rFonts w:hint="eastAsia" w:ascii="宋体" w:hAnsi="宋体"/>
                <w:b/>
                <w:sz w:val="28"/>
                <w:szCs w:val="28"/>
              </w:rPr>
              <w:t>审查内容及标准</w:t>
            </w:r>
          </w:p>
        </w:tc>
        <w:tc>
          <w:tcPr>
            <w:tcW w:w="1465" w:type="dxa"/>
            <w:noWrap/>
            <w:vAlign w:val="center"/>
          </w:tcPr>
          <w:p w14:paraId="45631188">
            <w:pPr>
              <w:spacing w:line="400" w:lineRule="exact"/>
              <w:jc w:val="center"/>
              <w:rPr>
                <w:rFonts w:hint="eastAsia" w:ascii="宋体" w:hAnsi="宋体"/>
                <w:b/>
                <w:sz w:val="28"/>
                <w:szCs w:val="28"/>
              </w:rPr>
            </w:pPr>
            <w:r>
              <w:rPr>
                <w:rFonts w:hint="eastAsia" w:ascii="宋体" w:hAnsi="宋体"/>
                <w:b/>
                <w:sz w:val="28"/>
                <w:szCs w:val="28"/>
              </w:rPr>
              <w:t>审查结果</w:t>
            </w:r>
          </w:p>
        </w:tc>
      </w:tr>
      <w:tr w14:paraId="5007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4EF0BA7">
            <w:pPr>
              <w:spacing w:line="400" w:lineRule="exact"/>
              <w:jc w:val="center"/>
              <w:rPr>
                <w:rFonts w:hint="eastAsia" w:ascii="宋体" w:hAnsi="宋体"/>
                <w:b/>
                <w:sz w:val="28"/>
                <w:szCs w:val="28"/>
              </w:rPr>
            </w:pPr>
            <w:r>
              <w:rPr>
                <w:rFonts w:hint="eastAsia" w:ascii="宋体" w:hAnsi="宋体"/>
                <w:b/>
                <w:sz w:val="28"/>
                <w:szCs w:val="28"/>
              </w:rPr>
              <w:t>1</w:t>
            </w:r>
          </w:p>
        </w:tc>
        <w:tc>
          <w:tcPr>
            <w:tcW w:w="6557" w:type="dxa"/>
            <w:noWrap/>
            <w:vAlign w:val="center"/>
          </w:tcPr>
          <w:p w14:paraId="519EC535">
            <w:pPr>
              <w:spacing w:line="400" w:lineRule="exact"/>
              <w:rPr>
                <w:rFonts w:hint="eastAsia"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53005D4A">
            <w:pPr>
              <w:spacing w:line="400" w:lineRule="exact"/>
              <w:jc w:val="center"/>
              <w:rPr>
                <w:rFonts w:hint="eastAsia" w:ascii="宋体" w:hAnsi="宋体"/>
                <w:b/>
                <w:sz w:val="28"/>
                <w:szCs w:val="28"/>
              </w:rPr>
            </w:pPr>
          </w:p>
        </w:tc>
      </w:tr>
      <w:tr w14:paraId="2F07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76931F8">
            <w:pPr>
              <w:spacing w:before="78" w:beforeLines="25" w:after="78" w:afterLines="25" w:line="400" w:lineRule="exact"/>
              <w:jc w:val="center"/>
              <w:rPr>
                <w:rFonts w:hint="eastAsia" w:ascii="宋体" w:hAnsi="宋体"/>
                <w:b/>
                <w:sz w:val="28"/>
                <w:szCs w:val="28"/>
              </w:rPr>
            </w:pPr>
            <w:r>
              <w:rPr>
                <w:rFonts w:hint="eastAsia" w:ascii="宋体" w:hAnsi="宋体"/>
                <w:b/>
                <w:sz w:val="28"/>
                <w:szCs w:val="28"/>
              </w:rPr>
              <w:t>2</w:t>
            </w:r>
          </w:p>
        </w:tc>
        <w:tc>
          <w:tcPr>
            <w:tcW w:w="6557" w:type="dxa"/>
            <w:noWrap/>
            <w:vAlign w:val="center"/>
          </w:tcPr>
          <w:p w14:paraId="79AECB4F">
            <w:pPr>
              <w:spacing w:line="400" w:lineRule="exact"/>
              <w:rPr>
                <w:rFonts w:hint="eastAsia" w:ascii="宋体" w:hAnsi="宋体"/>
                <w:sz w:val="28"/>
                <w:szCs w:val="28"/>
              </w:rPr>
            </w:pPr>
            <w:r>
              <w:rPr>
                <w:rFonts w:hint="eastAsia" w:ascii="宋体" w:hAnsi="宋体"/>
                <w:sz w:val="28"/>
                <w:szCs w:val="28"/>
              </w:rPr>
              <w:t>提供报价一览表</w:t>
            </w:r>
          </w:p>
        </w:tc>
        <w:tc>
          <w:tcPr>
            <w:tcW w:w="1465" w:type="dxa"/>
            <w:noWrap/>
            <w:vAlign w:val="center"/>
          </w:tcPr>
          <w:p w14:paraId="41BA9C32">
            <w:pPr>
              <w:spacing w:line="400" w:lineRule="exact"/>
              <w:rPr>
                <w:rFonts w:hint="eastAsia" w:ascii="宋体" w:hAnsi="宋体"/>
                <w:sz w:val="28"/>
                <w:szCs w:val="28"/>
              </w:rPr>
            </w:pPr>
          </w:p>
        </w:tc>
      </w:tr>
      <w:tr w14:paraId="0F5F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B7668EF">
            <w:pPr>
              <w:spacing w:before="78" w:beforeLines="25" w:after="78" w:afterLines="25" w:line="400" w:lineRule="exact"/>
              <w:jc w:val="center"/>
              <w:rPr>
                <w:rFonts w:hint="eastAsia" w:ascii="宋体" w:hAnsi="宋体"/>
                <w:b/>
                <w:sz w:val="28"/>
                <w:szCs w:val="28"/>
              </w:rPr>
            </w:pPr>
            <w:r>
              <w:rPr>
                <w:rFonts w:hint="eastAsia" w:ascii="宋体" w:hAnsi="宋体"/>
                <w:b/>
                <w:sz w:val="28"/>
                <w:szCs w:val="28"/>
              </w:rPr>
              <w:t>3</w:t>
            </w:r>
          </w:p>
        </w:tc>
        <w:tc>
          <w:tcPr>
            <w:tcW w:w="6557" w:type="dxa"/>
            <w:noWrap/>
            <w:vAlign w:val="center"/>
          </w:tcPr>
          <w:p w14:paraId="48A45C09">
            <w:pPr>
              <w:spacing w:line="400" w:lineRule="exact"/>
              <w:rPr>
                <w:rFonts w:hint="eastAsia" w:ascii="宋体" w:hAnsi="宋体"/>
                <w:sz w:val="28"/>
                <w:szCs w:val="28"/>
              </w:rPr>
            </w:pPr>
            <w:r>
              <w:rPr>
                <w:rFonts w:hint="eastAsia" w:ascii="宋体" w:hAnsi="宋体"/>
                <w:sz w:val="28"/>
                <w:szCs w:val="28"/>
              </w:rPr>
              <w:t>提供报价明细表</w:t>
            </w:r>
          </w:p>
        </w:tc>
        <w:tc>
          <w:tcPr>
            <w:tcW w:w="1465" w:type="dxa"/>
            <w:noWrap/>
            <w:vAlign w:val="center"/>
          </w:tcPr>
          <w:p w14:paraId="646B9C7C">
            <w:pPr>
              <w:spacing w:line="400" w:lineRule="exact"/>
              <w:rPr>
                <w:rFonts w:hint="eastAsia" w:ascii="宋体" w:hAnsi="宋体"/>
                <w:sz w:val="28"/>
                <w:szCs w:val="28"/>
              </w:rPr>
            </w:pPr>
          </w:p>
        </w:tc>
      </w:tr>
      <w:tr w14:paraId="38E3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10FABAF">
            <w:pPr>
              <w:spacing w:before="78" w:beforeLines="25" w:after="78" w:afterLines="25" w:line="400" w:lineRule="exact"/>
              <w:jc w:val="center"/>
              <w:rPr>
                <w:rFonts w:hint="eastAsia" w:ascii="宋体" w:hAnsi="宋体"/>
                <w:b/>
                <w:sz w:val="28"/>
                <w:szCs w:val="28"/>
              </w:rPr>
            </w:pPr>
            <w:r>
              <w:rPr>
                <w:rFonts w:hint="eastAsia" w:ascii="宋体" w:hAnsi="宋体"/>
                <w:b/>
                <w:sz w:val="28"/>
                <w:szCs w:val="28"/>
              </w:rPr>
              <w:t>4</w:t>
            </w:r>
          </w:p>
        </w:tc>
        <w:tc>
          <w:tcPr>
            <w:tcW w:w="6557" w:type="dxa"/>
            <w:noWrap/>
            <w:vAlign w:val="center"/>
          </w:tcPr>
          <w:p w14:paraId="613A400C">
            <w:pPr>
              <w:spacing w:line="400" w:lineRule="exact"/>
              <w:rPr>
                <w:rFonts w:hint="eastAsia"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12B806A5">
            <w:pPr>
              <w:spacing w:line="400" w:lineRule="exact"/>
              <w:rPr>
                <w:rFonts w:hint="eastAsia" w:ascii="宋体" w:hAnsi="宋体"/>
                <w:sz w:val="28"/>
                <w:szCs w:val="28"/>
              </w:rPr>
            </w:pPr>
          </w:p>
        </w:tc>
      </w:tr>
      <w:tr w14:paraId="1D4A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1520C94">
            <w:pPr>
              <w:spacing w:before="78" w:beforeLines="25" w:after="78" w:afterLines="25" w:line="400" w:lineRule="exact"/>
              <w:jc w:val="center"/>
              <w:rPr>
                <w:rFonts w:hint="eastAsia" w:ascii="宋体" w:hAnsi="宋体"/>
                <w:b/>
                <w:sz w:val="28"/>
                <w:szCs w:val="28"/>
              </w:rPr>
            </w:pPr>
            <w:r>
              <w:rPr>
                <w:rFonts w:hint="eastAsia" w:ascii="宋体" w:hAnsi="宋体"/>
                <w:b/>
                <w:sz w:val="28"/>
                <w:szCs w:val="28"/>
              </w:rPr>
              <w:t>5</w:t>
            </w:r>
          </w:p>
        </w:tc>
        <w:tc>
          <w:tcPr>
            <w:tcW w:w="6557" w:type="dxa"/>
            <w:noWrap/>
            <w:vAlign w:val="center"/>
          </w:tcPr>
          <w:p w14:paraId="13B93A66">
            <w:pPr>
              <w:spacing w:line="400" w:lineRule="exact"/>
              <w:rPr>
                <w:rFonts w:hint="eastAsia" w:ascii="宋体" w:hAnsi="宋体"/>
                <w:sz w:val="28"/>
                <w:szCs w:val="28"/>
              </w:rPr>
            </w:pPr>
            <w:r>
              <w:rPr>
                <w:rFonts w:hint="eastAsia" w:ascii="宋体" w:hAnsi="宋体"/>
                <w:sz w:val="28"/>
                <w:szCs w:val="28"/>
              </w:rPr>
              <w:t>提供报价人声明及承诺</w:t>
            </w:r>
          </w:p>
        </w:tc>
        <w:tc>
          <w:tcPr>
            <w:tcW w:w="1465" w:type="dxa"/>
            <w:noWrap/>
            <w:vAlign w:val="center"/>
          </w:tcPr>
          <w:p w14:paraId="44020A1C">
            <w:pPr>
              <w:spacing w:line="400" w:lineRule="exact"/>
              <w:rPr>
                <w:rFonts w:hint="eastAsia" w:ascii="宋体" w:hAnsi="宋体"/>
                <w:sz w:val="28"/>
                <w:szCs w:val="28"/>
              </w:rPr>
            </w:pPr>
          </w:p>
        </w:tc>
      </w:tr>
      <w:tr w14:paraId="0ECD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569F61B">
            <w:pPr>
              <w:spacing w:before="78" w:beforeLines="25" w:after="78" w:afterLines="25" w:line="400" w:lineRule="exact"/>
              <w:jc w:val="center"/>
              <w:rPr>
                <w:rFonts w:hint="eastAsia" w:ascii="宋体" w:hAnsi="宋体"/>
                <w:b/>
                <w:sz w:val="28"/>
                <w:szCs w:val="28"/>
              </w:rPr>
            </w:pPr>
            <w:r>
              <w:rPr>
                <w:rFonts w:hint="eastAsia" w:ascii="宋体" w:hAnsi="宋体"/>
                <w:b/>
                <w:sz w:val="28"/>
                <w:szCs w:val="28"/>
              </w:rPr>
              <w:t>6</w:t>
            </w:r>
          </w:p>
        </w:tc>
        <w:tc>
          <w:tcPr>
            <w:tcW w:w="6557" w:type="dxa"/>
            <w:noWrap/>
            <w:vAlign w:val="center"/>
          </w:tcPr>
          <w:p w14:paraId="5D13484B">
            <w:pPr>
              <w:spacing w:line="400" w:lineRule="exact"/>
              <w:rPr>
                <w:rFonts w:hint="eastAsia"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47C940F5">
            <w:pPr>
              <w:spacing w:line="400" w:lineRule="exact"/>
              <w:rPr>
                <w:rFonts w:hint="eastAsia" w:ascii="宋体" w:hAnsi="宋体"/>
                <w:sz w:val="28"/>
                <w:szCs w:val="28"/>
              </w:rPr>
            </w:pPr>
          </w:p>
        </w:tc>
      </w:tr>
      <w:tr w14:paraId="5777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0AB4AA6B">
            <w:pPr>
              <w:snapToGrid w:val="0"/>
              <w:spacing w:before="78" w:beforeLines="25" w:after="78" w:afterLines="25" w:line="400" w:lineRule="exact"/>
              <w:jc w:val="right"/>
              <w:rPr>
                <w:rFonts w:hint="eastAsia" w:ascii="宋体" w:hAnsi="宋体"/>
                <w:b/>
                <w:sz w:val="28"/>
                <w:szCs w:val="28"/>
              </w:rPr>
            </w:pPr>
            <w:r>
              <w:rPr>
                <w:rFonts w:hint="eastAsia" w:ascii="宋体" w:hAnsi="宋体"/>
                <w:b/>
                <w:sz w:val="28"/>
                <w:szCs w:val="28"/>
              </w:rPr>
              <w:t>结论</w:t>
            </w:r>
          </w:p>
        </w:tc>
        <w:tc>
          <w:tcPr>
            <w:tcW w:w="1465" w:type="dxa"/>
            <w:noWrap/>
            <w:vAlign w:val="center"/>
          </w:tcPr>
          <w:p w14:paraId="4FFA7C19">
            <w:pPr>
              <w:spacing w:line="400" w:lineRule="exact"/>
              <w:rPr>
                <w:rFonts w:hint="eastAsia" w:ascii="宋体" w:hAnsi="宋体"/>
                <w:sz w:val="28"/>
                <w:szCs w:val="28"/>
              </w:rPr>
            </w:pPr>
          </w:p>
        </w:tc>
      </w:tr>
    </w:tbl>
    <w:p w14:paraId="25F00D09">
      <w:pPr>
        <w:snapToGrid w:val="0"/>
        <w:rPr>
          <w:rFonts w:hint="eastAsia" w:ascii="宋体" w:hAnsi="宋体"/>
          <w:b/>
          <w:szCs w:val="21"/>
        </w:rPr>
      </w:pPr>
      <w:r>
        <w:rPr>
          <w:rFonts w:hint="eastAsia" w:ascii="宋体" w:hAnsi="宋体"/>
          <w:b/>
          <w:szCs w:val="21"/>
        </w:rPr>
        <w:t>备注：</w:t>
      </w:r>
    </w:p>
    <w:p w14:paraId="0530D542">
      <w:pPr>
        <w:snapToGrid w:val="0"/>
        <w:ind w:firstLine="411" w:firstLineChars="196"/>
        <w:rPr>
          <w:rFonts w:hint="eastAsia" w:ascii="宋体" w:hAnsi="宋体"/>
          <w:szCs w:val="21"/>
        </w:rPr>
      </w:pPr>
      <w:r>
        <w:rPr>
          <w:rFonts w:hint="eastAsia" w:ascii="宋体" w:hAnsi="宋体"/>
          <w:szCs w:val="21"/>
        </w:rPr>
        <w:t>1.本表应与采购书中相关条款内容一致的。</w:t>
      </w:r>
    </w:p>
    <w:p w14:paraId="3D72074A">
      <w:pPr>
        <w:snapToGrid w:val="0"/>
        <w:ind w:firstLine="411" w:firstLineChars="196"/>
        <w:rPr>
          <w:rFonts w:hint="eastAsia" w:ascii="宋体" w:hAnsi="宋体"/>
          <w:szCs w:val="21"/>
        </w:rPr>
      </w:pPr>
      <w:r>
        <w:rPr>
          <w:rFonts w:hint="eastAsia" w:ascii="宋体" w:hAnsi="宋体"/>
          <w:szCs w:val="21"/>
        </w:rPr>
        <w:t>2.每一项符合的打“〇”，不符合的打“×”。打“×”的，请说明理由。</w:t>
      </w:r>
    </w:p>
    <w:p w14:paraId="5A8E7234">
      <w:pPr>
        <w:snapToGrid w:val="0"/>
        <w:ind w:left="622" w:leftChars="196" w:hanging="210" w:hangingChars="100"/>
        <w:rPr>
          <w:rFonts w:hint="eastAsia" w:ascii="宋体" w:hAnsi="宋体"/>
          <w:szCs w:val="21"/>
        </w:rPr>
      </w:pPr>
      <w:r>
        <w:rPr>
          <w:rFonts w:hint="eastAsia" w:ascii="宋体" w:hAnsi="宋体"/>
          <w:szCs w:val="21"/>
        </w:rPr>
        <w:t>3.“结论”一栏填写“通过”、“不通过”；任何一项出现“×”的，结论均为不通过；不通过的，为无效报价。</w:t>
      </w:r>
    </w:p>
    <w:p w14:paraId="25C02A4E">
      <w:pPr>
        <w:snapToGrid w:val="0"/>
        <w:ind w:left="622" w:leftChars="196" w:hanging="210" w:hangingChars="100"/>
        <w:rPr>
          <w:rFonts w:hint="eastAsia" w:ascii="宋体" w:hAnsi="宋体"/>
          <w:szCs w:val="21"/>
        </w:rPr>
      </w:pPr>
      <w:r>
        <w:rPr>
          <w:rFonts w:hint="eastAsia" w:ascii="宋体" w:hAnsi="宋体"/>
          <w:szCs w:val="21"/>
        </w:rPr>
        <w:t>4.如“结论”意见不统一时，采用少数服从多数的原则确定评审结果，相关情况记录在评审报告中。</w:t>
      </w:r>
    </w:p>
    <w:p w14:paraId="5823BE03">
      <w:pPr>
        <w:rPr>
          <w:rFonts w:hint="eastAsia" w:ascii="宋体" w:hAnsi="宋体"/>
          <w:b/>
          <w:bCs/>
          <w:sz w:val="28"/>
          <w:szCs w:val="28"/>
        </w:rPr>
      </w:pPr>
      <w:r>
        <w:rPr>
          <w:rFonts w:hint="eastAsia" w:ascii="宋体" w:hAnsi="宋体"/>
          <w:b/>
          <w:bCs/>
          <w:sz w:val="28"/>
          <w:szCs w:val="28"/>
        </w:rPr>
        <w:br w:type="page"/>
      </w:r>
    </w:p>
    <w:p w14:paraId="6E3D6476">
      <w:pPr>
        <w:spacing w:line="560" w:lineRule="exact"/>
        <w:ind w:firstLine="562" w:firstLineChars="200"/>
        <w:rPr>
          <w:rFonts w:hint="eastAsia" w:ascii="宋体" w:hAnsi="宋体"/>
          <w:b/>
          <w:sz w:val="28"/>
          <w:szCs w:val="28"/>
        </w:rPr>
      </w:pPr>
      <w:r>
        <w:rPr>
          <w:rFonts w:hint="eastAsia" w:ascii="宋体" w:hAnsi="宋体"/>
          <w:b/>
          <w:sz w:val="28"/>
          <w:szCs w:val="28"/>
        </w:rPr>
        <w:t>附表2：</w:t>
      </w:r>
    </w:p>
    <w:p w14:paraId="4443E7DF">
      <w:pPr>
        <w:spacing w:line="560" w:lineRule="exact"/>
        <w:ind w:firstLine="562" w:firstLineChars="200"/>
        <w:jc w:val="center"/>
        <w:rPr>
          <w:rFonts w:hint="eastAsia" w:ascii="宋体" w:hAnsi="宋体"/>
          <w:b/>
          <w:bCs/>
          <w:sz w:val="28"/>
          <w:szCs w:val="28"/>
        </w:rPr>
      </w:pPr>
      <w:r>
        <w:rPr>
          <w:rFonts w:hint="eastAsia" w:ascii="宋体" w:hAnsi="宋体"/>
          <w:b/>
          <w:bCs/>
          <w:sz w:val="28"/>
          <w:szCs w:val="28"/>
        </w:rPr>
        <w:t>详细评审表</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811"/>
        <w:gridCol w:w="1080"/>
        <w:gridCol w:w="5400"/>
      </w:tblGrid>
      <w:tr w14:paraId="6E4B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14:paraId="7C232A27">
            <w:pPr>
              <w:jc w:val="center"/>
              <w:rPr>
                <w:b/>
                <w:color w:val="000000"/>
                <w:sz w:val="28"/>
                <w:szCs w:val="28"/>
              </w:rPr>
            </w:pPr>
            <w:r>
              <w:rPr>
                <w:b/>
                <w:color w:val="000000"/>
                <w:sz w:val="28"/>
                <w:szCs w:val="28"/>
              </w:rPr>
              <w:t>评审因素</w:t>
            </w:r>
          </w:p>
        </w:tc>
        <w:tc>
          <w:tcPr>
            <w:tcW w:w="1080" w:type="dxa"/>
            <w:noWrap/>
            <w:vAlign w:val="center"/>
          </w:tcPr>
          <w:p w14:paraId="6C1519B2">
            <w:pPr>
              <w:jc w:val="center"/>
              <w:rPr>
                <w:b/>
                <w:color w:val="000000"/>
                <w:sz w:val="28"/>
                <w:szCs w:val="28"/>
              </w:rPr>
            </w:pPr>
            <w:r>
              <w:rPr>
                <w:rFonts w:hint="eastAsia"/>
                <w:b/>
                <w:color w:val="000000"/>
                <w:sz w:val="28"/>
                <w:szCs w:val="28"/>
              </w:rPr>
              <w:t>权重</w:t>
            </w:r>
          </w:p>
        </w:tc>
        <w:tc>
          <w:tcPr>
            <w:tcW w:w="5400" w:type="dxa"/>
            <w:noWrap/>
            <w:vAlign w:val="center"/>
          </w:tcPr>
          <w:p w14:paraId="0087A180">
            <w:pPr>
              <w:jc w:val="center"/>
              <w:rPr>
                <w:b/>
                <w:color w:val="000000"/>
                <w:sz w:val="28"/>
                <w:szCs w:val="28"/>
              </w:rPr>
            </w:pPr>
            <w:r>
              <w:rPr>
                <w:b/>
                <w:color w:val="000000"/>
                <w:sz w:val="28"/>
                <w:szCs w:val="28"/>
              </w:rPr>
              <w:t>评分细则</w:t>
            </w:r>
          </w:p>
        </w:tc>
      </w:tr>
      <w:tr w14:paraId="383F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14:paraId="5E5ED948">
            <w:pPr>
              <w:jc w:val="center"/>
            </w:pPr>
            <w:r>
              <w:rPr>
                <w:rFonts w:hint="eastAsia"/>
              </w:rPr>
              <w:t>报价</w:t>
            </w:r>
          </w:p>
          <w:p w14:paraId="77C292C4">
            <w:pPr>
              <w:jc w:val="center"/>
            </w:pPr>
            <w:r>
              <w:rPr>
                <w:rFonts w:hint="eastAsia"/>
              </w:rPr>
              <w:t>（采用低价优先法）</w:t>
            </w:r>
          </w:p>
        </w:tc>
        <w:tc>
          <w:tcPr>
            <w:tcW w:w="1080" w:type="dxa"/>
            <w:noWrap/>
            <w:vAlign w:val="center"/>
          </w:tcPr>
          <w:p w14:paraId="7E8573D1">
            <w:pPr>
              <w:jc w:val="center"/>
            </w:pPr>
            <w:r>
              <w:rPr>
                <w:rFonts w:hint="eastAsia"/>
              </w:rPr>
              <w:t>10</w:t>
            </w:r>
          </w:p>
        </w:tc>
        <w:tc>
          <w:tcPr>
            <w:tcW w:w="5400" w:type="dxa"/>
            <w:noWrap/>
            <w:vAlign w:val="center"/>
          </w:tcPr>
          <w:p w14:paraId="60B91AA0">
            <w:pPr>
              <w:ind w:left="-2" w:leftChars="-1"/>
            </w:pPr>
            <w:r>
              <w:rPr>
                <w:rFonts w:hint="eastAsia"/>
              </w:rPr>
              <w:t>满足采购书要求且最终报价最低为评标基准价，其价格分为满分，其他报价人的价格分按以下公式计算：报价得分＝（评标基准价/最终报价）×10（取小数点后二位）</w:t>
            </w:r>
          </w:p>
        </w:tc>
      </w:tr>
      <w:tr w14:paraId="1CFA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17" w:type="dxa"/>
            <w:vMerge w:val="restart"/>
            <w:noWrap/>
            <w:textDirection w:val="tbRlV"/>
            <w:vAlign w:val="center"/>
          </w:tcPr>
          <w:p w14:paraId="70D8CA77">
            <w:pPr>
              <w:ind w:left="113" w:right="113"/>
              <w:jc w:val="center"/>
              <w:rPr>
                <w:color w:val="000000"/>
              </w:rPr>
            </w:pPr>
            <w:r>
              <w:rPr>
                <w:color w:val="000000"/>
              </w:rPr>
              <w:t>技术</w:t>
            </w:r>
            <w:r>
              <w:rPr>
                <w:rFonts w:hint="eastAsia"/>
                <w:color w:val="000000"/>
              </w:rPr>
              <w:t>因素</w:t>
            </w:r>
          </w:p>
        </w:tc>
        <w:tc>
          <w:tcPr>
            <w:tcW w:w="1811" w:type="dxa"/>
            <w:noWrap/>
            <w:vAlign w:val="center"/>
          </w:tcPr>
          <w:p w14:paraId="47DC2F31">
            <w:pPr>
              <w:jc w:val="center"/>
            </w:pPr>
            <w:r>
              <w:rPr>
                <w:rFonts w:hint="eastAsia"/>
              </w:rPr>
              <w:t>用户需求书响应情况</w:t>
            </w:r>
          </w:p>
        </w:tc>
        <w:tc>
          <w:tcPr>
            <w:tcW w:w="1080" w:type="dxa"/>
            <w:noWrap/>
            <w:vAlign w:val="center"/>
          </w:tcPr>
          <w:p w14:paraId="650B3D4B">
            <w:pPr>
              <w:jc w:val="center"/>
            </w:pPr>
            <w:r>
              <w:rPr>
                <w:rFonts w:hint="eastAsia"/>
              </w:rPr>
              <w:t>8</w:t>
            </w:r>
          </w:p>
        </w:tc>
        <w:tc>
          <w:tcPr>
            <w:tcW w:w="5400" w:type="dxa"/>
            <w:noWrap/>
            <w:vAlign w:val="center"/>
          </w:tcPr>
          <w:p w14:paraId="7B3B65EC">
            <w:pPr>
              <w:rPr>
                <w:szCs w:val="21"/>
              </w:rPr>
            </w:pPr>
            <w:r>
              <w:rPr>
                <w:rFonts w:hint="eastAsia"/>
                <w:szCs w:val="21"/>
              </w:rPr>
              <w:t>对用户需求书中各项条款响应清晰，有正偏离或全部无偏离的，得8分；</w:t>
            </w:r>
          </w:p>
          <w:p w14:paraId="30C1FC5B">
            <w:pPr>
              <w:rPr>
                <w:szCs w:val="21"/>
              </w:rPr>
            </w:pPr>
            <w:r>
              <w:rPr>
                <w:rFonts w:hint="eastAsia"/>
                <w:szCs w:val="21"/>
              </w:rPr>
              <w:t>响应用户需求书条款时，条款响应不清晰或条款响应有缺项漏项的或有负偏离的，得5分。</w:t>
            </w:r>
          </w:p>
        </w:tc>
      </w:tr>
      <w:tr w14:paraId="4B0F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17" w:type="dxa"/>
            <w:vMerge w:val="continue"/>
            <w:noWrap/>
            <w:textDirection w:val="tbRlV"/>
            <w:vAlign w:val="center"/>
          </w:tcPr>
          <w:p w14:paraId="6415C24C">
            <w:pPr>
              <w:ind w:left="113" w:right="113"/>
              <w:jc w:val="center"/>
              <w:rPr>
                <w:color w:val="000000"/>
              </w:rPr>
            </w:pPr>
          </w:p>
        </w:tc>
        <w:tc>
          <w:tcPr>
            <w:tcW w:w="1811" w:type="dxa"/>
            <w:noWrap/>
            <w:vAlign w:val="center"/>
          </w:tcPr>
          <w:p w14:paraId="31CBBDE5">
            <w:pPr>
              <w:jc w:val="center"/>
            </w:pPr>
            <w:r>
              <w:rPr>
                <w:rFonts w:hint="eastAsia"/>
              </w:rPr>
              <w:t>服务方案</w:t>
            </w:r>
          </w:p>
        </w:tc>
        <w:tc>
          <w:tcPr>
            <w:tcW w:w="1080" w:type="dxa"/>
            <w:noWrap/>
            <w:vAlign w:val="center"/>
          </w:tcPr>
          <w:p w14:paraId="7040BD53">
            <w:pPr>
              <w:jc w:val="center"/>
            </w:pPr>
            <w:r>
              <w:rPr>
                <w:rFonts w:hint="eastAsia"/>
              </w:rPr>
              <w:t>15</w:t>
            </w:r>
          </w:p>
        </w:tc>
        <w:tc>
          <w:tcPr>
            <w:tcW w:w="5400" w:type="dxa"/>
            <w:noWrap/>
            <w:vAlign w:val="center"/>
          </w:tcPr>
          <w:p w14:paraId="7EAC0FC3">
            <w:pPr>
              <w:rPr>
                <w:szCs w:val="21"/>
              </w:rPr>
            </w:pPr>
            <w:r>
              <w:rPr>
                <w:rFonts w:hint="eastAsia"/>
                <w:szCs w:val="21"/>
              </w:rPr>
              <w:t>优：投标人整体方案设计的先进性、合理性、完整性、可行性高，得15分；</w:t>
            </w:r>
          </w:p>
          <w:p w14:paraId="29E59A5C">
            <w:pPr>
              <w:rPr>
                <w:szCs w:val="21"/>
              </w:rPr>
            </w:pPr>
            <w:r>
              <w:rPr>
                <w:rFonts w:hint="eastAsia"/>
                <w:szCs w:val="21"/>
              </w:rPr>
              <w:t>良：投标人整体方案设计的先进性、合理性、完整性、可行性较高，得10分；</w:t>
            </w:r>
          </w:p>
          <w:p w14:paraId="685F9243">
            <w:pPr>
              <w:rPr>
                <w:szCs w:val="21"/>
              </w:rPr>
            </w:pPr>
            <w:r>
              <w:rPr>
                <w:rFonts w:hint="eastAsia"/>
                <w:szCs w:val="21"/>
              </w:rPr>
              <w:t>一般：投标人整体方案设计的先进性、合理性、完整性、可行性一般，得5分。</w:t>
            </w:r>
          </w:p>
          <w:p w14:paraId="357B0230">
            <w:pPr>
              <w:rPr>
                <w:szCs w:val="21"/>
              </w:rPr>
            </w:pPr>
            <w:r>
              <w:rPr>
                <w:rFonts w:hint="eastAsia"/>
                <w:szCs w:val="21"/>
              </w:rPr>
              <w:t>不提供不得分。</w:t>
            </w:r>
          </w:p>
        </w:tc>
      </w:tr>
      <w:tr w14:paraId="2C08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17" w:type="dxa"/>
            <w:vMerge w:val="continue"/>
            <w:noWrap/>
            <w:textDirection w:val="tbRlV"/>
            <w:vAlign w:val="center"/>
          </w:tcPr>
          <w:p w14:paraId="32F3F5CD">
            <w:pPr>
              <w:ind w:left="113" w:right="113"/>
              <w:jc w:val="center"/>
              <w:rPr>
                <w:color w:val="000000"/>
              </w:rPr>
            </w:pPr>
          </w:p>
        </w:tc>
        <w:tc>
          <w:tcPr>
            <w:tcW w:w="1811" w:type="dxa"/>
            <w:noWrap/>
            <w:vAlign w:val="center"/>
          </w:tcPr>
          <w:p w14:paraId="542978A3">
            <w:pPr>
              <w:jc w:val="center"/>
            </w:pPr>
            <w:r>
              <w:rPr>
                <w:rFonts w:hint="eastAsia"/>
              </w:rPr>
              <w:t>服务实力</w:t>
            </w:r>
          </w:p>
        </w:tc>
        <w:tc>
          <w:tcPr>
            <w:tcW w:w="1080" w:type="dxa"/>
            <w:noWrap/>
            <w:vAlign w:val="center"/>
          </w:tcPr>
          <w:p w14:paraId="5605E3C6">
            <w:pPr>
              <w:jc w:val="center"/>
            </w:pPr>
            <w:r>
              <w:rPr>
                <w:rFonts w:hint="eastAsia"/>
              </w:rPr>
              <w:t>8</w:t>
            </w:r>
          </w:p>
        </w:tc>
        <w:tc>
          <w:tcPr>
            <w:tcW w:w="5400" w:type="dxa"/>
            <w:noWrap/>
            <w:vAlign w:val="center"/>
          </w:tcPr>
          <w:p w14:paraId="3B00059C">
            <w:pPr>
              <w:rPr>
                <w:szCs w:val="21"/>
              </w:rPr>
            </w:pPr>
            <w:r>
              <w:rPr>
                <w:rFonts w:hint="eastAsia"/>
                <w:szCs w:val="21"/>
              </w:rPr>
              <w:t>根据投标人提供的承接本项目优势情况介绍、服务实力情况进行评审：</w:t>
            </w:r>
          </w:p>
          <w:p w14:paraId="0AE413FB">
            <w:pPr>
              <w:rPr>
                <w:szCs w:val="21"/>
              </w:rPr>
            </w:pPr>
            <w:r>
              <w:rPr>
                <w:rFonts w:hint="eastAsia"/>
                <w:szCs w:val="21"/>
              </w:rPr>
              <w:t>投标人提供的资料全面、详细，服务实力强，得8分；</w:t>
            </w:r>
          </w:p>
          <w:p w14:paraId="6ADF43A5">
            <w:pPr>
              <w:rPr>
                <w:szCs w:val="21"/>
              </w:rPr>
            </w:pPr>
            <w:r>
              <w:rPr>
                <w:rFonts w:hint="eastAsia"/>
                <w:szCs w:val="21"/>
              </w:rPr>
              <w:t>投标人提供的资料较全面、较详细，服务实力强，得6分；</w:t>
            </w:r>
          </w:p>
          <w:p w14:paraId="12330B61">
            <w:pPr>
              <w:rPr>
                <w:szCs w:val="21"/>
              </w:rPr>
            </w:pPr>
            <w:r>
              <w:rPr>
                <w:rFonts w:hint="eastAsia"/>
                <w:szCs w:val="21"/>
              </w:rPr>
              <w:t>投标人提供的资料不够全面、服务实力较差，得4分，</w:t>
            </w:r>
          </w:p>
          <w:p w14:paraId="4B483439">
            <w:pPr>
              <w:rPr>
                <w:szCs w:val="21"/>
              </w:rPr>
            </w:pPr>
            <w:r>
              <w:rPr>
                <w:rFonts w:hint="eastAsia"/>
                <w:szCs w:val="21"/>
              </w:rPr>
              <w:t>不提供不得分。</w:t>
            </w:r>
          </w:p>
        </w:tc>
      </w:tr>
      <w:tr w14:paraId="6B19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17" w:type="dxa"/>
            <w:vMerge w:val="continue"/>
            <w:noWrap/>
            <w:textDirection w:val="tbRlV"/>
            <w:vAlign w:val="center"/>
          </w:tcPr>
          <w:p w14:paraId="52A92D7E">
            <w:pPr>
              <w:ind w:left="113" w:right="113"/>
              <w:jc w:val="center"/>
              <w:rPr>
                <w:color w:val="000000"/>
              </w:rPr>
            </w:pPr>
          </w:p>
        </w:tc>
        <w:tc>
          <w:tcPr>
            <w:tcW w:w="1811" w:type="dxa"/>
            <w:noWrap/>
            <w:vAlign w:val="center"/>
          </w:tcPr>
          <w:p w14:paraId="3F4309E6">
            <w:pPr>
              <w:jc w:val="center"/>
            </w:pPr>
            <w:r>
              <w:rPr>
                <w:rFonts w:hint="eastAsia"/>
              </w:rPr>
              <w:t>服务制度保证</w:t>
            </w:r>
          </w:p>
        </w:tc>
        <w:tc>
          <w:tcPr>
            <w:tcW w:w="1080" w:type="dxa"/>
            <w:noWrap/>
            <w:vAlign w:val="center"/>
          </w:tcPr>
          <w:p w14:paraId="09DF8F34">
            <w:pPr>
              <w:jc w:val="center"/>
            </w:pPr>
            <w:r>
              <w:rPr>
                <w:rFonts w:hint="eastAsia"/>
              </w:rPr>
              <w:t>9</w:t>
            </w:r>
          </w:p>
        </w:tc>
        <w:tc>
          <w:tcPr>
            <w:tcW w:w="5400" w:type="dxa"/>
            <w:noWrap/>
            <w:vAlign w:val="center"/>
          </w:tcPr>
          <w:p w14:paraId="60857EC7">
            <w:pPr>
              <w:rPr>
                <w:szCs w:val="21"/>
              </w:rPr>
            </w:pPr>
            <w:r>
              <w:rPr>
                <w:rFonts w:hint="eastAsia"/>
                <w:szCs w:val="21"/>
              </w:rPr>
              <w:t>服务制度保证完整规范、具体、详细、针对性强，得9分；</w:t>
            </w:r>
          </w:p>
          <w:p w14:paraId="7C5D7DAB">
            <w:pPr>
              <w:rPr>
                <w:szCs w:val="21"/>
              </w:rPr>
            </w:pPr>
            <w:r>
              <w:rPr>
                <w:rFonts w:hint="eastAsia"/>
                <w:szCs w:val="21"/>
              </w:rPr>
              <w:t>服务制度保证较完整、较具体、具有一定针对性，得7分；</w:t>
            </w:r>
          </w:p>
          <w:p w14:paraId="29AB001C">
            <w:pPr>
              <w:rPr>
                <w:szCs w:val="21"/>
              </w:rPr>
            </w:pPr>
            <w:r>
              <w:rPr>
                <w:rFonts w:hint="eastAsia"/>
                <w:szCs w:val="21"/>
              </w:rPr>
              <w:t>服务制度保证较简单、针对性差，得5分；</w:t>
            </w:r>
          </w:p>
          <w:p w14:paraId="202FF6BC">
            <w:pPr>
              <w:rPr>
                <w:szCs w:val="21"/>
              </w:rPr>
            </w:pPr>
            <w:r>
              <w:rPr>
                <w:rFonts w:hint="eastAsia"/>
                <w:szCs w:val="21"/>
              </w:rPr>
              <w:t>不提供不得分。</w:t>
            </w:r>
          </w:p>
        </w:tc>
      </w:tr>
      <w:tr w14:paraId="741C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17" w:type="dxa"/>
            <w:vMerge w:val="restart"/>
            <w:noWrap/>
            <w:textDirection w:val="tbRlV"/>
            <w:vAlign w:val="center"/>
          </w:tcPr>
          <w:p w14:paraId="438BB948">
            <w:pPr>
              <w:ind w:left="113" w:leftChars="54" w:right="113" w:firstLine="525" w:firstLineChars="250"/>
              <w:jc w:val="center"/>
              <w:rPr>
                <w:color w:val="000000"/>
              </w:rPr>
            </w:pPr>
            <w:r>
              <w:rPr>
                <w:rFonts w:hint="eastAsia"/>
                <w:color w:val="000000"/>
              </w:rPr>
              <w:t>商务因素</w:t>
            </w:r>
          </w:p>
        </w:tc>
        <w:tc>
          <w:tcPr>
            <w:tcW w:w="1811" w:type="dxa"/>
            <w:noWrap/>
            <w:vAlign w:val="center"/>
          </w:tcPr>
          <w:p w14:paraId="624FD625">
            <w:pPr>
              <w:jc w:val="center"/>
            </w:pPr>
            <w:r>
              <w:rPr>
                <w:rFonts w:hint="eastAsia"/>
              </w:rPr>
              <w:t>同类项目经验</w:t>
            </w:r>
          </w:p>
        </w:tc>
        <w:tc>
          <w:tcPr>
            <w:tcW w:w="1080" w:type="dxa"/>
            <w:noWrap/>
            <w:vAlign w:val="center"/>
          </w:tcPr>
          <w:p w14:paraId="2BD74539">
            <w:pPr>
              <w:jc w:val="center"/>
            </w:pPr>
            <w:r>
              <w:rPr>
                <w:rFonts w:hint="eastAsia"/>
              </w:rPr>
              <w:t>10</w:t>
            </w:r>
          </w:p>
        </w:tc>
        <w:tc>
          <w:tcPr>
            <w:tcW w:w="5400" w:type="dxa"/>
            <w:noWrap/>
            <w:vAlign w:val="center"/>
          </w:tcPr>
          <w:p w14:paraId="7C87783D">
            <w:pPr>
              <w:rPr>
                <w:szCs w:val="21"/>
              </w:rPr>
            </w:pPr>
            <w:r>
              <w:rPr>
                <w:rFonts w:hint="eastAsia"/>
                <w:szCs w:val="21"/>
              </w:rPr>
              <w:t>投标人2016年1月1日至今具有同类项目服务经验，每项得1分，最高10分。需提供合同复印件，不符合或不提供不得分。</w:t>
            </w:r>
          </w:p>
        </w:tc>
      </w:tr>
      <w:tr w14:paraId="65C4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7" w:type="dxa"/>
            <w:vMerge w:val="continue"/>
            <w:noWrap/>
            <w:textDirection w:val="tbRlV"/>
            <w:vAlign w:val="center"/>
          </w:tcPr>
          <w:p w14:paraId="0F531803">
            <w:pPr>
              <w:ind w:left="113" w:right="113"/>
              <w:jc w:val="center"/>
              <w:rPr>
                <w:color w:val="000000"/>
              </w:rPr>
            </w:pPr>
          </w:p>
        </w:tc>
        <w:tc>
          <w:tcPr>
            <w:tcW w:w="1811" w:type="dxa"/>
            <w:noWrap/>
            <w:vAlign w:val="center"/>
          </w:tcPr>
          <w:p w14:paraId="01CCEE74">
            <w:pPr>
              <w:jc w:val="center"/>
            </w:pPr>
            <w:r>
              <w:rPr>
                <w:rFonts w:hint="eastAsia"/>
              </w:rPr>
              <w:t>企业资质</w:t>
            </w:r>
          </w:p>
        </w:tc>
        <w:tc>
          <w:tcPr>
            <w:tcW w:w="1080" w:type="dxa"/>
            <w:noWrap/>
            <w:vAlign w:val="center"/>
          </w:tcPr>
          <w:p w14:paraId="2DE496EF">
            <w:pPr>
              <w:jc w:val="center"/>
            </w:pPr>
            <w:r>
              <w:rPr>
                <w:rFonts w:hint="eastAsia"/>
              </w:rPr>
              <w:t>5</w:t>
            </w:r>
          </w:p>
        </w:tc>
        <w:tc>
          <w:tcPr>
            <w:tcW w:w="5400" w:type="dxa"/>
            <w:noWrap/>
            <w:vAlign w:val="center"/>
          </w:tcPr>
          <w:p w14:paraId="357F0A8C">
            <w:pPr>
              <w:rPr>
                <w:szCs w:val="21"/>
              </w:rPr>
            </w:pPr>
            <w:r>
              <w:rPr>
                <w:rFonts w:hint="eastAsia"/>
                <w:szCs w:val="21"/>
              </w:rPr>
              <w:t>投标人具有报纸出版许可证的，得5分，不提供不得分。</w:t>
            </w:r>
          </w:p>
        </w:tc>
      </w:tr>
      <w:tr w14:paraId="5AA6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17" w:type="dxa"/>
            <w:vMerge w:val="continue"/>
            <w:noWrap/>
            <w:textDirection w:val="tbRlV"/>
            <w:vAlign w:val="center"/>
          </w:tcPr>
          <w:p w14:paraId="39672C9A">
            <w:pPr>
              <w:ind w:left="113" w:right="113"/>
              <w:jc w:val="center"/>
              <w:rPr>
                <w:color w:val="000000"/>
              </w:rPr>
            </w:pPr>
          </w:p>
        </w:tc>
        <w:tc>
          <w:tcPr>
            <w:tcW w:w="1811" w:type="dxa"/>
            <w:noWrap/>
            <w:vAlign w:val="center"/>
          </w:tcPr>
          <w:p w14:paraId="4626E1D8">
            <w:pPr>
              <w:jc w:val="center"/>
            </w:pPr>
            <w:r>
              <w:rPr>
                <w:rFonts w:hint="eastAsia"/>
              </w:rPr>
              <w:t>供应商荣誉</w:t>
            </w:r>
          </w:p>
        </w:tc>
        <w:tc>
          <w:tcPr>
            <w:tcW w:w="1080" w:type="dxa"/>
            <w:noWrap/>
            <w:vAlign w:val="center"/>
          </w:tcPr>
          <w:p w14:paraId="5CB2E366">
            <w:pPr>
              <w:jc w:val="center"/>
            </w:pPr>
            <w:r>
              <w:rPr>
                <w:rFonts w:hint="eastAsia"/>
              </w:rPr>
              <w:t>15</w:t>
            </w:r>
          </w:p>
        </w:tc>
        <w:tc>
          <w:tcPr>
            <w:tcW w:w="5400" w:type="dxa"/>
            <w:noWrap/>
            <w:vAlign w:val="center"/>
          </w:tcPr>
          <w:p w14:paraId="55CAA847">
            <w:r>
              <w:rPr>
                <w:rFonts w:hint="eastAsia"/>
                <w:szCs w:val="21"/>
              </w:rPr>
              <w:t>投标人具有有效的履约能力评价体系认证5A（或以上）证书、服务质量评价体系认证5A（或以上）证书，质量管理体系认证证书，每个证书得5分，最高15分。需提供相关证明文件复印件，不符合或不提供不得分。</w:t>
            </w:r>
          </w:p>
        </w:tc>
      </w:tr>
      <w:tr w14:paraId="2AF7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17" w:type="dxa"/>
            <w:vMerge w:val="continue"/>
            <w:noWrap/>
            <w:textDirection w:val="tbRlV"/>
            <w:vAlign w:val="center"/>
          </w:tcPr>
          <w:p w14:paraId="452FDDAF">
            <w:pPr>
              <w:ind w:left="113" w:right="113"/>
              <w:jc w:val="center"/>
              <w:rPr>
                <w:color w:val="000000"/>
              </w:rPr>
            </w:pPr>
          </w:p>
        </w:tc>
        <w:tc>
          <w:tcPr>
            <w:tcW w:w="1811" w:type="dxa"/>
            <w:vMerge w:val="restart"/>
            <w:noWrap/>
            <w:vAlign w:val="center"/>
          </w:tcPr>
          <w:p w14:paraId="58584C01">
            <w:pPr>
              <w:jc w:val="center"/>
            </w:pPr>
            <w:r>
              <w:rPr>
                <w:rFonts w:hint="eastAsia"/>
              </w:rPr>
              <w:t>拟派本项目人员情况</w:t>
            </w:r>
          </w:p>
        </w:tc>
        <w:tc>
          <w:tcPr>
            <w:tcW w:w="1080" w:type="dxa"/>
            <w:noWrap/>
            <w:vAlign w:val="center"/>
          </w:tcPr>
          <w:p w14:paraId="4E689C80">
            <w:pPr>
              <w:jc w:val="center"/>
            </w:pPr>
            <w:r>
              <w:rPr>
                <w:rFonts w:hint="eastAsia"/>
              </w:rPr>
              <w:t>5</w:t>
            </w:r>
          </w:p>
        </w:tc>
        <w:tc>
          <w:tcPr>
            <w:tcW w:w="5400" w:type="dxa"/>
            <w:noWrap/>
            <w:vAlign w:val="center"/>
          </w:tcPr>
          <w:p w14:paraId="1E48C80C">
            <w:pPr>
              <w:rPr>
                <w:szCs w:val="21"/>
              </w:rPr>
            </w:pPr>
            <w:r>
              <w:rPr>
                <w:rFonts w:hint="eastAsia"/>
                <w:szCs w:val="21"/>
              </w:rPr>
              <w:t>根据投标人拟投入本项目服务团队成员的数量进行评分：</w:t>
            </w:r>
          </w:p>
          <w:p w14:paraId="692F3D43">
            <w:pPr>
              <w:rPr>
                <w:szCs w:val="21"/>
              </w:rPr>
            </w:pPr>
            <w:r>
              <w:rPr>
                <w:rFonts w:hint="eastAsia"/>
                <w:szCs w:val="21"/>
              </w:rPr>
              <w:t>8人或以上，得5分；</w:t>
            </w:r>
          </w:p>
          <w:p w14:paraId="544E296D">
            <w:pPr>
              <w:rPr>
                <w:szCs w:val="21"/>
              </w:rPr>
            </w:pPr>
            <w:r>
              <w:rPr>
                <w:rFonts w:hint="eastAsia"/>
                <w:szCs w:val="21"/>
              </w:rPr>
              <w:t>5-7人，得3分；</w:t>
            </w:r>
          </w:p>
          <w:p w14:paraId="55981EA0">
            <w:pPr>
              <w:rPr>
                <w:szCs w:val="21"/>
              </w:rPr>
            </w:pPr>
            <w:r>
              <w:rPr>
                <w:rFonts w:hint="eastAsia"/>
                <w:szCs w:val="21"/>
              </w:rPr>
              <w:t>3-4人，得2分；</w:t>
            </w:r>
          </w:p>
          <w:p w14:paraId="47DBCCC5">
            <w:pPr>
              <w:rPr>
                <w:szCs w:val="21"/>
              </w:rPr>
            </w:pPr>
            <w:r>
              <w:rPr>
                <w:rFonts w:hint="eastAsia"/>
                <w:szCs w:val="21"/>
              </w:rPr>
              <w:t>1-2人，得1分。</w:t>
            </w:r>
          </w:p>
          <w:p w14:paraId="564B89F1">
            <w:pPr>
              <w:rPr>
                <w:szCs w:val="21"/>
              </w:rPr>
            </w:pPr>
            <w:r>
              <w:rPr>
                <w:rFonts w:hint="eastAsia"/>
                <w:szCs w:val="21"/>
              </w:rPr>
              <w:t>若拟投入本项目服务团队成员属于投标人在职人员，需提供人员在投标人单位购买社保的证明文件复印件；若拟投入本项目服务团队成员非投标人在职人员但存在合作关系的，需提供投标人与拟投入人员所在单位项目合作相关证明文件（合作期需包括本项目服务期限，格式自拟），不符合或不提供不得分。</w:t>
            </w:r>
          </w:p>
        </w:tc>
      </w:tr>
      <w:tr w14:paraId="3092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17" w:type="dxa"/>
            <w:vMerge w:val="continue"/>
            <w:noWrap/>
            <w:textDirection w:val="tbRlV"/>
            <w:vAlign w:val="center"/>
          </w:tcPr>
          <w:p w14:paraId="7D287851">
            <w:pPr>
              <w:ind w:left="113" w:right="113"/>
              <w:jc w:val="center"/>
              <w:rPr>
                <w:color w:val="000000"/>
              </w:rPr>
            </w:pPr>
          </w:p>
        </w:tc>
        <w:tc>
          <w:tcPr>
            <w:tcW w:w="1811" w:type="dxa"/>
            <w:vMerge w:val="continue"/>
            <w:noWrap/>
            <w:vAlign w:val="center"/>
          </w:tcPr>
          <w:p w14:paraId="149CABF9">
            <w:pPr>
              <w:jc w:val="center"/>
            </w:pPr>
          </w:p>
        </w:tc>
        <w:tc>
          <w:tcPr>
            <w:tcW w:w="1080" w:type="dxa"/>
            <w:noWrap/>
            <w:vAlign w:val="center"/>
          </w:tcPr>
          <w:p w14:paraId="597E1C56">
            <w:pPr>
              <w:jc w:val="center"/>
            </w:pPr>
            <w:r>
              <w:rPr>
                <w:rFonts w:hint="eastAsia"/>
              </w:rPr>
              <w:t>10</w:t>
            </w:r>
          </w:p>
        </w:tc>
        <w:tc>
          <w:tcPr>
            <w:tcW w:w="5400" w:type="dxa"/>
            <w:noWrap/>
            <w:vAlign w:val="center"/>
          </w:tcPr>
          <w:p w14:paraId="561207E0">
            <w:pPr>
              <w:rPr>
                <w:szCs w:val="21"/>
              </w:rPr>
            </w:pPr>
            <w:r>
              <w:rPr>
                <w:rFonts w:hint="eastAsia"/>
                <w:szCs w:val="21"/>
              </w:rPr>
              <w:t>根据投标人投入本项目服务团队成员的能力进行评分：</w:t>
            </w:r>
          </w:p>
          <w:p w14:paraId="0CC50727">
            <w:pPr>
              <w:rPr>
                <w:szCs w:val="21"/>
              </w:rPr>
            </w:pPr>
            <w:r>
              <w:rPr>
                <w:rFonts w:hint="eastAsia"/>
                <w:szCs w:val="21"/>
              </w:rPr>
              <w:t>拟投入本项目服务团队成员的同类项目经验丰富、专业技术能力强、服务能力强，得10分；</w:t>
            </w:r>
          </w:p>
          <w:p w14:paraId="7DB0106C">
            <w:pPr>
              <w:rPr>
                <w:szCs w:val="21"/>
              </w:rPr>
            </w:pPr>
            <w:r>
              <w:rPr>
                <w:rFonts w:hint="eastAsia"/>
                <w:szCs w:val="21"/>
              </w:rPr>
              <w:t>拟投入本项目服务团队成员的同类项目经验较丰富、专业技术能力较强、服务能力较强，得5分；</w:t>
            </w:r>
          </w:p>
          <w:p w14:paraId="6672F458">
            <w:pPr>
              <w:rPr>
                <w:szCs w:val="21"/>
              </w:rPr>
            </w:pPr>
            <w:r>
              <w:rPr>
                <w:rFonts w:hint="eastAsia"/>
                <w:szCs w:val="21"/>
              </w:rPr>
              <w:t>拟投入本项目服务团队成员的同类项目经验较少、专业技术能力差、服务能力差，得3分；</w:t>
            </w:r>
          </w:p>
          <w:p w14:paraId="6314D093">
            <w:pPr>
              <w:rPr>
                <w:szCs w:val="21"/>
              </w:rPr>
            </w:pPr>
            <w:r>
              <w:rPr>
                <w:rFonts w:hint="eastAsia"/>
                <w:szCs w:val="21"/>
              </w:rPr>
              <w:t>需提供同类项目经验证明文件复印件和：若拟投入本项目服务团队成员属于投标人在职人员，需提供人员在投标人单位购买社保的证明文件复印件；若拟投入本项目服务团队成员非投标人在职人员但存在合作关系的，需提供投标人与拟投入人员所在单位项目合作相关证明文件（合作期包含本项目服务期限，格式自拟）。不符合或不提供不得分。</w:t>
            </w:r>
          </w:p>
        </w:tc>
      </w:tr>
      <w:tr w14:paraId="5A16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17" w:type="dxa"/>
            <w:vMerge w:val="continue"/>
            <w:noWrap/>
            <w:textDirection w:val="tbRlV"/>
            <w:vAlign w:val="center"/>
          </w:tcPr>
          <w:p w14:paraId="7D73C4AA">
            <w:pPr>
              <w:ind w:left="113" w:right="113"/>
              <w:jc w:val="center"/>
              <w:rPr>
                <w:color w:val="000000"/>
              </w:rPr>
            </w:pPr>
          </w:p>
        </w:tc>
        <w:tc>
          <w:tcPr>
            <w:tcW w:w="1811" w:type="dxa"/>
            <w:noWrap/>
            <w:vAlign w:val="center"/>
          </w:tcPr>
          <w:p w14:paraId="5D4CB6BA">
            <w:pPr>
              <w:jc w:val="center"/>
            </w:pPr>
            <w:r>
              <w:rPr>
                <w:rFonts w:hint="eastAsia"/>
              </w:rPr>
              <w:t>服务保障</w:t>
            </w:r>
          </w:p>
        </w:tc>
        <w:tc>
          <w:tcPr>
            <w:tcW w:w="1080" w:type="dxa"/>
            <w:noWrap/>
            <w:vAlign w:val="center"/>
          </w:tcPr>
          <w:p w14:paraId="630AD8E8">
            <w:pPr>
              <w:jc w:val="center"/>
            </w:pPr>
            <w:r>
              <w:rPr>
                <w:rFonts w:hint="eastAsia"/>
              </w:rPr>
              <w:t>5</w:t>
            </w:r>
          </w:p>
        </w:tc>
        <w:tc>
          <w:tcPr>
            <w:tcW w:w="5400" w:type="dxa"/>
            <w:noWrap/>
            <w:vAlign w:val="center"/>
          </w:tcPr>
          <w:p w14:paraId="3230263B">
            <w:pPr>
              <w:rPr>
                <w:szCs w:val="21"/>
              </w:rPr>
            </w:pPr>
            <w:r>
              <w:rPr>
                <w:rFonts w:hint="eastAsia"/>
                <w:szCs w:val="21"/>
              </w:rPr>
              <w:t>根据投标人提供的服务保障方案（包括针对本项目的跟踪服务机构设置、服务响应时间、服务安排的合理性及可行性方案）进行综合评审：</w:t>
            </w:r>
          </w:p>
          <w:p w14:paraId="7C377920">
            <w:pPr>
              <w:rPr>
                <w:szCs w:val="21"/>
              </w:rPr>
            </w:pPr>
            <w:r>
              <w:rPr>
                <w:rFonts w:hint="eastAsia"/>
                <w:szCs w:val="21"/>
              </w:rPr>
              <w:t>服务保障方案方案科学合理，可行性强，得5分；</w:t>
            </w:r>
          </w:p>
          <w:p w14:paraId="772EBCB4">
            <w:pPr>
              <w:rPr>
                <w:szCs w:val="21"/>
              </w:rPr>
            </w:pPr>
            <w:r>
              <w:rPr>
                <w:rFonts w:hint="eastAsia"/>
                <w:szCs w:val="21"/>
              </w:rPr>
              <w:t>服务保障方案较科学、较合理，具有一定可行性，得2分；</w:t>
            </w:r>
          </w:p>
          <w:p w14:paraId="570A3DCD">
            <w:pPr>
              <w:rPr>
                <w:szCs w:val="21"/>
              </w:rPr>
            </w:pPr>
            <w:r>
              <w:rPr>
                <w:rFonts w:hint="eastAsia"/>
                <w:szCs w:val="21"/>
              </w:rPr>
              <w:t>服务保障方案合理性差，可行性差，得1分；</w:t>
            </w:r>
          </w:p>
          <w:p w14:paraId="3EF1B76A">
            <w:pPr>
              <w:rPr>
                <w:szCs w:val="21"/>
              </w:rPr>
            </w:pPr>
            <w:r>
              <w:rPr>
                <w:rFonts w:hint="eastAsia"/>
                <w:szCs w:val="21"/>
              </w:rPr>
              <w:t>不提供不得分。</w:t>
            </w:r>
          </w:p>
        </w:tc>
      </w:tr>
      <w:tr w14:paraId="62AC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14:paraId="234D2C60">
            <w:pPr>
              <w:rPr>
                <w:szCs w:val="21"/>
              </w:rPr>
            </w:pPr>
            <w:r>
              <w:rPr>
                <w:rFonts w:hint="eastAsia"/>
                <w:szCs w:val="21"/>
              </w:rPr>
              <w:t>备注：评分细则中如需要报价人提供证明材料的，供应商应在报价文件中提交证明材料。</w:t>
            </w:r>
          </w:p>
        </w:tc>
      </w:tr>
    </w:tbl>
    <w:p w14:paraId="7F5FABD2">
      <w:pPr>
        <w:spacing w:line="400" w:lineRule="exact"/>
        <w:ind w:firstLine="480" w:firstLineChars="200"/>
        <w:rPr>
          <w:rFonts w:hint="eastAsia"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14:paraId="144F86EF">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14:paraId="49F84B2D">
      <w:pPr>
        <w:pStyle w:val="3"/>
        <w:spacing w:line="560" w:lineRule="exact"/>
      </w:pPr>
      <w:bookmarkStart w:id="25" w:name="_Toc179"/>
      <w:r>
        <w:rPr>
          <w:rFonts w:hint="eastAsia"/>
        </w:rPr>
        <w:t>一、技术（服务）要求</w:t>
      </w:r>
      <w:bookmarkEnd w:id="25"/>
    </w:p>
    <w:p w14:paraId="5568DAB5">
      <w:pPr>
        <w:spacing w:line="560" w:lineRule="exact"/>
        <w:ind w:firstLine="562" w:firstLineChars="200"/>
        <w:rPr>
          <w:rFonts w:hint="eastAsia" w:ascii="宋体" w:hAnsi="宋体"/>
          <w:b/>
          <w:bCs/>
          <w:kern w:val="0"/>
          <w:sz w:val="28"/>
          <w:szCs w:val="28"/>
        </w:rPr>
      </w:pPr>
      <w:r>
        <w:rPr>
          <w:rFonts w:hint="eastAsia" w:ascii="宋体" w:hAnsi="宋体"/>
          <w:b/>
          <w:bCs/>
          <w:kern w:val="0"/>
          <w:sz w:val="28"/>
          <w:szCs w:val="28"/>
        </w:rPr>
        <w:t>（一）采购清单：</w:t>
      </w:r>
    </w:p>
    <w:tbl>
      <w:tblPr>
        <w:tblStyle w:val="27"/>
        <w:tblW w:w="0" w:type="auto"/>
        <w:jc w:val="center"/>
        <w:tblLayout w:type="fixed"/>
        <w:tblCellMar>
          <w:top w:w="0" w:type="dxa"/>
          <w:left w:w="108" w:type="dxa"/>
          <w:bottom w:w="0" w:type="dxa"/>
          <w:right w:w="108" w:type="dxa"/>
        </w:tblCellMar>
      </w:tblPr>
      <w:tblGrid>
        <w:gridCol w:w="741"/>
        <w:gridCol w:w="3817"/>
        <w:gridCol w:w="1276"/>
        <w:gridCol w:w="1337"/>
        <w:gridCol w:w="1337"/>
      </w:tblGrid>
      <w:tr w14:paraId="56A65331">
        <w:tblPrEx>
          <w:tblCellMar>
            <w:top w:w="0" w:type="dxa"/>
            <w:left w:w="108" w:type="dxa"/>
            <w:bottom w:w="0" w:type="dxa"/>
            <w:right w:w="108" w:type="dxa"/>
          </w:tblCellMar>
        </w:tblPrEx>
        <w:trPr>
          <w:trHeight w:val="555" w:hRule="atLeast"/>
          <w:tblHeader/>
          <w:jc w:val="center"/>
        </w:trPr>
        <w:tc>
          <w:tcPr>
            <w:tcW w:w="741" w:type="dxa"/>
            <w:tcBorders>
              <w:top w:val="single" w:color="auto" w:sz="4" w:space="0"/>
              <w:left w:val="single" w:color="auto" w:sz="4" w:space="0"/>
              <w:bottom w:val="single" w:color="auto" w:sz="4" w:space="0"/>
              <w:right w:val="single" w:color="auto" w:sz="4" w:space="0"/>
            </w:tcBorders>
            <w:shd w:val="clear" w:color="000000" w:fill="FFFFFF"/>
            <w:vAlign w:val="center"/>
          </w:tcPr>
          <w:p w14:paraId="329B3808">
            <w:pPr>
              <w:jc w:val="center"/>
              <w:rPr>
                <w:rFonts w:hint="eastAsia" w:ascii="方正楷体简体" w:hAnsi="宋体" w:eastAsia="方正楷体简体" w:cs="宋体"/>
                <w:b/>
                <w:sz w:val="24"/>
              </w:rPr>
            </w:pPr>
            <w:r>
              <w:rPr>
                <w:rFonts w:hint="eastAsia" w:ascii="方正楷体简体" w:hAnsi="宋体" w:eastAsia="方正楷体简体" w:cs="宋体"/>
                <w:b/>
                <w:sz w:val="24"/>
              </w:rPr>
              <w:t>序号</w:t>
            </w:r>
          </w:p>
        </w:tc>
        <w:tc>
          <w:tcPr>
            <w:tcW w:w="3817" w:type="dxa"/>
            <w:tcBorders>
              <w:top w:val="single" w:color="auto" w:sz="4" w:space="0"/>
              <w:left w:val="nil"/>
              <w:bottom w:val="single" w:color="auto" w:sz="4" w:space="0"/>
              <w:right w:val="single" w:color="auto" w:sz="4" w:space="0"/>
            </w:tcBorders>
            <w:shd w:val="clear" w:color="000000" w:fill="FFFFFF"/>
            <w:vAlign w:val="center"/>
          </w:tcPr>
          <w:p w14:paraId="07C1626D">
            <w:pPr>
              <w:jc w:val="center"/>
              <w:rPr>
                <w:rFonts w:hint="eastAsia" w:ascii="方正楷体简体" w:hAnsi="宋体" w:eastAsia="方正楷体简体" w:cs="宋体"/>
                <w:b/>
                <w:sz w:val="24"/>
              </w:rPr>
            </w:pPr>
            <w:r>
              <w:rPr>
                <w:rFonts w:hint="eastAsia" w:ascii="方正楷体简体" w:hAnsi="宋体" w:eastAsia="方正楷体简体" w:cs="宋体"/>
                <w:b/>
                <w:sz w:val="24"/>
              </w:rPr>
              <w:t>名称</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20E9A912">
            <w:pPr>
              <w:jc w:val="center"/>
              <w:rPr>
                <w:rFonts w:hint="eastAsia" w:ascii="方正楷体简体" w:hAnsi="宋体" w:eastAsia="方正楷体简体" w:cs="宋体"/>
                <w:b/>
                <w:sz w:val="24"/>
              </w:rPr>
            </w:pPr>
            <w:r>
              <w:rPr>
                <w:rFonts w:hint="eastAsia" w:ascii="方正楷体简体" w:hAnsi="宋体" w:eastAsia="方正楷体简体" w:cs="宋体"/>
                <w:b/>
                <w:sz w:val="24"/>
              </w:rPr>
              <w:t>数量</w:t>
            </w:r>
          </w:p>
        </w:tc>
        <w:tc>
          <w:tcPr>
            <w:tcW w:w="1337" w:type="dxa"/>
            <w:tcBorders>
              <w:top w:val="single" w:color="auto" w:sz="4" w:space="0"/>
              <w:left w:val="nil"/>
              <w:bottom w:val="single" w:color="auto" w:sz="4" w:space="0"/>
              <w:right w:val="single" w:color="auto" w:sz="4" w:space="0"/>
            </w:tcBorders>
            <w:shd w:val="clear" w:color="000000" w:fill="FFFFFF"/>
            <w:vAlign w:val="center"/>
          </w:tcPr>
          <w:p w14:paraId="3F07D73A">
            <w:pPr>
              <w:jc w:val="center"/>
              <w:rPr>
                <w:rFonts w:hint="eastAsia" w:ascii="方正楷体简体" w:hAnsi="宋体" w:eastAsia="方正楷体简体" w:cs="宋体"/>
                <w:b/>
                <w:sz w:val="24"/>
              </w:rPr>
            </w:pPr>
            <w:r>
              <w:rPr>
                <w:rFonts w:hint="eastAsia" w:ascii="方正楷体简体" w:hAnsi="宋体" w:eastAsia="方正楷体简体" w:cs="宋体"/>
                <w:b/>
                <w:sz w:val="24"/>
              </w:rPr>
              <w:t>单位</w:t>
            </w:r>
          </w:p>
        </w:tc>
        <w:tc>
          <w:tcPr>
            <w:tcW w:w="1337" w:type="dxa"/>
            <w:tcBorders>
              <w:top w:val="single" w:color="auto" w:sz="4" w:space="0"/>
              <w:left w:val="nil"/>
              <w:bottom w:val="single" w:color="auto" w:sz="4" w:space="0"/>
              <w:right w:val="single" w:color="auto" w:sz="4" w:space="0"/>
            </w:tcBorders>
            <w:shd w:val="clear" w:color="000000" w:fill="FFFFFF"/>
          </w:tcPr>
          <w:p w14:paraId="2AD8B50C">
            <w:pPr>
              <w:jc w:val="center"/>
              <w:rPr>
                <w:rFonts w:hint="eastAsia" w:ascii="方正楷体简体" w:hAnsi="宋体" w:eastAsia="方正楷体简体" w:cs="宋体"/>
                <w:b/>
                <w:sz w:val="24"/>
              </w:rPr>
            </w:pPr>
            <w:r>
              <w:rPr>
                <w:rFonts w:hint="eastAsia" w:ascii="方正楷体简体" w:hAnsi="宋体" w:eastAsia="方正楷体简体" w:cs="宋体"/>
                <w:b/>
                <w:sz w:val="24"/>
              </w:rPr>
              <w:t>备注</w:t>
            </w:r>
          </w:p>
        </w:tc>
      </w:tr>
      <w:tr w14:paraId="38C722FD">
        <w:tblPrEx>
          <w:tblCellMar>
            <w:top w:w="0" w:type="dxa"/>
            <w:left w:w="108" w:type="dxa"/>
            <w:bottom w:w="0" w:type="dxa"/>
            <w:right w:w="108" w:type="dxa"/>
          </w:tblCellMar>
        </w:tblPrEx>
        <w:trPr>
          <w:trHeight w:val="570" w:hRule="atLeast"/>
          <w:jc w:val="center"/>
        </w:trPr>
        <w:tc>
          <w:tcPr>
            <w:tcW w:w="741" w:type="dxa"/>
            <w:tcBorders>
              <w:top w:val="nil"/>
              <w:left w:val="single" w:color="auto" w:sz="4" w:space="0"/>
              <w:bottom w:val="single" w:color="auto" w:sz="4" w:space="0"/>
              <w:right w:val="single" w:color="auto" w:sz="4" w:space="0"/>
            </w:tcBorders>
            <w:vAlign w:val="center"/>
          </w:tcPr>
          <w:p w14:paraId="45D263BB">
            <w:pPr>
              <w:jc w:val="center"/>
              <w:rPr>
                <w:rFonts w:ascii="Calibri" w:hAnsi="Calibri" w:cs="Calibri"/>
                <w:sz w:val="24"/>
              </w:rPr>
            </w:pPr>
            <w:r>
              <w:rPr>
                <w:rFonts w:hint="eastAsia" w:ascii="Calibri" w:hAnsi="Calibri" w:cs="Calibri"/>
                <w:sz w:val="24"/>
              </w:rPr>
              <w:t>1</w:t>
            </w:r>
          </w:p>
        </w:tc>
        <w:tc>
          <w:tcPr>
            <w:tcW w:w="3817" w:type="dxa"/>
            <w:tcBorders>
              <w:top w:val="nil"/>
              <w:left w:val="nil"/>
              <w:bottom w:val="single" w:color="auto" w:sz="4" w:space="0"/>
              <w:right w:val="single" w:color="auto" w:sz="4" w:space="0"/>
            </w:tcBorders>
            <w:vAlign w:val="center"/>
          </w:tcPr>
          <w:p w14:paraId="3348CA1C">
            <w:pPr>
              <w:jc w:val="center"/>
              <w:rPr>
                <w:rFonts w:ascii="Calibri" w:hAnsi="Calibri" w:cs="Calibri"/>
                <w:sz w:val="24"/>
              </w:rPr>
            </w:pPr>
            <w:r>
              <w:rPr>
                <w:rFonts w:hint="eastAsia" w:ascii="Calibri" w:hAnsi="Calibri" w:cs="Calibri"/>
                <w:sz w:val="24"/>
              </w:rPr>
              <w:t>马克思主义学院传播服务采购项目</w:t>
            </w:r>
          </w:p>
        </w:tc>
        <w:tc>
          <w:tcPr>
            <w:tcW w:w="1276" w:type="dxa"/>
            <w:tcBorders>
              <w:top w:val="nil"/>
              <w:left w:val="nil"/>
              <w:bottom w:val="single" w:color="auto" w:sz="4" w:space="0"/>
              <w:right w:val="single" w:color="auto" w:sz="4" w:space="0"/>
            </w:tcBorders>
            <w:noWrap/>
            <w:vAlign w:val="center"/>
          </w:tcPr>
          <w:p w14:paraId="0A7E7176">
            <w:pPr>
              <w:jc w:val="center"/>
              <w:rPr>
                <w:rFonts w:ascii="Calibri" w:hAnsi="Calibri" w:cs="Calibri"/>
                <w:sz w:val="24"/>
              </w:rPr>
            </w:pPr>
            <w:r>
              <w:rPr>
                <w:rFonts w:hint="eastAsia" w:ascii="Calibri" w:hAnsi="Calibri" w:cs="Calibri"/>
                <w:sz w:val="24"/>
              </w:rPr>
              <w:t>1</w:t>
            </w:r>
          </w:p>
        </w:tc>
        <w:tc>
          <w:tcPr>
            <w:tcW w:w="1337" w:type="dxa"/>
            <w:tcBorders>
              <w:top w:val="nil"/>
              <w:left w:val="nil"/>
              <w:bottom w:val="single" w:color="auto" w:sz="4" w:space="0"/>
              <w:right w:val="single" w:color="auto" w:sz="4" w:space="0"/>
            </w:tcBorders>
            <w:noWrap/>
            <w:vAlign w:val="center"/>
          </w:tcPr>
          <w:p w14:paraId="2FD374D0">
            <w:pPr>
              <w:jc w:val="center"/>
              <w:rPr>
                <w:rFonts w:ascii="Calibri" w:hAnsi="Calibri" w:cs="Calibri"/>
                <w:sz w:val="24"/>
              </w:rPr>
            </w:pPr>
            <w:r>
              <w:rPr>
                <w:rFonts w:hint="eastAsia" w:ascii="Calibri" w:hAnsi="Calibri" w:cs="Calibri"/>
                <w:sz w:val="24"/>
              </w:rPr>
              <w:t>套</w:t>
            </w:r>
          </w:p>
        </w:tc>
        <w:tc>
          <w:tcPr>
            <w:tcW w:w="1337" w:type="dxa"/>
            <w:tcBorders>
              <w:top w:val="nil"/>
              <w:left w:val="nil"/>
              <w:bottom w:val="single" w:color="auto" w:sz="4" w:space="0"/>
              <w:right w:val="single" w:color="auto" w:sz="4" w:space="0"/>
            </w:tcBorders>
            <w:vAlign w:val="center"/>
          </w:tcPr>
          <w:p w14:paraId="5E352B33">
            <w:pPr>
              <w:jc w:val="center"/>
              <w:rPr>
                <w:rFonts w:ascii="Calibri" w:hAnsi="Calibri" w:cs="Calibri"/>
                <w:sz w:val="24"/>
              </w:rPr>
            </w:pPr>
          </w:p>
        </w:tc>
      </w:tr>
    </w:tbl>
    <w:p w14:paraId="4A96071F">
      <w:pPr>
        <w:spacing w:line="560" w:lineRule="exact"/>
        <w:ind w:firstLine="562" w:firstLineChars="200"/>
        <w:rPr>
          <w:rFonts w:hint="eastAsia" w:ascii="宋体" w:hAnsi="宋体"/>
          <w:b/>
          <w:bCs/>
          <w:kern w:val="0"/>
          <w:sz w:val="28"/>
          <w:szCs w:val="28"/>
        </w:rPr>
      </w:pPr>
      <w:r>
        <w:rPr>
          <w:rFonts w:hint="eastAsia" w:ascii="宋体" w:hAnsi="宋体"/>
          <w:b/>
          <w:bCs/>
          <w:kern w:val="0"/>
          <w:sz w:val="28"/>
          <w:szCs w:val="28"/>
        </w:rPr>
        <w:t>（二）具体技术指标及性能要求：</w:t>
      </w:r>
    </w:p>
    <w:tbl>
      <w:tblPr>
        <w:tblStyle w:val="27"/>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359"/>
        <w:gridCol w:w="4698"/>
        <w:gridCol w:w="1030"/>
      </w:tblGrid>
      <w:tr w14:paraId="2651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shd w:val="clear" w:color="auto" w:fill="B8CCE4"/>
            <w:vAlign w:val="center"/>
          </w:tcPr>
          <w:p w14:paraId="789C077A">
            <w:pPr>
              <w:pStyle w:val="101"/>
              <w:kinsoku w:val="0"/>
              <w:overflowPunct w:val="0"/>
              <w:autoSpaceDE w:val="0"/>
              <w:autoSpaceDN w:val="0"/>
              <w:adjustRightInd w:val="0"/>
              <w:snapToGrid w:val="0"/>
              <w:jc w:val="center"/>
              <w:rPr>
                <w:rFonts w:hint="eastAsia" w:ascii="宋体" w:hAnsi="宋体" w:eastAsia="宋体" w:cs="微软雅黑"/>
                <w:b/>
                <w:color w:val="auto"/>
                <w:sz w:val="24"/>
                <w:szCs w:val="24"/>
                <w:lang w:val="zh-TW" w:eastAsia="zh-TW"/>
              </w:rPr>
            </w:pPr>
            <w:r>
              <w:rPr>
                <w:rFonts w:hint="eastAsia" w:ascii="宋体" w:hAnsi="宋体" w:eastAsia="宋体" w:cs="微软雅黑"/>
                <w:b/>
                <w:color w:val="auto"/>
                <w:sz w:val="24"/>
                <w:szCs w:val="24"/>
                <w:lang w:val="zh-TW" w:eastAsia="zh-TW"/>
              </w:rPr>
              <w:t>服务名称</w:t>
            </w:r>
          </w:p>
        </w:tc>
        <w:tc>
          <w:tcPr>
            <w:tcW w:w="1359" w:type="dxa"/>
            <w:shd w:val="clear" w:color="auto" w:fill="B8CCE4"/>
            <w:vAlign w:val="center"/>
          </w:tcPr>
          <w:p w14:paraId="14D7BDA6">
            <w:pPr>
              <w:pStyle w:val="101"/>
              <w:kinsoku w:val="0"/>
              <w:overflowPunct w:val="0"/>
              <w:autoSpaceDE w:val="0"/>
              <w:autoSpaceDN w:val="0"/>
              <w:adjustRightInd w:val="0"/>
              <w:snapToGrid w:val="0"/>
              <w:jc w:val="center"/>
              <w:rPr>
                <w:rFonts w:hint="eastAsia" w:ascii="宋体" w:hAnsi="宋体" w:cs="微软雅黑" w:eastAsiaTheme="minorEastAsia"/>
                <w:b/>
                <w:color w:val="auto"/>
                <w:sz w:val="24"/>
                <w:szCs w:val="24"/>
                <w:lang w:val="zh-TW"/>
              </w:rPr>
            </w:pPr>
            <w:r>
              <w:rPr>
                <w:rFonts w:hint="eastAsia" w:ascii="宋体" w:hAnsi="宋体" w:eastAsia="宋体" w:cs="微软雅黑"/>
                <w:b/>
                <w:color w:val="auto"/>
                <w:sz w:val="24"/>
                <w:szCs w:val="24"/>
                <w:lang w:val="zh-TW"/>
              </w:rPr>
              <w:t>服务</w:t>
            </w:r>
            <w:r>
              <w:rPr>
                <w:rFonts w:ascii="宋体" w:hAnsi="宋体" w:eastAsia="宋体" w:cs="微软雅黑"/>
                <w:b/>
                <w:color w:val="auto"/>
                <w:sz w:val="24"/>
                <w:szCs w:val="24"/>
                <w:lang w:val="zh-TW"/>
              </w:rPr>
              <w:t>平台</w:t>
            </w:r>
          </w:p>
        </w:tc>
        <w:tc>
          <w:tcPr>
            <w:tcW w:w="4698" w:type="dxa"/>
            <w:shd w:val="clear" w:color="auto" w:fill="B8CCE4"/>
            <w:vAlign w:val="center"/>
          </w:tcPr>
          <w:p w14:paraId="33933331">
            <w:pPr>
              <w:pStyle w:val="101"/>
              <w:kinsoku w:val="0"/>
              <w:overflowPunct w:val="0"/>
              <w:autoSpaceDE w:val="0"/>
              <w:autoSpaceDN w:val="0"/>
              <w:adjustRightInd w:val="0"/>
              <w:snapToGrid w:val="0"/>
              <w:jc w:val="center"/>
              <w:rPr>
                <w:rFonts w:hint="eastAsia" w:ascii="宋体" w:hAnsi="宋体" w:eastAsia="宋体" w:cs="微软雅黑"/>
                <w:b/>
                <w:color w:val="auto"/>
                <w:sz w:val="24"/>
                <w:szCs w:val="24"/>
                <w:lang w:val="zh-TW"/>
              </w:rPr>
            </w:pPr>
            <w:r>
              <w:rPr>
                <w:rFonts w:hint="eastAsia" w:ascii="宋体" w:hAnsi="宋体" w:eastAsia="宋体" w:cs="微软雅黑"/>
                <w:b/>
                <w:color w:val="auto"/>
                <w:sz w:val="24"/>
                <w:szCs w:val="24"/>
                <w:lang w:val="zh-TW"/>
              </w:rPr>
              <w:t>服务内容</w:t>
            </w:r>
          </w:p>
        </w:tc>
        <w:tc>
          <w:tcPr>
            <w:tcW w:w="1030" w:type="dxa"/>
            <w:shd w:val="clear" w:color="auto" w:fill="B8CCE4"/>
            <w:vAlign w:val="center"/>
          </w:tcPr>
          <w:p w14:paraId="311FA6E2">
            <w:pPr>
              <w:pStyle w:val="101"/>
              <w:kinsoku w:val="0"/>
              <w:overflowPunct w:val="0"/>
              <w:autoSpaceDE w:val="0"/>
              <w:autoSpaceDN w:val="0"/>
              <w:adjustRightInd w:val="0"/>
              <w:snapToGrid w:val="0"/>
              <w:jc w:val="center"/>
              <w:rPr>
                <w:rFonts w:hint="eastAsia" w:ascii="宋体" w:hAnsi="宋体" w:eastAsia="宋体" w:cs="微软雅黑"/>
                <w:b/>
                <w:color w:val="auto"/>
                <w:sz w:val="24"/>
                <w:szCs w:val="24"/>
                <w:lang w:val="zh-TW" w:eastAsia="zh-TW"/>
              </w:rPr>
            </w:pPr>
            <w:r>
              <w:rPr>
                <w:rFonts w:hint="eastAsia" w:ascii="宋体" w:hAnsi="宋体" w:eastAsia="宋体" w:cs="微软雅黑"/>
                <w:b/>
                <w:color w:val="auto"/>
                <w:sz w:val="24"/>
                <w:szCs w:val="24"/>
                <w:lang w:val="zh-TW" w:eastAsia="zh-TW"/>
              </w:rPr>
              <w:t>备注</w:t>
            </w:r>
          </w:p>
        </w:tc>
      </w:tr>
      <w:tr w14:paraId="68EF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2122" w:type="dxa"/>
            <w:vMerge w:val="restart"/>
            <w:shd w:val="clear" w:color="auto" w:fill="auto"/>
            <w:vAlign w:val="center"/>
          </w:tcPr>
          <w:p w14:paraId="3239918E">
            <w:pPr>
              <w:pStyle w:val="101"/>
              <w:kinsoku w:val="0"/>
              <w:overflowPunct w:val="0"/>
              <w:autoSpaceDE w:val="0"/>
              <w:autoSpaceDN w:val="0"/>
              <w:adjustRightInd w:val="0"/>
              <w:snapToGrid w:val="0"/>
              <w:jc w:val="center"/>
              <w:rPr>
                <w:rFonts w:hint="eastAsia" w:ascii="宋体" w:hAnsi="宋体" w:eastAsia="宋体" w:cs="微软雅黑"/>
                <w:color w:val="auto"/>
                <w:sz w:val="24"/>
                <w:szCs w:val="24"/>
              </w:rPr>
            </w:pPr>
            <w:r>
              <w:rPr>
                <w:rFonts w:hint="eastAsia" w:ascii="宋体" w:hAnsi="宋体" w:eastAsia="宋体" w:cs="微软雅黑"/>
                <w:color w:val="auto"/>
                <w:sz w:val="24"/>
                <w:szCs w:val="24"/>
              </w:rPr>
              <w:t>马克思主义学院传播服务采购项目</w:t>
            </w:r>
          </w:p>
        </w:tc>
        <w:tc>
          <w:tcPr>
            <w:tcW w:w="1359" w:type="dxa"/>
            <w:shd w:val="clear" w:color="auto" w:fill="auto"/>
            <w:vAlign w:val="center"/>
          </w:tcPr>
          <w:p w14:paraId="6591B6BF">
            <w:pPr>
              <w:pStyle w:val="101"/>
              <w:kinsoku w:val="0"/>
              <w:overflowPunct w:val="0"/>
              <w:autoSpaceDE w:val="0"/>
              <w:autoSpaceDN w:val="0"/>
              <w:adjustRightInd w:val="0"/>
              <w:snapToGrid w:val="0"/>
              <w:jc w:val="center"/>
              <w:rPr>
                <w:rFonts w:hint="eastAsia" w:ascii="宋体" w:hAnsi="宋体" w:eastAsia="宋体" w:cs="微软雅黑"/>
                <w:color w:val="auto"/>
                <w:sz w:val="24"/>
                <w:szCs w:val="24"/>
              </w:rPr>
            </w:pPr>
            <w:r>
              <w:rPr>
                <w:rFonts w:hint="eastAsia" w:ascii="宋体" w:hAnsi="宋体" w:eastAsia="宋体" w:cs="微软雅黑"/>
                <w:color w:val="auto"/>
                <w:sz w:val="24"/>
                <w:szCs w:val="24"/>
              </w:rPr>
              <w:t>市级党报报纸</w:t>
            </w:r>
            <w:r>
              <w:rPr>
                <w:rFonts w:ascii="宋体" w:hAnsi="宋体" w:eastAsia="宋体" w:cs="微软雅黑"/>
                <w:color w:val="auto"/>
                <w:sz w:val="24"/>
                <w:szCs w:val="24"/>
              </w:rPr>
              <w:t>平台</w:t>
            </w:r>
          </w:p>
        </w:tc>
        <w:tc>
          <w:tcPr>
            <w:tcW w:w="4698" w:type="dxa"/>
            <w:vMerge w:val="restart"/>
            <w:shd w:val="clear" w:color="auto" w:fill="auto"/>
            <w:vAlign w:val="center"/>
          </w:tcPr>
          <w:p w14:paraId="221CA623">
            <w:pPr>
              <w:pStyle w:val="101"/>
              <w:kinsoku w:val="0"/>
              <w:overflowPunct w:val="0"/>
              <w:autoSpaceDE w:val="0"/>
              <w:autoSpaceDN w:val="0"/>
              <w:adjustRightInd w:val="0"/>
              <w:snapToGrid w:val="0"/>
              <w:rPr>
                <w:rFonts w:hint="eastAsia" w:ascii="宋体" w:hAnsi="宋体" w:eastAsia="宋体" w:cs="微软雅黑"/>
                <w:color w:val="auto"/>
                <w:sz w:val="24"/>
                <w:szCs w:val="24"/>
              </w:rPr>
            </w:pPr>
            <w:r>
              <w:rPr>
                <w:rFonts w:hint="eastAsia" w:ascii="宋体" w:hAnsi="宋体" w:eastAsia="宋体" w:cs="微软雅黑"/>
                <w:color w:val="auto"/>
                <w:sz w:val="24"/>
                <w:szCs w:val="24"/>
              </w:rPr>
              <w:t>在市级党报的报纸和新媒体平台，开设“新思想 学思悟”专题专栏，对于广东财经大学马克思主义学院教授、讲师、研究生导师、研究生等关于马克思主义中国化时代化的最新评论文章和观点论述进行</w:t>
            </w:r>
            <w:r>
              <w:rPr>
                <w:rFonts w:ascii="宋体" w:hAnsi="宋体" w:eastAsia="宋体" w:cs="微软雅黑"/>
                <w:color w:val="auto"/>
                <w:sz w:val="24"/>
                <w:szCs w:val="24"/>
              </w:rPr>
              <w:t>精编</w:t>
            </w:r>
            <w:r>
              <w:rPr>
                <w:rFonts w:hint="eastAsia" w:ascii="宋体" w:hAnsi="宋体" w:eastAsia="宋体" w:cs="微软雅黑"/>
                <w:color w:val="auto"/>
                <w:sz w:val="24"/>
                <w:szCs w:val="24"/>
              </w:rPr>
              <w:t>整理。其中在报纸平台刊登次数不少于5次，在新媒体平台刊登次数不少于6次。</w:t>
            </w:r>
          </w:p>
        </w:tc>
        <w:tc>
          <w:tcPr>
            <w:tcW w:w="1030" w:type="dxa"/>
            <w:vMerge w:val="restart"/>
            <w:shd w:val="clear" w:color="auto" w:fill="auto"/>
            <w:vAlign w:val="center"/>
          </w:tcPr>
          <w:p w14:paraId="401E6402">
            <w:pPr>
              <w:pStyle w:val="101"/>
              <w:kinsoku w:val="0"/>
              <w:overflowPunct w:val="0"/>
              <w:autoSpaceDE w:val="0"/>
              <w:autoSpaceDN w:val="0"/>
              <w:adjustRightInd w:val="0"/>
              <w:snapToGrid w:val="0"/>
              <w:jc w:val="left"/>
              <w:rPr>
                <w:rFonts w:hint="eastAsia" w:ascii="宋体" w:hAnsi="宋体" w:eastAsia="宋体" w:cs="微软雅黑"/>
                <w:color w:val="auto"/>
                <w:sz w:val="24"/>
                <w:szCs w:val="24"/>
                <w:lang w:val="zh-TW"/>
              </w:rPr>
            </w:pPr>
          </w:p>
        </w:tc>
      </w:tr>
      <w:tr w14:paraId="3922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22" w:type="dxa"/>
            <w:vMerge w:val="continue"/>
            <w:shd w:val="clear" w:color="auto" w:fill="auto"/>
            <w:vAlign w:val="center"/>
          </w:tcPr>
          <w:p w14:paraId="4401D815">
            <w:pPr>
              <w:pStyle w:val="101"/>
              <w:kinsoku w:val="0"/>
              <w:overflowPunct w:val="0"/>
              <w:autoSpaceDE w:val="0"/>
              <w:autoSpaceDN w:val="0"/>
              <w:adjustRightInd w:val="0"/>
              <w:snapToGrid w:val="0"/>
              <w:jc w:val="center"/>
              <w:rPr>
                <w:rFonts w:hint="eastAsia" w:ascii="宋体" w:hAnsi="宋体" w:eastAsia="宋体" w:cs="微软雅黑"/>
                <w:color w:val="auto"/>
                <w:sz w:val="24"/>
                <w:szCs w:val="24"/>
                <w:lang w:val="zh-TW"/>
              </w:rPr>
            </w:pPr>
          </w:p>
        </w:tc>
        <w:tc>
          <w:tcPr>
            <w:tcW w:w="1359" w:type="dxa"/>
            <w:shd w:val="clear" w:color="auto" w:fill="auto"/>
            <w:vAlign w:val="center"/>
          </w:tcPr>
          <w:p w14:paraId="15CB857B">
            <w:pPr>
              <w:pStyle w:val="101"/>
              <w:kinsoku w:val="0"/>
              <w:overflowPunct w:val="0"/>
              <w:autoSpaceDE w:val="0"/>
              <w:autoSpaceDN w:val="0"/>
              <w:adjustRightInd w:val="0"/>
              <w:snapToGrid w:val="0"/>
              <w:jc w:val="center"/>
              <w:rPr>
                <w:rFonts w:hint="eastAsia" w:ascii="宋体" w:hAnsi="宋体" w:eastAsia="宋体" w:cs="微软雅黑"/>
                <w:color w:val="auto"/>
                <w:sz w:val="24"/>
                <w:szCs w:val="24"/>
              </w:rPr>
            </w:pPr>
            <w:r>
              <w:rPr>
                <w:rFonts w:hint="eastAsia" w:ascii="宋体" w:hAnsi="宋体" w:eastAsia="宋体" w:cs="微软雅黑"/>
                <w:color w:val="auto"/>
                <w:sz w:val="24"/>
                <w:szCs w:val="24"/>
              </w:rPr>
              <w:t>市级党报新媒体</w:t>
            </w:r>
            <w:r>
              <w:rPr>
                <w:rFonts w:ascii="宋体" w:hAnsi="宋体" w:eastAsia="宋体" w:cs="微软雅黑"/>
                <w:color w:val="auto"/>
                <w:sz w:val="24"/>
                <w:szCs w:val="24"/>
              </w:rPr>
              <w:t>平台</w:t>
            </w:r>
          </w:p>
        </w:tc>
        <w:tc>
          <w:tcPr>
            <w:tcW w:w="4698" w:type="dxa"/>
            <w:vMerge w:val="continue"/>
            <w:shd w:val="clear" w:color="auto" w:fill="auto"/>
            <w:vAlign w:val="center"/>
          </w:tcPr>
          <w:p w14:paraId="3BCC9015">
            <w:pPr>
              <w:pStyle w:val="101"/>
              <w:kinsoku w:val="0"/>
              <w:overflowPunct w:val="0"/>
              <w:autoSpaceDE w:val="0"/>
              <w:autoSpaceDN w:val="0"/>
              <w:adjustRightInd w:val="0"/>
              <w:snapToGrid w:val="0"/>
              <w:rPr>
                <w:rFonts w:hint="eastAsia" w:ascii="宋体" w:hAnsi="宋体" w:eastAsia="宋体" w:cs="微软雅黑"/>
                <w:color w:val="auto"/>
                <w:sz w:val="24"/>
                <w:szCs w:val="24"/>
              </w:rPr>
            </w:pPr>
          </w:p>
        </w:tc>
        <w:tc>
          <w:tcPr>
            <w:tcW w:w="1030" w:type="dxa"/>
            <w:vMerge w:val="continue"/>
            <w:shd w:val="clear" w:color="auto" w:fill="auto"/>
            <w:vAlign w:val="center"/>
          </w:tcPr>
          <w:p w14:paraId="31C04BA6">
            <w:pPr>
              <w:pStyle w:val="101"/>
              <w:kinsoku w:val="0"/>
              <w:overflowPunct w:val="0"/>
              <w:autoSpaceDE w:val="0"/>
              <w:autoSpaceDN w:val="0"/>
              <w:adjustRightInd w:val="0"/>
              <w:snapToGrid w:val="0"/>
              <w:jc w:val="right"/>
              <w:rPr>
                <w:rFonts w:hint="eastAsia" w:ascii="宋体" w:hAnsi="宋体" w:eastAsia="宋体" w:cs="微软雅黑"/>
                <w:color w:val="auto"/>
                <w:sz w:val="24"/>
                <w:szCs w:val="24"/>
                <w:lang w:val="zh-TW"/>
              </w:rPr>
            </w:pPr>
          </w:p>
        </w:tc>
      </w:tr>
    </w:tbl>
    <w:p w14:paraId="0AFF71AC">
      <w:pPr>
        <w:spacing w:line="560" w:lineRule="exact"/>
        <w:ind w:firstLine="560" w:firstLineChars="200"/>
        <w:rPr>
          <w:rFonts w:hint="eastAsia"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14:paraId="04B88E9B">
      <w:pPr>
        <w:pStyle w:val="3"/>
        <w:spacing w:line="560" w:lineRule="exact"/>
        <w:rPr>
          <w:rFonts w:hint="eastAsia" w:ascii="宋体" w:hAnsi="宋体" w:cs="宋体"/>
          <w:sz w:val="24"/>
        </w:rPr>
      </w:pPr>
      <w:bookmarkStart w:id="26" w:name="_Toc17787"/>
      <w:bookmarkStart w:id="27" w:name="_Toc60236709"/>
      <w:r>
        <w:rPr>
          <w:rFonts w:hint="eastAsia"/>
        </w:rPr>
        <w:t>二、商务要求</w:t>
      </w:r>
      <w:bookmarkEnd w:id="26"/>
      <w:bookmarkEnd w:id="27"/>
    </w:p>
    <w:p w14:paraId="37438FD9">
      <w:pPr>
        <w:adjustRightInd w:val="0"/>
        <w:snapToGrid w:val="0"/>
        <w:spacing w:line="560" w:lineRule="exact"/>
        <w:ind w:firstLine="641" w:firstLineChars="228"/>
        <w:jc w:val="left"/>
        <w:rPr>
          <w:rFonts w:hint="eastAsia" w:ascii="宋体" w:hAnsi="宋体" w:cs="宋体"/>
          <w:b/>
          <w:sz w:val="28"/>
          <w:szCs w:val="28"/>
        </w:rPr>
      </w:pPr>
      <w:r>
        <w:rPr>
          <w:rFonts w:hint="eastAsia" w:ascii="宋体" w:hAnsi="宋体" w:cs="宋体"/>
          <w:b/>
          <w:sz w:val="28"/>
          <w:szCs w:val="28"/>
        </w:rPr>
        <w:t>（一）交货期及地点</w:t>
      </w:r>
    </w:p>
    <w:p w14:paraId="35F252DF">
      <w:pPr>
        <w:adjustRightInd w:val="0"/>
        <w:snapToGrid w:val="0"/>
        <w:spacing w:line="560" w:lineRule="exact"/>
        <w:ind w:firstLine="638" w:firstLineChars="228"/>
        <w:jc w:val="left"/>
        <w:rPr>
          <w:rFonts w:hint="eastAsia" w:ascii="宋体" w:hAnsi="宋体"/>
          <w:bCs/>
          <w:sz w:val="28"/>
          <w:szCs w:val="28"/>
        </w:rPr>
      </w:pPr>
      <w:r>
        <w:rPr>
          <w:rFonts w:hint="eastAsia" w:ascii="宋体" w:hAnsi="宋体"/>
          <w:bCs/>
          <w:sz w:val="28"/>
          <w:szCs w:val="28"/>
        </w:rPr>
        <w:t>服务期内完成交货，确保正常运行使用。</w:t>
      </w:r>
    </w:p>
    <w:p w14:paraId="2C620317">
      <w:pPr>
        <w:adjustRightInd w:val="0"/>
        <w:snapToGrid w:val="0"/>
        <w:spacing w:line="560" w:lineRule="exact"/>
        <w:ind w:firstLine="638" w:firstLineChars="228"/>
        <w:jc w:val="left"/>
        <w:rPr>
          <w:rFonts w:hint="eastAsia" w:ascii="宋体" w:hAnsi="宋体"/>
          <w:bCs/>
          <w:sz w:val="28"/>
          <w:szCs w:val="28"/>
        </w:rPr>
      </w:pPr>
      <w:r>
        <w:rPr>
          <w:rFonts w:hint="eastAsia" w:ascii="宋体" w:hAnsi="宋体"/>
          <w:bCs/>
          <w:sz w:val="28"/>
          <w:szCs w:val="28"/>
        </w:rPr>
        <w:t>交付地点：广东省广州市海珠区仑头路21号广东财经大学立德楼107。</w:t>
      </w:r>
    </w:p>
    <w:p w14:paraId="471D472C">
      <w:pPr>
        <w:adjustRightInd w:val="0"/>
        <w:snapToGrid w:val="0"/>
        <w:spacing w:line="560" w:lineRule="exact"/>
        <w:ind w:firstLine="562" w:firstLineChars="200"/>
        <w:jc w:val="left"/>
        <w:rPr>
          <w:rFonts w:hint="eastAsia" w:ascii="宋体" w:hAnsi="宋体"/>
          <w:b/>
          <w:sz w:val="28"/>
          <w:szCs w:val="28"/>
        </w:rPr>
      </w:pPr>
      <w:r>
        <w:rPr>
          <w:rFonts w:hint="eastAsia" w:ascii="宋体" w:hAnsi="宋体"/>
          <w:b/>
          <w:sz w:val="28"/>
          <w:szCs w:val="28"/>
        </w:rPr>
        <w:t>（二）项目质量与验收标准</w:t>
      </w:r>
    </w:p>
    <w:p w14:paraId="49403734">
      <w:pPr>
        <w:adjustRightInd w:val="0"/>
        <w:snapToGrid w:val="0"/>
        <w:spacing w:line="560" w:lineRule="exact"/>
        <w:ind w:firstLine="638" w:firstLineChars="228"/>
        <w:jc w:val="left"/>
        <w:rPr>
          <w:rFonts w:hint="eastAsia"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14:paraId="3F92A606">
      <w:pPr>
        <w:adjustRightInd w:val="0"/>
        <w:snapToGrid w:val="0"/>
        <w:spacing w:line="560" w:lineRule="exact"/>
        <w:ind w:firstLine="641" w:firstLineChars="228"/>
        <w:jc w:val="left"/>
        <w:rPr>
          <w:rFonts w:hint="eastAsia" w:ascii="宋体" w:hAnsi="宋体"/>
          <w:b/>
          <w:sz w:val="28"/>
          <w:szCs w:val="28"/>
        </w:rPr>
      </w:pPr>
      <w:r>
        <w:rPr>
          <w:rFonts w:hint="eastAsia" w:ascii="宋体" w:hAnsi="宋体"/>
          <w:b/>
          <w:sz w:val="28"/>
          <w:szCs w:val="28"/>
        </w:rPr>
        <w:t>（三）售后服务要求</w:t>
      </w:r>
    </w:p>
    <w:p w14:paraId="77F80FBD">
      <w:pPr>
        <w:adjustRightInd w:val="0"/>
        <w:snapToGrid w:val="0"/>
        <w:spacing w:line="560" w:lineRule="exact"/>
        <w:ind w:firstLine="638" w:firstLineChars="228"/>
        <w:rPr>
          <w:rFonts w:hint="eastAsia" w:ascii="宋体" w:hAnsi="宋体"/>
          <w:b/>
          <w:bCs/>
          <w:kern w:val="0"/>
          <w:sz w:val="28"/>
          <w:szCs w:val="28"/>
        </w:rPr>
      </w:pPr>
      <w:r>
        <w:rPr>
          <w:rFonts w:hint="eastAsia" w:ascii="宋体" w:hAnsi="宋体"/>
          <w:sz w:val="28"/>
          <w:szCs w:val="28"/>
        </w:rPr>
        <w:t>服务响应速度在一日之内,并尽快解决问题。</w:t>
      </w:r>
    </w:p>
    <w:p w14:paraId="0280C485">
      <w:pPr>
        <w:adjustRightInd w:val="0"/>
        <w:snapToGrid w:val="0"/>
        <w:spacing w:line="560" w:lineRule="exact"/>
        <w:ind w:firstLine="641" w:firstLineChars="228"/>
        <w:jc w:val="left"/>
        <w:rPr>
          <w:rFonts w:hint="eastAsia" w:ascii="宋体" w:hAnsi="宋体"/>
          <w:b/>
          <w:sz w:val="28"/>
          <w:szCs w:val="28"/>
        </w:rPr>
      </w:pPr>
      <w:r>
        <w:rPr>
          <w:rFonts w:hint="eastAsia" w:ascii="宋体" w:hAnsi="宋体"/>
          <w:b/>
          <w:sz w:val="28"/>
          <w:szCs w:val="28"/>
        </w:rPr>
        <w:t>（四）结算与付款方式</w:t>
      </w:r>
    </w:p>
    <w:p w14:paraId="20FFC35D">
      <w:pPr>
        <w:pStyle w:val="25"/>
        <w:spacing w:line="560" w:lineRule="exact"/>
        <w:ind w:firstLine="560" w:firstLineChars="200"/>
        <w:rPr>
          <w:rFonts w:hint="eastAsia" w:ascii="宋体" w:hAnsi="宋体"/>
          <w:sz w:val="28"/>
          <w:szCs w:val="28"/>
        </w:rPr>
      </w:pPr>
      <w:r>
        <w:rPr>
          <w:rFonts w:hint="eastAsia" w:ascii="宋体" w:hAnsi="宋体"/>
          <w:sz w:val="28"/>
          <w:szCs w:val="28"/>
        </w:rPr>
        <w:t>在合同签署后10个工作日内，采购方凭成交人提供的合法有效的正式发票向成交人支付合同约定金额的70%作为项目启动资金。成交人完成项目所有工作并出具结项报告后，采购方凭成交人提供的合法有效的正式发票向成交人支付合同剩余款项。</w:t>
      </w:r>
    </w:p>
    <w:p w14:paraId="0EF67E3D">
      <w:pPr>
        <w:spacing w:line="560" w:lineRule="exact"/>
        <w:ind w:firstLine="641" w:firstLineChars="228"/>
        <w:rPr>
          <w:rFonts w:hint="eastAsia" w:ascii="宋体" w:hAnsi="宋体"/>
          <w:sz w:val="28"/>
          <w:szCs w:val="28"/>
        </w:rPr>
      </w:pPr>
      <w:r>
        <w:rPr>
          <w:rFonts w:hint="eastAsia" w:ascii="宋体" w:hAnsi="宋体"/>
          <w:b/>
          <w:bCs/>
          <w:sz w:val="28"/>
          <w:szCs w:val="28"/>
        </w:rPr>
        <w:t>（五）争议解决</w:t>
      </w:r>
      <w:r>
        <w:rPr>
          <w:rFonts w:hint="eastAsia" w:ascii="宋体" w:hAnsi="宋体"/>
          <w:sz w:val="28"/>
          <w:szCs w:val="28"/>
        </w:rPr>
        <w:t>：双方因合同发生争议，应在采购方的主持下进行调解，协商不成，可按合同约定向人民法院起诉。</w:t>
      </w:r>
    </w:p>
    <w:p w14:paraId="21559E2A">
      <w:pPr>
        <w:spacing w:line="400" w:lineRule="exact"/>
        <w:ind w:firstLine="640" w:firstLineChars="200"/>
        <w:rPr>
          <w:rFonts w:hint="eastAsia" w:ascii="宋体" w:hAnsi="宋体"/>
          <w:sz w:val="32"/>
          <w:szCs w:val="32"/>
        </w:rPr>
      </w:pPr>
    </w:p>
    <w:p w14:paraId="6CA166FB">
      <w:pPr>
        <w:spacing w:line="400" w:lineRule="exact"/>
        <w:ind w:firstLine="420" w:firstLineChars="200"/>
        <w:rPr>
          <w:rFonts w:hint="eastAsia" w:ascii="宋体" w:hAnsi="宋体"/>
          <w:sz w:val="28"/>
          <w:szCs w:val="28"/>
        </w:rPr>
      </w:pPr>
      <w:bookmarkStart w:id="28" w:name="_Toc60236710"/>
      <w:bookmarkStart w:id="29" w:name="_Toc13543213"/>
      <w:r>
        <w:rPr>
          <w:rFonts w:hint="eastAsia"/>
        </w:rPr>
        <w:br w:type="page"/>
      </w:r>
      <w:bookmarkEnd w:id="28"/>
      <w:bookmarkEnd w:id="29"/>
    </w:p>
    <w:p w14:paraId="06F88E18">
      <w:pPr>
        <w:pStyle w:val="2"/>
      </w:pPr>
      <w:bookmarkStart w:id="30" w:name="_Toc14310"/>
      <w:r>
        <w:rPr>
          <w:rFonts w:hint="eastAsia"/>
        </w:rPr>
        <w:t>第三部分  报价文件格式</w:t>
      </w:r>
      <w:bookmarkEnd w:id="30"/>
    </w:p>
    <w:p w14:paraId="086FD935">
      <w:pPr>
        <w:jc w:val="center"/>
        <w:rPr>
          <w:color w:val="000000"/>
          <w:sz w:val="18"/>
          <w:szCs w:val="18"/>
        </w:rPr>
      </w:pPr>
      <w:r>
        <w:rPr>
          <w:rFonts w:hint="eastAsia"/>
          <w:b/>
          <w:color w:val="000000"/>
          <w:sz w:val="28"/>
          <w:szCs w:val="28"/>
        </w:rPr>
        <w:t>校内分散采购报价文件封面</w:t>
      </w:r>
    </w:p>
    <w:p w14:paraId="45EC795B">
      <w:pPr>
        <w:jc w:val="center"/>
        <w:rPr>
          <w:rFonts w:hint="eastAsia"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1BF86D41">
      <w:pPr>
        <w:jc w:val="center"/>
      </w:pPr>
    </w:p>
    <w:p w14:paraId="24841E3F"/>
    <w:p w14:paraId="7B89233C"/>
    <w:p w14:paraId="5719B885"/>
    <w:p w14:paraId="10C8ACBF">
      <w:pPr>
        <w:ind w:left="425"/>
        <w:jc w:val="center"/>
        <w:rPr>
          <w:rFonts w:eastAsia="黑体"/>
          <w:b/>
          <w:sz w:val="72"/>
          <w:szCs w:val="56"/>
        </w:rPr>
      </w:pPr>
      <w:r>
        <w:rPr>
          <w:rFonts w:hint="eastAsia" w:eastAsia="黑体"/>
          <w:b/>
          <w:sz w:val="72"/>
          <w:szCs w:val="56"/>
        </w:rPr>
        <w:t>校内分散采购报价文件</w:t>
      </w:r>
    </w:p>
    <w:p w14:paraId="7D97DA79">
      <w:pPr>
        <w:pStyle w:val="13"/>
        <w:rPr>
          <w:rFonts w:ascii="Calibri" w:hAnsi="Calibri"/>
          <w:b/>
          <w:sz w:val="32"/>
          <w:szCs w:val="32"/>
        </w:rPr>
      </w:pPr>
    </w:p>
    <w:p w14:paraId="45A551E9">
      <w:pPr>
        <w:pStyle w:val="13"/>
        <w:ind w:firstLine="1084" w:firstLineChars="300"/>
        <w:rPr>
          <w:rFonts w:hint="eastAsia" w:ascii="楷体_GB2312" w:hAnsi="楷体" w:eastAsia="楷体_GB2312"/>
          <w:sz w:val="32"/>
        </w:rPr>
      </w:pPr>
      <w:r>
        <w:rPr>
          <w:rFonts w:hint="eastAsia" w:ascii="楷体_GB2312" w:hAnsi="楷体" w:eastAsia="楷体_GB2312"/>
          <w:b/>
          <w:bCs/>
          <w:sz w:val="36"/>
        </w:rPr>
        <w:t>项目名称:</w:t>
      </w:r>
    </w:p>
    <w:p w14:paraId="72443E85">
      <w:pPr>
        <w:spacing w:line="600" w:lineRule="exact"/>
        <w:ind w:firstLine="1084" w:firstLineChars="300"/>
        <w:rPr>
          <w:rFonts w:hint="eastAsia" w:ascii="楷体_GB2312" w:hAnsi="楷体" w:eastAsia="楷体_GB2312"/>
          <w:b/>
          <w:bCs/>
          <w:sz w:val="36"/>
          <w:u w:val="single"/>
        </w:rPr>
      </w:pPr>
      <w:r>
        <w:rPr>
          <w:rFonts w:hint="eastAsia" w:ascii="楷体_GB2312" w:hAnsi="楷体" w:eastAsia="楷体_GB2312"/>
          <w:b/>
          <w:bCs/>
          <w:sz w:val="36"/>
        </w:rPr>
        <w:t>报价人名称：</w:t>
      </w:r>
    </w:p>
    <w:p w14:paraId="3F1F5D37">
      <w:pPr>
        <w:spacing w:line="600" w:lineRule="exact"/>
        <w:ind w:firstLine="1084" w:firstLineChars="300"/>
        <w:rPr>
          <w:rFonts w:hint="eastAsia" w:ascii="楷体_GB2312" w:hAnsi="楷体" w:eastAsia="楷体_GB2312"/>
          <w:b/>
          <w:bCs/>
          <w:sz w:val="36"/>
        </w:rPr>
      </w:pPr>
      <w:r>
        <w:rPr>
          <w:rFonts w:hint="eastAsia" w:ascii="楷体_GB2312" w:hAnsi="楷体" w:eastAsia="楷体_GB2312"/>
          <w:b/>
          <w:bCs/>
          <w:sz w:val="36"/>
        </w:rPr>
        <w:t>报价人地址：</w:t>
      </w:r>
    </w:p>
    <w:p w14:paraId="3147EC36">
      <w:pPr>
        <w:spacing w:line="600" w:lineRule="exact"/>
        <w:ind w:firstLine="1084" w:firstLineChars="300"/>
        <w:rPr>
          <w:rFonts w:hint="eastAsia" w:ascii="楷体_GB2312" w:hAnsi="楷体" w:eastAsia="楷体_GB2312"/>
          <w:b/>
          <w:bCs/>
          <w:sz w:val="36"/>
        </w:rPr>
      </w:pPr>
      <w:r>
        <w:rPr>
          <w:rFonts w:hint="eastAsia" w:ascii="楷体_GB2312" w:hAnsi="楷体" w:eastAsia="楷体_GB2312"/>
          <w:b/>
          <w:bCs/>
          <w:sz w:val="36"/>
        </w:rPr>
        <w:t>法人/委托代理人</w:t>
      </w:r>
    </w:p>
    <w:p w14:paraId="2F3D964E">
      <w:pPr>
        <w:spacing w:line="600" w:lineRule="exact"/>
        <w:ind w:firstLine="1084" w:firstLineChars="300"/>
        <w:rPr>
          <w:rFonts w:hint="eastAsia" w:ascii="楷体_GB2312" w:hAnsi="楷体" w:eastAsia="楷体_GB2312"/>
          <w:b/>
          <w:bCs/>
          <w:sz w:val="36"/>
        </w:rPr>
      </w:pPr>
      <w:r>
        <w:rPr>
          <w:rFonts w:hint="eastAsia" w:ascii="楷体_GB2312" w:hAnsi="楷体" w:eastAsia="楷体_GB2312"/>
          <w:b/>
          <w:bCs/>
          <w:sz w:val="36"/>
        </w:rPr>
        <w:t>（签字或加盖私章）：</w:t>
      </w:r>
    </w:p>
    <w:p w14:paraId="68BBFB23">
      <w:pPr>
        <w:spacing w:line="600" w:lineRule="exact"/>
        <w:ind w:firstLine="1084" w:firstLineChars="300"/>
        <w:rPr>
          <w:rFonts w:hint="eastAsia" w:ascii="楷体_GB2312" w:hAnsi="楷体" w:eastAsia="楷体_GB2312"/>
          <w:b/>
          <w:bCs/>
          <w:sz w:val="36"/>
        </w:rPr>
      </w:pPr>
      <w:r>
        <w:rPr>
          <w:rFonts w:hint="eastAsia" w:ascii="楷体_GB2312" w:hAnsi="楷体" w:eastAsia="楷体_GB2312"/>
          <w:b/>
          <w:bCs/>
          <w:sz w:val="36"/>
        </w:rPr>
        <w:t>联系电话：</w:t>
      </w:r>
    </w:p>
    <w:p w14:paraId="0E9E4E87">
      <w:pPr>
        <w:spacing w:line="600" w:lineRule="exact"/>
        <w:ind w:firstLine="1084" w:firstLineChars="300"/>
        <w:rPr>
          <w:rFonts w:hint="eastAsia" w:ascii="楷体_GB2312" w:hAnsi="楷体" w:eastAsia="楷体_GB2312"/>
          <w:b/>
          <w:bCs/>
          <w:sz w:val="36"/>
          <w:u w:val="single"/>
        </w:rPr>
      </w:pPr>
      <w:r>
        <w:rPr>
          <w:rFonts w:hint="eastAsia" w:ascii="楷体_GB2312" w:hAnsi="楷体" w:eastAsia="楷体_GB2312"/>
          <w:b/>
          <w:bCs/>
          <w:sz w:val="36"/>
        </w:rPr>
        <w:t xml:space="preserve">联系邮箱： </w:t>
      </w:r>
    </w:p>
    <w:p w14:paraId="6A37383A">
      <w:pPr>
        <w:spacing w:line="600" w:lineRule="exact"/>
        <w:ind w:firstLine="1442" w:firstLineChars="399"/>
        <w:rPr>
          <w:rFonts w:hint="eastAsia" w:ascii="楷体_GB2312" w:hAnsi="楷体" w:eastAsia="楷体_GB2312"/>
          <w:b/>
          <w:bCs/>
          <w:sz w:val="36"/>
          <w:u w:val="single"/>
        </w:rPr>
      </w:pPr>
    </w:p>
    <w:p w14:paraId="63750932">
      <w:pPr>
        <w:spacing w:line="400" w:lineRule="exact"/>
        <w:ind w:firstLine="961" w:firstLineChars="399"/>
        <w:rPr>
          <w:rFonts w:hint="eastAsia" w:ascii="楷体_GB2312" w:hAnsi="楷体" w:eastAsia="楷体_GB2312"/>
          <w:b/>
          <w:bCs/>
          <w:sz w:val="24"/>
          <w:u w:val="single"/>
        </w:rPr>
      </w:pPr>
    </w:p>
    <w:p w14:paraId="1BEEB43C">
      <w:pPr>
        <w:spacing w:line="600" w:lineRule="exact"/>
        <w:jc w:val="center"/>
        <w:rPr>
          <w:rFonts w:hint="eastAsia" w:ascii="楷体_GB2312" w:hAnsi="楷体" w:eastAsia="楷体_GB2312"/>
          <w:b/>
          <w:bCs/>
          <w:sz w:val="32"/>
        </w:rPr>
      </w:pPr>
      <w:r>
        <w:rPr>
          <w:rFonts w:hint="eastAsia" w:ascii="楷体_GB2312" w:hAnsi="楷体" w:eastAsia="楷体_GB2312"/>
          <w:b/>
          <w:bCs/>
          <w:sz w:val="32"/>
        </w:rPr>
        <w:t>报价人单位（盖章）</w:t>
      </w:r>
    </w:p>
    <w:p w14:paraId="2F8518F2">
      <w:pPr>
        <w:jc w:val="center"/>
        <w:rPr>
          <w:b/>
          <w:sz w:val="36"/>
          <w:szCs w:val="36"/>
        </w:rPr>
      </w:pPr>
    </w:p>
    <w:p w14:paraId="201AC9C4">
      <w:pPr>
        <w:spacing w:line="400" w:lineRule="exact"/>
        <w:rPr>
          <w:rFonts w:hint="eastAsia" w:ascii="宋体" w:hAnsi="宋体"/>
          <w:bCs/>
          <w:sz w:val="28"/>
          <w:szCs w:val="28"/>
        </w:rPr>
      </w:pPr>
    </w:p>
    <w:p w14:paraId="3EBB337A">
      <w:pPr>
        <w:rPr>
          <w:rFonts w:hint="eastAsia" w:ascii="宋体" w:hAnsi="宋体" w:cs="宋体"/>
          <w:b/>
          <w:bCs/>
          <w:spacing w:val="30"/>
          <w:sz w:val="44"/>
          <w:szCs w:val="44"/>
        </w:rPr>
      </w:pPr>
      <w:r>
        <w:rPr>
          <w:rFonts w:hint="eastAsia" w:ascii="宋体" w:hAnsi="宋体" w:cs="宋体"/>
          <w:b/>
          <w:bCs/>
          <w:spacing w:val="30"/>
          <w:sz w:val="44"/>
          <w:szCs w:val="44"/>
        </w:rPr>
        <w:br w:type="page"/>
      </w:r>
    </w:p>
    <w:p w14:paraId="2EB2AFE7">
      <w:pPr>
        <w:jc w:val="center"/>
        <w:rPr>
          <w:b/>
          <w:sz w:val="44"/>
          <w:szCs w:val="44"/>
        </w:rPr>
      </w:pPr>
      <w:r>
        <w:rPr>
          <w:rFonts w:hint="eastAsia"/>
          <w:sz w:val="44"/>
          <w:szCs w:val="44"/>
        </w:rPr>
        <w:t>目录</w:t>
      </w:r>
    </w:p>
    <w:p w14:paraId="18130FEE">
      <w:pPr>
        <w:jc w:val="left"/>
        <w:rPr>
          <w:rFonts w:hint="eastAsia" w:ascii="宋体" w:hAnsi="宋体"/>
          <w:sz w:val="28"/>
          <w:szCs w:val="28"/>
        </w:rPr>
      </w:pPr>
    </w:p>
    <w:p w14:paraId="2E56DD3A">
      <w:pPr>
        <w:numPr>
          <w:ilvl w:val="0"/>
          <w:numId w:val="4"/>
        </w:numPr>
        <w:jc w:val="left"/>
        <w:rPr>
          <w:rFonts w:hint="eastAsia"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5571C3A6">
      <w:pPr>
        <w:jc w:val="left"/>
        <w:rPr>
          <w:rFonts w:hint="eastAsia" w:ascii="宋体" w:hAnsi="宋体" w:cs="宋体"/>
          <w:b/>
          <w:bCs/>
          <w:spacing w:val="30"/>
          <w:sz w:val="28"/>
          <w:szCs w:val="28"/>
        </w:rPr>
      </w:pPr>
      <w:r>
        <w:rPr>
          <w:rFonts w:hint="eastAsia" w:ascii="宋体" w:hAnsi="宋体" w:cs="宋体"/>
          <w:b/>
          <w:bCs/>
          <w:spacing w:val="30"/>
          <w:sz w:val="28"/>
          <w:szCs w:val="28"/>
        </w:rPr>
        <w:t xml:space="preserve">                                       XX页</w:t>
      </w:r>
    </w:p>
    <w:p w14:paraId="086B9F62">
      <w:pPr>
        <w:numPr>
          <w:ilvl w:val="0"/>
          <w:numId w:val="4"/>
        </w:numPr>
        <w:jc w:val="left"/>
        <w:rPr>
          <w:rFonts w:hint="eastAsia"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23CE318B">
      <w:pPr>
        <w:numPr>
          <w:ilvl w:val="0"/>
          <w:numId w:val="4"/>
        </w:numPr>
        <w:jc w:val="left"/>
        <w:rPr>
          <w:rFonts w:hint="eastAsia"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384F6B27">
      <w:pPr>
        <w:numPr>
          <w:ilvl w:val="0"/>
          <w:numId w:val="4"/>
        </w:numPr>
        <w:jc w:val="left"/>
        <w:rPr>
          <w:rFonts w:hint="eastAsia" w:ascii="宋体" w:hAnsi="宋体" w:cs="宋体"/>
          <w:b/>
          <w:bCs/>
          <w:spacing w:val="30"/>
          <w:sz w:val="28"/>
          <w:szCs w:val="28"/>
        </w:rPr>
      </w:pPr>
      <w:r>
        <w:rPr>
          <w:rFonts w:hint="eastAsia" w:ascii="宋体" w:hAnsi="宋体" w:cs="宋体"/>
          <w:b/>
          <w:bCs/>
          <w:spacing w:val="30"/>
          <w:sz w:val="28"/>
          <w:szCs w:val="28"/>
        </w:rPr>
        <w:t>报价一览表                            XX页</w:t>
      </w:r>
    </w:p>
    <w:p w14:paraId="59CE7FD9">
      <w:pPr>
        <w:numPr>
          <w:ilvl w:val="0"/>
          <w:numId w:val="4"/>
        </w:numPr>
        <w:jc w:val="left"/>
        <w:rPr>
          <w:rFonts w:hint="eastAsia" w:ascii="宋体" w:hAnsi="宋体" w:cs="宋体"/>
          <w:b/>
          <w:bCs/>
          <w:spacing w:val="30"/>
          <w:sz w:val="28"/>
          <w:szCs w:val="28"/>
        </w:rPr>
      </w:pPr>
      <w:r>
        <w:rPr>
          <w:rFonts w:hint="eastAsia" w:ascii="宋体" w:hAnsi="宋体" w:cs="宋体"/>
          <w:b/>
          <w:bCs/>
          <w:spacing w:val="30"/>
          <w:sz w:val="28"/>
          <w:szCs w:val="28"/>
        </w:rPr>
        <w:t>报价明细表                            XX页</w:t>
      </w:r>
    </w:p>
    <w:p w14:paraId="620B8903">
      <w:pPr>
        <w:numPr>
          <w:ilvl w:val="0"/>
          <w:numId w:val="4"/>
        </w:numPr>
        <w:jc w:val="left"/>
        <w:rPr>
          <w:rFonts w:hint="eastAsia" w:ascii="宋体" w:hAnsi="宋体" w:cs="宋体"/>
          <w:b/>
          <w:bCs/>
          <w:spacing w:val="30"/>
          <w:sz w:val="28"/>
          <w:szCs w:val="28"/>
        </w:rPr>
      </w:pPr>
      <w:r>
        <w:rPr>
          <w:rFonts w:hint="eastAsia" w:ascii="宋体" w:hAnsi="宋体" w:cs="宋体"/>
          <w:b/>
          <w:bCs/>
          <w:spacing w:val="30"/>
          <w:sz w:val="28"/>
          <w:szCs w:val="28"/>
        </w:rPr>
        <w:t>技术（服务）条款响应表                  XX页</w:t>
      </w:r>
    </w:p>
    <w:p w14:paraId="6F94287B">
      <w:pPr>
        <w:numPr>
          <w:ilvl w:val="0"/>
          <w:numId w:val="4"/>
        </w:numPr>
        <w:jc w:val="left"/>
        <w:rPr>
          <w:rFonts w:hint="eastAsia" w:ascii="宋体" w:hAnsi="宋体" w:cs="宋体"/>
          <w:b/>
          <w:bCs/>
          <w:spacing w:val="30"/>
          <w:sz w:val="28"/>
          <w:szCs w:val="28"/>
        </w:rPr>
      </w:pPr>
      <w:r>
        <w:rPr>
          <w:rFonts w:hint="eastAsia" w:ascii="宋体" w:hAnsi="宋体" w:cs="宋体"/>
          <w:b/>
          <w:bCs/>
          <w:spacing w:val="30"/>
          <w:sz w:val="28"/>
          <w:szCs w:val="28"/>
        </w:rPr>
        <w:t>商务条款响应表                         XX页</w:t>
      </w:r>
    </w:p>
    <w:p w14:paraId="21E1E235">
      <w:pPr>
        <w:numPr>
          <w:ilvl w:val="0"/>
          <w:numId w:val="4"/>
        </w:numPr>
        <w:jc w:val="left"/>
        <w:rPr>
          <w:rFonts w:hint="eastAsia" w:ascii="宋体" w:hAnsi="宋体" w:cs="宋体"/>
          <w:b/>
          <w:bCs/>
          <w:spacing w:val="30"/>
          <w:sz w:val="28"/>
          <w:szCs w:val="28"/>
        </w:rPr>
      </w:pPr>
      <w:r>
        <w:rPr>
          <w:rFonts w:hint="eastAsia" w:ascii="宋体" w:hAnsi="宋体" w:cs="宋体"/>
          <w:b/>
          <w:bCs/>
          <w:spacing w:val="30"/>
          <w:sz w:val="28"/>
          <w:szCs w:val="28"/>
        </w:rPr>
        <w:t>报价人声明及承诺                       XX页</w:t>
      </w:r>
    </w:p>
    <w:p w14:paraId="71AFD7E7">
      <w:pPr>
        <w:numPr>
          <w:ilvl w:val="0"/>
          <w:numId w:val="4"/>
        </w:numPr>
        <w:jc w:val="left"/>
        <w:rPr>
          <w:rFonts w:hint="eastAsia" w:ascii="宋体" w:hAnsi="宋体" w:cs="宋体"/>
          <w:b/>
          <w:bCs/>
          <w:spacing w:val="30"/>
          <w:sz w:val="28"/>
          <w:szCs w:val="28"/>
        </w:rPr>
      </w:pPr>
      <w:r>
        <w:rPr>
          <w:rFonts w:hint="eastAsia" w:ascii="宋体" w:hAnsi="宋体" w:cs="宋体"/>
          <w:b/>
          <w:bCs/>
          <w:spacing w:val="30"/>
          <w:sz w:val="28"/>
          <w:szCs w:val="28"/>
        </w:rPr>
        <w:t>证明材料                              XX页</w:t>
      </w:r>
    </w:p>
    <w:p w14:paraId="01FAB228">
      <w:pPr>
        <w:rPr>
          <w:rFonts w:hint="eastAsia" w:ascii="宋体" w:hAnsi="宋体"/>
          <w:szCs w:val="21"/>
        </w:rPr>
      </w:pPr>
      <w:r>
        <w:rPr>
          <w:rFonts w:ascii="宋体" w:hAnsi="宋体"/>
          <w:szCs w:val="21"/>
        </w:rPr>
        <w:br w:type="page"/>
      </w:r>
    </w:p>
    <w:p w14:paraId="0991581D">
      <w:pPr>
        <w:numPr>
          <w:ilvl w:val="0"/>
          <w:numId w:val="5"/>
        </w:numPr>
        <w:autoSpaceDE w:val="0"/>
        <w:autoSpaceDN w:val="0"/>
        <w:adjustRightInd w:val="0"/>
        <w:spacing w:line="640" w:lineRule="exact"/>
        <w:jc w:val="center"/>
        <w:rPr>
          <w:rFonts w:hint="eastAsia"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27EE1121">
      <w:pPr>
        <w:rPr>
          <w:rFonts w:hint="eastAsia" w:ascii="宋体" w:hAnsi="宋体" w:cs="宋体"/>
          <w:b/>
          <w:bCs/>
          <w:spacing w:val="30"/>
          <w:sz w:val="44"/>
          <w:szCs w:val="44"/>
        </w:rPr>
      </w:pPr>
      <w:r>
        <w:rPr>
          <w:rFonts w:hint="eastAsia" w:ascii="宋体" w:hAnsi="宋体" w:cs="宋体"/>
          <w:b/>
          <w:bCs/>
          <w:spacing w:val="30"/>
          <w:sz w:val="44"/>
          <w:szCs w:val="44"/>
        </w:rPr>
        <w:br w:type="page"/>
      </w:r>
    </w:p>
    <w:p w14:paraId="7313D91F">
      <w:pPr>
        <w:numPr>
          <w:ilvl w:val="0"/>
          <w:numId w:val="5"/>
        </w:numPr>
        <w:autoSpaceDE w:val="0"/>
        <w:autoSpaceDN w:val="0"/>
        <w:adjustRightInd w:val="0"/>
        <w:spacing w:line="640" w:lineRule="exact"/>
        <w:jc w:val="center"/>
        <w:rPr>
          <w:rFonts w:hint="eastAsia"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5B7D696B">
      <w:pPr>
        <w:spacing w:line="520" w:lineRule="exact"/>
        <w:rPr>
          <w:rFonts w:hint="eastAsia" w:ascii="宋体" w:hAnsi="宋体"/>
          <w:bCs/>
          <w:sz w:val="28"/>
          <w:szCs w:val="28"/>
        </w:rPr>
      </w:pPr>
    </w:p>
    <w:p w14:paraId="7542065C">
      <w:pPr>
        <w:spacing w:line="520" w:lineRule="exact"/>
        <w:ind w:firstLine="560" w:firstLineChars="200"/>
        <w:rPr>
          <w:rFonts w:hint="eastAsia"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00FAE51F">
      <w:pPr>
        <w:spacing w:line="520" w:lineRule="exact"/>
        <w:ind w:firstLine="560" w:firstLineChars="200"/>
        <w:rPr>
          <w:rFonts w:hint="eastAsia"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343486BE">
      <w:pPr>
        <w:spacing w:line="520" w:lineRule="exact"/>
        <w:ind w:firstLine="560" w:firstLineChars="200"/>
        <w:rPr>
          <w:rFonts w:hint="eastAsia" w:ascii="宋体" w:hAnsi="宋体"/>
          <w:bCs/>
          <w:sz w:val="28"/>
          <w:szCs w:val="28"/>
        </w:rPr>
      </w:pPr>
      <w:r>
        <w:rPr>
          <w:rFonts w:ascii="宋体" w:hAnsi="宋体"/>
          <w:bCs/>
          <w:sz w:val="28"/>
          <w:szCs w:val="28"/>
        </w:rPr>
        <w:t>联系方式：</w:t>
      </w:r>
    </w:p>
    <w:p w14:paraId="5E21EE81">
      <w:pPr>
        <w:spacing w:line="520" w:lineRule="exact"/>
        <w:ind w:firstLine="548" w:firstLineChars="196"/>
        <w:rPr>
          <w:rFonts w:hint="eastAsia"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6DC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56C7BB24">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4763485E">
            <w:pPr>
              <w:spacing w:line="520" w:lineRule="exact"/>
              <w:rPr>
                <w:rFonts w:hint="eastAsia" w:ascii="宋体" w:hAnsi="宋体"/>
                <w:bCs/>
                <w:sz w:val="28"/>
                <w:szCs w:val="28"/>
              </w:rPr>
            </w:pPr>
          </w:p>
        </w:tc>
      </w:tr>
    </w:tbl>
    <w:p w14:paraId="04071CCB">
      <w:pPr>
        <w:spacing w:line="520" w:lineRule="exact"/>
        <w:ind w:firstLine="548" w:firstLineChars="196"/>
        <w:rPr>
          <w:rFonts w:hint="eastAsia" w:ascii="宋体" w:hAnsi="宋体"/>
          <w:bCs/>
          <w:sz w:val="28"/>
          <w:szCs w:val="28"/>
        </w:rPr>
      </w:pPr>
    </w:p>
    <w:p w14:paraId="1FE850C5">
      <w:pPr>
        <w:spacing w:line="520" w:lineRule="exact"/>
        <w:ind w:firstLine="548" w:firstLineChars="196"/>
        <w:rPr>
          <w:rFonts w:hint="eastAsia"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2E6F51CF">
      <w:pPr>
        <w:spacing w:line="520" w:lineRule="exact"/>
        <w:ind w:firstLine="548" w:firstLineChars="196"/>
        <w:rPr>
          <w:rFonts w:hint="eastAsia" w:ascii="宋体" w:hAnsi="宋体"/>
          <w:bCs/>
          <w:sz w:val="28"/>
          <w:szCs w:val="28"/>
        </w:rPr>
      </w:pPr>
      <w:r>
        <w:rPr>
          <w:rFonts w:ascii="宋体" w:hAnsi="宋体"/>
          <w:bCs/>
          <w:sz w:val="28"/>
          <w:szCs w:val="28"/>
        </w:rPr>
        <w:t>年  月  日</w:t>
      </w:r>
    </w:p>
    <w:p w14:paraId="7FA24D89">
      <w:pPr>
        <w:spacing w:line="440" w:lineRule="exact"/>
        <w:ind w:firstLine="548" w:firstLineChars="196"/>
        <w:rPr>
          <w:rFonts w:hint="eastAsia" w:ascii="宋体" w:hAnsi="宋体"/>
          <w:bCs/>
          <w:sz w:val="28"/>
          <w:szCs w:val="28"/>
        </w:rPr>
      </w:pPr>
    </w:p>
    <w:p w14:paraId="10856AB9">
      <w:pPr>
        <w:spacing w:line="440" w:lineRule="exact"/>
        <w:ind w:firstLine="548" w:firstLineChars="196"/>
        <w:rPr>
          <w:rFonts w:hint="eastAsia"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695BE8B0">
      <w:pPr>
        <w:rPr>
          <w:b/>
          <w:bCs/>
          <w:sz w:val="32"/>
          <w:szCs w:val="21"/>
        </w:rPr>
      </w:pPr>
      <w:r>
        <w:rPr>
          <w:rFonts w:hint="eastAsia"/>
          <w:b/>
          <w:bCs/>
          <w:sz w:val="32"/>
          <w:szCs w:val="21"/>
        </w:rPr>
        <w:br w:type="page"/>
      </w:r>
    </w:p>
    <w:p w14:paraId="05FA8B99">
      <w:pPr>
        <w:numPr>
          <w:ilvl w:val="0"/>
          <w:numId w:val="5"/>
        </w:numPr>
        <w:autoSpaceDE w:val="0"/>
        <w:autoSpaceDN w:val="0"/>
        <w:adjustRightInd w:val="0"/>
        <w:spacing w:line="640" w:lineRule="exact"/>
        <w:jc w:val="center"/>
        <w:rPr>
          <w:rFonts w:hint="eastAsia"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77CA1005">
      <w:pPr>
        <w:spacing w:line="520" w:lineRule="exact"/>
        <w:rPr>
          <w:bCs/>
          <w:szCs w:val="21"/>
        </w:rPr>
      </w:pPr>
    </w:p>
    <w:p w14:paraId="1DD58CCD">
      <w:pPr>
        <w:spacing w:line="520" w:lineRule="exact"/>
        <w:rPr>
          <w:rFonts w:hint="eastAsia"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2487470D">
      <w:pPr>
        <w:spacing w:line="520" w:lineRule="exact"/>
        <w:rPr>
          <w:rFonts w:hint="eastAsia" w:ascii="宋体" w:hAnsi="宋体"/>
          <w:bCs/>
          <w:sz w:val="28"/>
          <w:szCs w:val="28"/>
        </w:rPr>
      </w:pPr>
      <w:r>
        <w:rPr>
          <w:rFonts w:ascii="宋体" w:hAnsi="宋体"/>
          <w:bCs/>
          <w:sz w:val="28"/>
          <w:szCs w:val="28"/>
        </w:rPr>
        <w:t>联系方式：</w:t>
      </w:r>
    </w:p>
    <w:p w14:paraId="74BD8880">
      <w:pPr>
        <w:spacing w:line="520" w:lineRule="exact"/>
        <w:rPr>
          <w:rFonts w:hint="eastAsia"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262A7AFB">
      <w:pPr>
        <w:spacing w:line="520" w:lineRule="exact"/>
        <w:rPr>
          <w:rFonts w:hint="eastAsia" w:ascii="宋体" w:hAnsi="宋体"/>
          <w:bCs/>
          <w:sz w:val="28"/>
          <w:szCs w:val="28"/>
        </w:rPr>
      </w:pPr>
      <w:r>
        <w:rPr>
          <w:rFonts w:ascii="宋体" w:hAnsi="宋体"/>
          <w:bCs/>
          <w:sz w:val="28"/>
          <w:szCs w:val="28"/>
        </w:rPr>
        <w:t>联系方式：</w:t>
      </w:r>
    </w:p>
    <w:p w14:paraId="46BCB8FD">
      <w:pPr>
        <w:spacing w:line="520" w:lineRule="exact"/>
        <w:rPr>
          <w:rFonts w:hint="eastAsia"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51119887">
      <w:pPr>
        <w:spacing w:line="520" w:lineRule="exact"/>
        <w:rPr>
          <w:rFonts w:hint="eastAsia" w:ascii="宋体" w:hAnsi="宋体"/>
          <w:bCs/>
          <w:sz w:val="28"/>
          <w:szCs w:val="28"/>
        </w:rPr>
      </w:pPr>
    </w:p>
    <w:p w14:paraId="2B154BFC">
      <w:pPr>
        <w:spacing w:line="520" w:lineRule="exact"/>
        <w:ind w:firstLine="548" w:firstLineChars="196"/>
        <w:rPr>
          <w:rFonts w:hint="eastAsia"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6B10CD53">
      <w:pPr>
        <w:spacing w:line="520" w:lineRule="exact"/>
        <w:ind w:firstLine="548" w:firstLineChars="196"/>
        <w:rPr>
          <w:rFonts w:hint="eastAsia"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7EA1CDA1">
      <w:pPr>
        <w:spacing w:line="520" w:lineRule="exact"/>
        <w:ind w:firstLine="548" w:firstLineChars="196"/>
        <w:rPr>
          <w:rFonts w:hint="eastAsia" w:ascii="宋体" w:hAnsi="宋体"/>
          <w:bCs/>
          <w:sz w:val="28"/>
          <w:szCs w:val="28"/>
        </w:rPr>
      </w:pPr>
      <w:r>
        <w:rPr>
          <w:rFonts w:ascii="宋体" w:hAnsi="宋体"/>
          <w:bCs/>
          <w:sz w:val="28"/>
          <w:szCs w:val="28"/>
        </w:rPr>
        <w:t>委托期限：至上述事宜处理完毕止。</w:t>
      </w:r>
    </w:p>
    <w:p w14:paraId="205A89A8">
      <w:pPr>
        <w:spacing w:line="520" w:lineRule="exact"/>
        <w:ind w:firstLine="548" w:firstLineChars="196"/>
        <w:rPr>
          <w:rFonts w:hint="eastAsia" w:ascii="宋体" w:hAnsi="宋体"/>
          <w:bCs/>
          <w:sz w:val="28"/>
          <w:szCs w:val="28"/>
        </w:rPr>
      </w:pPr>
    </w:p>
    <w:p w14:paraId="4C5FC8B9">
      <w:pPr>
        <w:spacing w:line="520" w:lineRule="exact"/>
        <w:ind w:firstLine="4748" w:firstLineChars="1696"/>
        <w:rPr>
          <w:rFonts w:hint="eastAsia"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11A4411E">
      <w:pPr>
        <w:spacing w:line="520" w:lineRule="exact"/>
        <w:ind w:firstLine="548" w:firstLineChars="196"/>
        <w:rPr>
          <w:rFonts w:hint="eastAsia" w:ascii="宋体" w:hAnsi="宋体"/>
          <w:bCs/>
          <w:sz w:val="28"/>
          <w:szCs w:val="28"/>
        </w:rPr>
      </w:pPr>
      <w:r>
        <w:rPr>
          <w:rFonts w:ascii="宋体" w:hAnsi="宋体"/>
          <w:bCs/>
          <w:sz w:val="28"/>
          <w:szCs w:val="28"/>
        </w:rPr>
        <w:t>年  月 日</w:t>
      </w:r>
    </w:p>
    <w:p w14:paraId="6562E28E">
      <w:pPr>
        <w:spacing w:line="520" w:lineRule="exact"/>
        <w:ind w:firstLine="548" w:firstLineChars="196"/>
        <w:rPr>
          <w:rFonts w:hint="eastAsia" w:ascii="宋体" w:hAnsi="宋体"/>
          <w:bCs/>
          <w:sz w:val="28"/>
          <w:szCs w:val="28"/>
        </w:rPr>
      </w:pPr>
    </w:p>
    <w:p w14:paraId="1D9A4671">
      <w:pPr>
        <w:spacing w:line="400" w:lineRule="exact"/>
        <w:ind w:firstLine="548" w:firstLineChars="196"/>
        <w:rPr>
          <w:rFonts w:hint="eastAsia"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428D2342">
      <w:pPr>
        <w:spacing w:line="400" w:lineRule="exact"/>
        <w:ind w:firstLine="548" w:firstLineChars="196"/>
        <w:rPr>
          <w:rFonts w:hint="eastAsia" w:ascii="宋体" w:hAnsi="宋体"/>
          <w:bCs/>
          <w:sz w:val="28"/>
          <w:szCs w:val="28"/>
        </w:rPr>
      </w:pPr>
    </w:p>
    <w:p w14:paraId="3B8E7C62">
      <w:pPr>
        <w:spacing w:line="400" w:lineRule="exact"/>
        <w:ind w:firstLine="548" w:firstLineChars="196"/>
        <w:rPr>
          <w:rFonts w:hint="eastAsia" w:ascii="宋体" w:hAnsi="宋体"/>
          <w:bCs/>
          <w:sz w:val="28"/>
          <w:szCs w:val="28"/>
        </w:rPr>
      </w:pPr>
    </w:p>
    <w:p w14:paraId="64469A89">
      <w:pPr>
        <w:rPr>
          <w:rFonts w:hint="eastAsia" w:ascii="宋体" w:hAnsi="宋体"/>
          <w:bCs/>
          <w:sz w:val="28"/>
          <w:szCs w:val="28"/>
        </w:rPr>
      </w:pPr>
      <w:r>
        <w:rPr>
          <w:rFonts w:hint="eastAsia" w:ascii="宋体" w:hAnsi="宋体"/>
          <w:bCs/>
          <w:sz w:val="28"/>
          <w:szCs w:val="28"/>
        </w:rPr>
        <w:br w:type="page"/>
      </w:r>
    </w:p>
    <w:p w14:paraId="03A358EF">
      <w:pPr>
        <w:spacing w:line="400" w:lineRule="exact"/>
        <w:ind w:firstLine="630" w:firstLineChars="196"/>
        <w:rPr>
          <w:rFonts w:hint="eastAsia"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2C97702A">
      <w:pPr>
        <w:spacing w:line="520" w:lineRule="exact"/>
        <w:ind w:firstLine="548" w:firstLineChars="196"/>
        <w:rPr>
          <w:rFonts w:hint="eastAsia"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76B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48B6BC98">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256DFC0C">
            <w:pPr>
              <w:spacing w:line="520" w:lineRule="exact"/>
              <w:rPr>
                <w:rFonts w:hint="eastAsia" w:ascii="宋体" w:hAnsi="宋体"/>
                <w:bCs/>
                <w:sz w:val="28"/>
                <w:szCs w:val="28"/>
              </w:rPr>
            </w:pPr>
          </w:p>
        </w:tc>
      </w:tr>
    </w:tbl>
    <w:p w14:paraId="315B7AC9">
      <w:pPr>
        <w:spacing w:line="520" w:lineRule="exact"/>
        <w:ind w:firstLine="548" w:firstLineChars="196"/>
        <w:rPr>
          <w:rFonts w:hint="eastAsia" w:ascii="宋体" w:hAnsi="宋体"/>
          <w:bCs/>
          <w:sz w:val="28"/>
          <w:szCs w:val="28"/>
        </w:rPr>
      </w:pPr>
    </w:p>
    <w:p w14:paraId="1D823D73">
      <w:pPr>
        <w:spacing w:line="400" w:lineRule="exact"/>
        <w:ind w:firstLine="548" w:firstLineChars="196"/>
        <w:rPr>
          <w:rFonts w:hint="eastAsia" w:ascii="宋体" w:hAnsi="宋体"/>
          <w:bCs/>
          <w:sz w:val="28"/>
          <w:szCs w:val="28"/>
        </w:rPr>
      </w:pPr>
    </w:p>
    <w:p w14:paraId="287C22BF">
      <w:pPr>
        <w:spacing w:line="400" w:lineRule="exact"/>
        <w:ind w:firstLine="548" w:firstLineChars="196"/>
        <w:rPr>
          <w:rFonts w:hint="eastAsia" w:ascii="宋体" w:hAnsi="宋体"/>
          <w:bCs/>
          <w:sz w:val="28"/>
          <w:szCs w:val="28"/>
        </w:rPr>
      </w:pPr>
    </w:p>
    <w:p w14:paraId="3D4DB52E">
      <w:pPr>
        <w:spacing w:line="400" w:lineRule="exact"/>
        <w:ind w:firstLine="548" w:firstLineChars="196"/>
        <w:rPr>
          <w:rFonts w:hint="eastAsia" w:ascii="宋体" w:hAnsi="宋体"/>
          <w:bCs/>
          <w:sz w:val="28"/>
          <w:szCs w:val="28"/>
        </w:rPr>
      </w:pPr>
    </w:p>
    <w:p w14:paraId="692C7D9A">
      <w:pPr>
        <w:spacing w:line="400" w:lineRule="exact"/>
        <w:ind w:firstLine="548" w:firstLineChars="196"/>
        <w:rPr>
          <w:rFonts w:hint="eastAsia" w:ascii="宋体" w:hAnsi="宋体"/>
          <w:bCs/>
          <w:sz w:val="28"/>
          <w:szCs w:val="28"/>
        </w:rPr>
      </w:pPr>
    </w:p>
    <w:p w14:paraId="6ADB5941">
      <w:pPr>
        <w:spacing w:line="400" w:lineRule="exact"/>
        <w:ind w:firstLine="548" w:firstLineChars="196"/>
        <w:rPr>
          <w:rFonts w:hint="eastAsia" w:ascii="宋体" w:hAnsi="宋体"/>
          <w:bCs/>
          <w:sz w:val="28"/>
          <w:szCs w:val="28"/>
        </w:rPr>
      </w:pPr>
    </w:p>
    <w:p w14:paraId="7BFC0A6C">
      <w:pPr>
        <w:spacing w:line="400" w:lineRule="exact"/>
        <w:ind w:firstLine="548" w:firstLineChars="196"/>
        <w:rPr>
          <w:rFonts w:hint="eastAsia" w:ascii="宋体" w:hAnsi="宋体"/>
          <w:bCs/>
          <w:sz w:val="28"/>
          <w:szCs w:val="28"/>
        </w:rPr>
      </w:pPr>
    </w:p>
    <w:p w14:paraId="0F28BC29">
      <w:pPr>
        <w:spacing w:line="400" w:lineRule="exact"/>
        <w:ind w:firstLine="548" w:firstLineChars="196"/>
        <w:rPr>
          <w:rFonts w:hint="eastAsia" w:ascii="宋体" w:hAnsi="宋体"/>
          <w:bCs/>
          <w:sz w:val="28"/>
          <w:szCs w:val="28"/>
        </w:rPr>
      </w:pPr>
    </w:p>
    <w:p w14:paraId="28C72C2A">
      <w:pPr>
        <w:spacing w:line="400" w:lineRule="exact"/>
        <w:ind w:firstLine="548" w:firstLineChars="196"/>
        <w:rPr>
          <w:rFonts w:hint="eastAsia" w:ascii="宋体" w:hAnsi="宋体"/>
          <w:bCs/>
          <w:sz w:val="28"/>
          <w:szCs w:val="28"/>
        </w:rPr>
      </w:pPr>
    </w:p>
    <w:p w14:paraId="7BF614BB">
      <w:pPr>
        <w:spacing w:line="400" w:lineRule="exact"/>
        <w:ind w:firstLine="548" w:firstLineChars="196"/>
        <w:rPr>
          <w:rFonts w:hint="eastAsia" w:ascii="宋体" w:hAnsi="宋体"/>
          <w:bCs/>
          <w:sz w:val="28"/>
          <w:szCs w:val="28"/>
        </w:rPr>
      </w:pPr>
    </w:p>
    <w:p w14:paraId="2A864318">
      <w:pPr>
        <w:pStyle w:val="13"/>
        <w:jc w:val="left"/>
        <w:rPr>
          <w:rFonts w:hint="eastAsia" w:hAnsi="宋体" w:cs="宋体"/>
          <w:bCs/>
          <w:color w:val="000000"/>
          <w:sz w:val="30"/>
          <w:szCs w:val="30"/>
        </w:rPr>
      </w:pPr>
    </w:p>
    <w:p w14:paraId="7BC8BE9D">
      <w:pPr>
        <w:pStyle w:val="13"/>
        <w:jc w:val="left"/>
        <w:rPr>
          <w:rFonts w:hint="eastAsia" w:hAnsi="宋体" w:cs="宋体"/>
          <w:bCs/>
          <w:color w:val="000000"/>
          <w:sz w:val="30"/>
          <w:szCs w:val="30"/>
        </w:rPr>
      </w:pPr>
    </w:p>
    <w:p w14:paraId="5F459780">
      <w:pPr>
        <w:pStyle w:val="13"/>
        <w:jc w:val="left"/>
        <w:rPr>
          <w:rFonts w:hint="eastAsia" w:hAnsi="宋体" w:cs="宋体"/>
          <w:bCs/>
          <w:color w:val="000000"/>
          <w:sz w:val="30"/>
          <w:szCs w:val="30"/>
        </w:rPr>
      </w:pPr>
    </w:p>
    <w:p w14:paraId="0BD1FD1E">
      <w:pPr>
        <w:pStyle w:val="13"/>
        <w:jc w:val="left"/>
        <w:rPr>
          <w:rFonts w:hint="eastAsia" w:hAnsi="宋体" w:cs="宋体"/>
          <w:bCs/>
          <w:color w:val="000000"/>
          <w:sz w:val="30"/>
          <w:szCs w:val="30"/>
        </w:rPr>
      </w:pPr>
    </w:p>
    <w:p w14:paraId="11E825CB">
      <w:pPr>
        <w:rPr>
          <w:rFonts w:hint="eastAsia" w:ascii="宋体" w:hAnsi="宋体"/>
          <w:bCs/>
          <w:sz w:val="28"/>
          <w:szCs w:val="28"/>
        </w:rPr>
      </w:pPr>
      <w:r>
        <w:rPr>
          <w:rFonts w:hint="eastAsia" w:ascii="宋体" w:hAnsi="宋体"/>
          <w:bCs/>
          <w:sz w:val="28"/>
          <w:szCs w:val="28"/>
        </w:rPr>
        <w:br w:type="page"/>
      </w:r>
    </w:p>
    <w:p w14:paraId="11FE9193">
      <w:pPr>
        <w:numPr>
          <w:ilvl w:val="0"/>
          <w:numId w:val="5"/>
        </w:numPr>
        <w:autoSpaceDE w:val="0"/>
        <w:autoSpaceDN w:val="0"/>
        <w:adjustRightInd w:val="0"/>
        <w:spacing w:line="640" w:lineRule="exact"/>
        <w:jc w:val="center"/>
        <w:rPr>
          <w:rFonts w:hint="eastAsia" w:ascii="宋体" w:hAnsi="宋体" w:cs="宋体"/>
          <w:b/>
          <w:bCs/>
          <w:spacing w:val="30"/>
          <w:sz w:val="44"/>
          <w:szCs w:val="44"/>
        </w:rPr>
      </w:pPr>
      <w:r>
        <w:rPr>
          <w:rFonts w:hint="eastAsia" w:ascii="宋体" w:hAnsi="宋体" w:cs="宋体"/>
          <w:b/>
          <w:bCs/>
          <w:spacing w:val="30"/>
          <w:sz w:val="44"/>
          <w:szCs w:val="44"/>
        </w:rPr>
        <w:t>报价一览表</w:t>
      </w:r>
    </w:p>
    <w:p w14:paraId="6E236A0C">
      <w:pPr>
        <w:spacing w:line="520" w:lineRule="exact"/>
        <w:jc w:val="center"/>
        <w:rPr>
          <w:rFonts w:hint="eastAsia"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5FA850A8">
      <w:pPr>
        <w:adjustRightInd w:val="0"/>
        <w:snapToGrid w:val="0"/>
        <w:jc w:val="right"/>
        <w:rPr>
          <w:rFonts w:hint="eastAsia"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7D2673FA">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572B3870">
            <w:pPr>
              <w:autoSpaceDE w:val="0"/>
              <w:autoSpaceDN w:val="0"/>
              <w:adjustRightInd w:val="0"/>
              <w:spacing w:line="480" w:lineRule="exact"/>
              <w:jc w:val="center"/>
              <w:rPr>
                <w:rFonts w:hint="eastAsia"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302100BF">
            <w:pPr>
              <w:autoSpaceDE w:val="0"/>
              <w:autoSpaceDN w:val="0"/>
              <w:adjustRightInd w:val="0"/>
              <w:spacing w:line="480" w:lineRule="exact"/>
              <w:jc w:val="center"/>
              <w:rPr>
                <w:rFonts w:hint="eastAsia" w:ascii="宋体" w:hAnsi="宋体"/>
                <w:sz w:val="24"/>
              </w:rPr>
            </w:pPr>
          </w:p>
        </w:tc>
      </w:tr>
      <w:tr w14:paraId="2BC8B95F">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473C40CB">
            <w:pPr>
              <w:autoSpaceDE w:val="0"/>
              <w:autoSpaceDN w:val="0"/>
              <w:adjustRightInd w:val="0"/>
              <w:spacing w:line="480" w:lineRule="exact"/>
              <w:jc w:val="center"/>
              <w:rPr>
                <w:rFonts w:hint="eastAsia"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6D8E9910">
            <w:pPr>
              <w:autoSpaceDE w:val="0"/>
              <w:autoSpaceDN w:val="0"/>
              <w:adjustRightInd w:val="0"/>
              <w:spacing w:line="480" w:lineRule="exact"/>
              <w:rPr>
                <w:rFonts w:hint="eastAsia" w:ascii="宋体" w:hAnsi="宋体"/>
                <w:b/>
                <w:sz w:val="24"/>
                <w:u w:val="single"/>
              </w:rPr>
            </w:pPr>
          </w:p>
          <w:p w14:paraId="1292FB8B">
            <w:pPr>
              <w:autoSpaceDE w:val="0"/>
              <w:autoSpaceDN w:val="0"/>
              <w:adjustRightInd w:val="0"/>
              <w:spacing w:line="480" w:lineRule="exact"/>
              <w:ind w:firstLine="361" w:firstLineChars="150"/>
              <w:rPr>
                <w:rFonts w:hint="eastAsia" w:ascii="宋体" w:hAnsi="宋体"/>
                <w:sz w:val="24"/>
              </w:rPr>
            </w:pPr>
            <w:r>
              <w:rPr>
                <w:rFonts w:hint="eastAsia" w:ascii="宋体" w:hAnsi="宋体"/>
                <w:b/>
                <w:sz w:val="24"/>
                <w:u w:val="single"/>
              </w:rPr>
              <w:t xml:space="preserve">￥                                    </w:t>
            </w:r>
          </w:p>
        </w:tc>
      </w:tr>
      <w:tr w14:paraId="288ACACB">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4E7C3BFD">
            <w:pPr>
              <w:autoSpaceDE w:val="0"/>
              <w:autoSpaceDN w:val="0"/>
              <w:adjustRightInd w:val="0"/>
              <w:spacing w:line="480" w:lineRule="exact"/>
              <w:jc w:val="center"/>
              <w:rPr>
                <w:rFonts w:hint="eastAsia"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0F1647E2">
            <w:pPr>
              <w:autoSpaceDE w:val="0"/>
              <w:autoSpaceDN w:val="0"/>
              <w:adjustRightInd w:val="0"/>
              <w:spacing w:line="480" w:lineRule="exact"/>
              <w:ind w:firstLine="843" w:firstLineChars="350"/>
              <w:rPr>
                <w:rFonts w:ascii="宋体"/>
                <w:b/>
                <w:sz w:val="24"/>
                <w:u w:val="single"/>
              </w:rPr>
            </w:pPr>
          </w:p>
          <w:p w14:paraId="64D05CF3">
            <w:pPr>
              <w:autoSpaceDE w:val="0"/>
              <w:autoSpaceDN w:val="0"/>
              <w:adjustRightInd w:val="0"/>
              <w:spacing w:line="480" w:lineRule="exact"/>
              <w:ind w:firstLine="361" w:firstLineChars="150"/>
              <w:rPr>
                <w:rFonts w:hint="eastAsia" w:ascii="宋体" w:hAnsi="宋体"/>
                <w:sz w:val="24"/>
              </w:rPr>
            </w:pPr>
            <w:r>
              <w:rPr>
                <w:rFonts w:hint="eastAsia" w:ascii="宋体"/>
                <w:b/>
                <w:sz w:val="24"/>
                <w:u w:val="single"/>
              </w:rPr>
              <w:t xml:space="preserve">大写：                                        </w:t>
            </w:r>
          </w:p>
        </w:tc>
      </w:tr>
      <w:tr w14:paraId="2153A473">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6F929287">
            <w:pPr>
              <w:autoSpaceDE w:val="0"/>
              <w:autoSpaceDN w:val="0"/>
              <w:adjustRightInd w:val="0"/>
              <w:spacing w:line="480" w:lineRule="exact"/>
              <w:jc w:val="center"/>
              <w:rPr>
                <w:rFonts w:hint="eastAsia"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650C3B81">
            <w:pPr>
              <w:autoSpaceDE w:val="0"/>
              <w:autoSpaceDN w:val="0"/>
              <w:adjustRightInd w:val="0"/>
              <w:spacing w:line="480" w:lineRule="exact"/>
              <w:jc w:val="center"/>
              <w:rPr>
                <w:rFonts w:hint="eastAsia" w:ascii="宋体" w:hAnsi="宋体"/>
                <w:sz w:val="24"/>
              </w:rPr>
            </w:pPr>
          </w:p>
        </w:tc>
      </w:tr>
    </w:tbl>
    <w:p w14:paraId="20D8886D">
      <w:pPr>
        <w:pStyle w:val="13"/>
        <w:spacing w:line="480" w:lineRule="exact"/>
        <w:rPr>
          <w:rFonts w:hint="eastAsia" w:hAnsi="宋体"/>
          <w:sz w:val="28"/>
          <w:szCs w:val="28"/>
        </w:rPr>
      </w:pPr>
      <w:r>
        <w:rPr>
          <w:rFonts w:hint="eastAsia" w:hAnsi="宋体"/>
          <w:sz w:val="28"/>
          <w:szCs w:val="28"/>
        </w:rPr>
        <w:t>注：</w:t>
      </w:r>
    </w:p>
    <w:p w14:paraId="2DF67D5D">
      <w:pPr>
        <w:pStyle w:val="13"/>
        <w:numPr>
          <w:ilvl w:val="0"/>
          <w:numId w:val="6"/>
        </w:numPr>
        <w:spacing w:line="0" w:lineRule="atLeast"/>
        <w:rPr>
          <w:rFonts w:hint="eastAsia" w:hAnsi="宋体"/>
          <w:sz w:val="28"/>
          <w:szCs w:val="28"/>
        </w:rPr>
      </w:pPr>
      <w:r>
        <w:rPr>
          <w:rFonts w:hint="eastAsia" w:hAnsi="宋体"/>
          <w:sz w:val="28"/>
          <w:szCs w:val="28"/>
        </w:rPr>
        <w:t>本表报价包含完成本项目应预见和不可预见的一切含税费用。</w:t>
      </w:r>
    </w:p>
    <w:p w14:paraId="6434225D">
      <w:pPr>
        <w:pStyle w:val="13"/>
        <w:numPr>
          <w:ilvl w:val="0"/>
          <w:numId w:val="6"/>
        </w:numPr>
        <w:spacing w:line="0" w:lineRule="atLeast"/>
        <w:rPr>
          <w:rFonts w:hint="eastAsia" w:hAnsi="宋体"/>
          <w:sz w:val="28"/>
          <w:szCs w:val="28"/>
        </w:rPr>
      </w:pPr>
      <w:r>
        <w:rPr>
          <w:rFonts w:hint="eastAsia" w:hAnsi="宋体"/>
          <w:sz w:val="28"/>
          <w:szCs w:val="28"/>
        </w:rPr>
        <w:t>表中报价总价小写金额与大写金额不一致的，以大写金额为准。</w:t>
      </w:r>
    </w:p>
    <w:p w14:paraId="3F1731DC">
      <w:pPr>
        <w:pStyle w:val="13"/>
        <w:numPr>
          <w:ilvl w:val="0"/>
          <w:numId w:val="6"/>
        </w:numPr>
        <w:spacing w:line="0" w:lineRule="atLeast"/>
        <w:rPr>
          <w:rFonts w:hint="eastAsia" w:hAnsi="宋体"/>
          <w:sz w:val="28"/>
          <w:szCs w:val="28"/>
        </w:rPr>
      </w:pPr>
      <w:r>
        <w:rPr>
          <w:rFonts w:hint="eastAsia"/>
          <w:sz w:val="28"/>
          <w:szCs w:val="28"/>
        </w:rPr>
        <w:t>填写此表时不得改变表格的形式。</w:t>
      </w:r>
    </w:p>
    <w:p w14:paraId="77E0AA39">
      <w:pPr>
        <w:pStyle w:val="13"/>
        <w:numPr>
          <w:ilvl w:val="0"/>
          <w:numId w:val="6"/>
        </w:numPr>
        <w:spacing w:line="0" w:lineRule="atLeast"/>
        <w:rPr>
          <w:rFonts w:hint="eastAsia" w:hAnsi="宋体"/>
          <w:sz w:val="28"/>
          <w:szCs w:val="28"/>
        </w:rPr>
      </w:pPr>
      <w:r>
        <w:rPr>
          <w:rFonts w:hint="eastAsia"/>
          <w:sz w:val="28"/>
          <w:szCs w:val="28"/>
        </w:rPr>
        <w:t>以上表中内容必须计算机录入、填写、打印。手写按无效报价处理。</w:t>
      </w:r>
    </w:p>
    <w:p w14:paraId="00EF3CBB">
      <w:pPr>
        <w:adjustRightInd w:val="0"/>
        <w:snapToGrid w:val="0"/>
        <w:rPr>
          <w:rFonts w:hint="eastAsia" w:ascii="宋体" w:hAnsi="宋体"/>
          <w:b/>
          <w:sz w:val="28"/>
          <w:szCs w:val="28"/>
        </w:rPr>
      </w:pPr>
    </w:p>
    <w:p w14:paraId="74F97453">
      <w:pPr>
        <w:spacing w:line="400" w:lineRule="exact"/>
        <w:rPr>
          <w:rFonts w:hint="eastAsia" w:ascii="宋体" w:hAnsi="宋体"/>
          <w:sz w:val="32"/>
          <w:szCs w:val="32"/>
        </w:rPr>
      </w:pPr>
    </w:p>
    <w:p w14:paraId="20F07C4E">
      <w:pPr>
        <w:spacing w:line="400" w:lineRule="exact"/>
        <w:rPr>
          <w:rFonts w:hint="eastAsia" w:ascii="宋体" w:hAnsi="宋体"/>
          <w:sz w:val="32"/>
          <w:szCs w:val="32"/>
        </w:rPr>
      </w:pPr>
      <w:r>
        <w:rPr>
          <w:rFonts w:hint="eastAsia" w:ascii="宋体" w:hAnsi="宋体"/>
          <w:sz w:val="32"/>
          <w:szCs w:val="32"/>
        </w:rPr>
        <w:t xml:space="preserve">     法人或委托代理人（签字或加盖私章）：</w:t>
      </w:r>
    </w:p>
    <w:p w14:paraId="44DD8DC8">
      <w:pPr>
        <w:spacing w:line="400" w:lineRule="exact"/>
        <w:rPr>
          <w:rFonts w:hint="eastAsia" w:ascii="宋体" w:hAnsi="宋体"/>
          <w:sz w:val="32"/>
          <w:szCs w:val="32"/>
        </w:rPr>
      </w:pPr>
    </w:p>
    <w:p w14:paraId="02951C82">
      <w:pPr>
        <w:spacing w:after="156" w:afterLines="50" w:line="400" w:lineRule="exact"/>
        <w:rPr>
          <w:rFonts w:hint="eastAsia" w:ascii="宋体" w:hAnsi="宋体"/>
          <w:sz w:val="32"/>
          <w:szCs w:val="32"/>
        </w:rPr>
      </w:pPr>
      <w:r>
        <w:rPr>
          <w:rFonts w:hint="eastAsia" w:ascii="宋体" w:hAnsi="宋体"/>
          <w:sz w:val="32"/>
          <w:szCs w:val="32"/>
        </w:rPr>
        <w:t>报价人单位（盖章）：</w:t>
      </w:r>
    </w:p>
    <w:p w14:paraId="2D735B74">
      <w:pPr>
        <w:spacing w:line="480" w:lineRule="exact"/>
        <w:ind w:left="4599" w:leftChars="2190"/>
        <w:rPr>
          <w:rFonts w:ascii="宋体"/>
          <w:sz w:val="28"/>
          <w:szCs w:val="28"/>
        </w:rPr>
      </w:pPr>
    </w:p>
    <w:p w14:paraId="3D883BC6">
      <w:pPr>
        <w:rPr>
          <w:sz w:val="28"/>
          <w:szCs w:val="28"/>
        </w:rPr>
      </w:pPr>
    </w:p>
    <w:p w14:paraId="2E69E21D">
      <w:pPr>
        <w:rPr>
          <w:sz w:val="24"/>
        </w:rPr>
      </w:pPr>
    </w:p>
    <w:p w14:paraId="2F143B71">
      <w:pPr>
        <w:rPr>
          <w:sz w:val="24"/>
        </w:rPr>
      </w:pPr>
      <w:r>
        <w:rPr>
          <w:sz w:val="24"/>
        </w:rPr>
        <w:br w:type="page"/>
      </w:r>
    </w:p>
    <w:p w14:paraId="36392DC7">
      <w:pPr>
        <w:numPr>
          <w:ilvl w:val="0"/>
          <w:numId w:val="5"/>
        </w:numPr>
        <w:autoSpaceDE w:val="0"/>
        <w:autoSpaceDN w:val="0"/>
        <w:adjustRightInd w:val="0"/>
        <w:spacing w:line="640" w:lineRule="exact"/>
        <w:jc w:val="center"/>
        <w:rPr>
          <w:rFonts w:hint="eastAsia" w:ascii="宋体" w:hAnsi="宋体" w:cs="宋体"/>
          <w:b/>
          <w:bCs/>
          <w:spacing w:val="30"/>
          <w:sz w:val="44"/>
          <w:szCs w:val="44"/>
        </w:rPr>
      </w:pPr>
      <w:r>
        <w:rPr>
          <w:rFonts w:hint="eastAsia" w:hAnsi="宋体" w:cs="宋体"/>
          <w:b/>
          <w:bCs/>
          <w:spacing w:val="30"/>
          <w:sz w:val="44"/>
          <w:szCs w:val="44"/>
        </w:rPr>
        <w:t>报价明细表</w:t>
      </w:r>
    </w:p>
    <w:p w14:paraId="4A9DE8F5">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26FEEBA7">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5C4F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1CA327AF">
            <w:pPr>
              <w:pStyle w:val="13"/>
              <w:jc w:val="left"/>
              <w:rPr>
                <w:rFonts w:hint="eastAsia"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A361906">
            <w:pPr>
              <w:pStyle w:val="13"/>
              <w:jc w:val="left"/>
              <w:rPr>
                <w:rFonts w:hint="eastAsia"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86ADAB7">
            <w:pPr>
              <w:pStyle w:val="13"/>
              <w:jc w:val="left"/>
              <w:rPr>
                <w:rFonts w:hint="eastAsia"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65568A9">
            <w:pPr>
              <w:pStyle w:val="13"/>
              <w:jc w:val="left"/>
              <w:rPr>
                <w:rFonts w:hint="eastAsia"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59CEE7D">
            <w:pPr>
              <w:pStyle w:val="13"/>
              <w:jc w:val="left"/>
              <w:rPr>
                <w:rFonts w:hint="eastAsia"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0761C1D">
            <w:pPr>
              <w:pStyle w:val="13"/>
              <w:jc w:val="left"/>
              <w:rPr>
                <w:rFonts w:hint="eastAsia"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E212AD3">
            <w:pPr>
              <w:pStyle w:val="13"/>
              <w:jc w:val="left"/>
              <w:rPr>
                <w:rFonts w:hint="eastAsia"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974B386">
            <w:pPr>
              <w:pStyle w:val="13"/>
              <w:jc w:val="left"/>
              <w:rPr>
                <w:rFonts w:hint="eastAsia"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D17FCF0">
            <w:pPr>
              <w:pStyle w:val="13"/>
              <w:jc w:val="left"/>
              <w:rPr>
                <w:rFonts w:hint="eastAsia" w:hAnsi="宋体"/>
                <w:b/>
                <w:kern w:val="2"/>
                <w:sz w:val="24"/>
              </w:rPr>
            </w:pPr>
            <w:r>
              <w:rPr>
                <w:rFonts w:hint="eastAsia" w:hAnsi="宋体"/>
                <w:b/>
                <w:kern w:val="2"/>
                <w:sz w:val="24"/>
              </w:rPr>
              <w:t>备注</w:t>
            </w:r>
          </w:p>
        </w:tc>
      </w:tr>
      <w:tr w14:paraId="39FD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6A5D7679">
            <w:pPr>
              <w:pStyle w:val="13"/>
              <w:jc w:val="left"/>
              <w:rPr>
                <w:rFonts w:hint="eastAsia"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E96F346">
            <w:pPr>
              <w:pStyle w:val="13"/>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FFF8CD0">
            <w:pPr>
              <w:pStyle w:val="13"/>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9C9CCDF">
            <w:pPr>
              <w:pStyle w:val="13"/>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DC56187">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83B3BB4">
            <w:pPr>
              <w:pStyle w:val="13"/>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36E430D">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80F41AE">
            <w:pPr>
              <w:pStyle w:val="13"/>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C57A912">
            <w:pPr>
              <w:pStyle w:val="13"/>
              <w:jc w:val="left"/>
              <w:rPr>
                <w:rFonts w:hint="eastAsia" w:hAnsi="宋体"/>
                <w:kern w:val="2"/>
                <w:sz w:val="24"/>
              </w:rPr>
            </w:pPr>
          </w:p>
        </w:tc>
      </w:tr>
      <w:tr w14:paraId="2B48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5E0DC8D0">
            <w:pPr>
              <w:pStyle w:val="13"/>
              <w:jc w:val="left"/>
              <w:rPr>
                <w:rFonts w:hint="eastAsia"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1DDC9CC">
            <w:pPr>
              <w:pStyle w:val="13"/>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4938913">
            <w:pPr>
              <w:pStyle w:val="13"/>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AFE824E">
            <w:pPr>
              <w:pStyle w:val="13"/>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0D9D376">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F9229B5">
            <w:pPr>
              <w:pStyle w:val="13"/>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5570EC6">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7DE8BE3">
            <w:pPr>
              <w:pStyle w:val="13"/>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FA941A8">
            <w:pPr>
              <w:pStyle w:val="13"/>
              <w:jc w:val="left"/>
              <w:rPr>
                <w:rFonts w:hint="eastAsia" w:hAnsi="宋体"/>
                <w:kern w:val="2"/>
                <w:sz w:val="24"/>
              </w:rPr>
            </w:pPr>
          </w:p>
        </w:tc>
      </w:tr>
      <w:tr w14:paraId="17EA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1B64C377">
            <w:pPr>
              <w:pStyle w:val="13"/>
              <w:jc w:val="left"/>
              <w:rPr>
                <w:rFonts w:hint="eastAsia"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3AB634F">
            <w:pPr>
              <w:pStyle w:val="13"/>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10D6E37">
            <w:pPr>
              <w:pStyle w:val="13"/>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B4A2DBD">
            <w:pPr>
              <w:pStyle w:val="13"/>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7C98BDE">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A07A62F">
            <w:pPr>
              <w:pStyle w:val="13"/>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27F0715">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E3F7856">
            <w:pPr>
              <w:pStyle w:val="13"/>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3F84E8F">
            <w:pPr>
              <w:pStyle w:val="13"/>
              <w:jc w:val="left"/>
              <w:rPr>
                <w:rFonts w:hint="eastAsia" w:hAnsi="宋体"/>
                <w:kern w:val="2"/>
                <w:sz w:val="24"/>
              </w:rPr>
            </w:pPr>
          </w:p>
        </w:tc>
      </w:tr>
      <w:tr w14:paraId="4687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245CDEF4">
            <w:pPr>
              <w:pStyle w:val="13"/>
              <w:jc w:val="left"/>
              <w:rPr>
                <w:rFonts w:hint="eastAsia"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9E1EB3E">
            <w:pPr>
              <w:pStyle w:val="13"/>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B0A70A2">
            <w:pPr>
              <w:pStyle w:val="13"/>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A8FB8CA">
            <w:pPr>
              <w:pStyle w:val="13"/>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6B0F13A">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D2321BA">
            <w:pPr>
              <w:pStyle w:val="13"/>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7D1A660">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0E8877F">
            <w:pPr>
              <w:pStyle w:val="13"/>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3A2C5B6">
            <w:pPr>
              <w:pStyle w:val="13"/>
              <w:jc w:val="left"/>
              <w:rPr>
                <w:rFonts w:hint="eastAsia" w:hAnsi="宋体"/>
                <w:kern w:val="2"/>
                <w:sz w:val="24"/>
              </w:rPr>
            </w:pPr>
          </w:p>
        </w:tc>
      </w:tr>
      <w:tr w14:paraId="7D55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621A7BFE">
            <w:pPr>
              <w:pStyle w:val="13"/>
              <w:jc w:val="left"/>
              <w:rPr>
                <w:rFonts w:hint="eastAsia"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2D13AE52">
            <w:pPr>
              <w:pStyle w:val="13"/>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7133A9B">
            <w:pPr>
              <w:pStyle w:val="13"/>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7BC3CB3">
            <w:pPr>
              <w:pStyle w:val="13"/>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B718A8D">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DDD0FCE">
            <w:pPr>
              <w:pStyle w:val="13"/>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4B3F75F">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725F7CA">
            <w:pPr>
              <w:pStyle w:val="13"/>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69FD906">
            <w:pPr>
              <w:pStyle w:val="13"/>
              <w:jc w:val="left"/>
              <w:rPr>
                <w:rFonts w:hint="eastAsia" w:hAnsi="宋体"/>
                <w:kern w:val="2"/>
                <w:sz w:val="24"/>
              </w:rPr>
            </w:pPr>
          </w:p>
        </w:tc>
      </w:tr>
      <w:tr w14:paraId="18B0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56935A60">
            <w:pPr>
              <w:pStyle w:val="13"/>
              <w:jc w:val="left"/>
              <w:rPr>
                <w:rFonts w:hint="eastAsia"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DFF038B">
            <w:pPr>
              <w:pStyle w:val="13"/>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B37D033">
            <w:pPr>
              <w:pStyle w:val="13"/>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73B1329">
            <w:pPr>
              <w:pStyle w:val="13"/>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05AF59F">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C8D938E">
            <w:pPr>
              <w:pStyle w:val="13"/>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E626A4E">
            <w:pPr>
              <w:pStyle w:val="13"/>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0950343">
            <w:pPr>
              <w:pStyle w:val="13"/>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FAADB69">
            <w:pPr>
              <w:pStyle w:val="13"/>
              <w:jc w:val="left"/>
              <w:rPr>
                <w:rFonts w:hint="eastAsia" w:hAnsi="宋体"/>
                <w:kern w:val="2"/>
                <w:sz w:val="24"/>
              </w:rPr>
            </w:pPr>
          </w:p>
        </w:tc>
      </w:tr>
      <w:tr w14:paraId="5D01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3737585A">
            <w:pPr>
              <w:pStyle w:val="13"/>
              <w:jc w:val="center"/>
              <w:rPr>
                <w:rFonts w:hint="eastAsia"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453D86">
            <w:pPr>
              <w:pStyle w:val="13"/>
              <w:jc w:val="center"/>
              <w:rPr>
                <w:rFonts w:hint="eastAsia"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38562CCD">
            <w:pPr>
              <w:pStyle w:val="13"/>
              <w:ind w:firstLine="241" w:firstLineChars="100"/>
              <w:rPr>
                <w:rFonts w:hint="eastAsia" w:hAnsi="宋体"/>
                <w:b/>
                <w:kern w:val="2"/>
                <w:sz w:val="24"/>
              </w:rPr>
            </w:pPr>
            <w:r>
              <w:rPr>
                <w:rFonts w:hint="eastAsia" w:hAnsi="宋体"/>
                <w:b/>
                <w:kern w:val="2"/>
                <w:sz w:val="24"/>
              </w:rPr>
              <w:t>¥：       元</w:t>
            </w:r>
          </w:p>
        </w:tc>
      </w:tr>
      <w:tr w14:paraId="512D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1C22AE40">
            <w:pPr>
              <w:pStyle w:val="13"/>
              <w:jc w:val="left"/>
              <w:rPr>
                <w:rFonts w:hint="eastAsia"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98392C8">
            <w:pPr>
              <w:pStyle w:val="13"/>
              <w:jc w:val="center"/>
              <w:rPr>
                <w:rFonts w:hint="eastAsia"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47A2F213">
            <w:pPr>
              <w:pStyle w:val="13"/>
              <w:jc w:val="left"/>
              <w:rPr>
                <w:rFonts w:hint="eastAsia" w:hAnsi="宋体"/>
                <w:b/>
                <w:kern w:val="2"/>
                <w:sz w:val="24"/>
              </w:rPr>
            </w:pPr>
            <w:r>
              <w:rPr>
                <w:rFonts w:hint="eastAsia" w:hAnsi="宋体"/>
                <w:b/>
                <w:kern w:val="2"/>
                <w:sz w:val="24"/>
              </w:rPr>
              <w:t xml:space="preserve"> 人民币：</w:t>
            </w:r>
          </w:p>
        </w:tc>
      </w:tr>
    </w:tbl>
    <w:p w14:paraId="5E786FF8">
      <w:pPr>
        <w:pStyle w:val="13"/>
        <w:spacing w:line="0" w:lineRule="atLeast"/>
        <w:ind w:left="336"/>
        <w:rPr>
          <w:rFonts w:hint="eastAsia" w:hAnsi="宋体"/>
          <w:sz w:val="28"/>
          <w:szCs w:val="28"/>
        </w:rPr>
      </w:pPr>
      <w:r>
        <w:rPr>
          <w:rFonts w:hint="eastAsia" w:hAnsi="宋体"/>
          <w:sz w:val="28"/>
          <w:szCs w:val="28"/>
        </w:rPr>
        <w:t>注：1、本《报价明细表》由报价人根据采购书及项目需求，结合自身认识和判断，自行制定。</w:t>
      </w:r>
    </w:p>
    <w:p w14:paraId="4D6C665E">
      <w:pPr>
        <w:pStyle w:val="13"/>
        <w:spacing w:line="0" w:lineRule="atLeast"/>
        <w:ind w:left="336"/>
        <w:rPr>
          <w:rFonts w:hint="eastAsia" w:hAnsi="宋体"/>
          <w:sz w:val="28"/>
          <w:szCs w:val="28"/>
        </w:rPr>
      </w:pPr>
      <w:r>
        <w:rPr>
          <w:rFonts w:hint="eastAsia" w:hAnsi="宋体"/>
          <w:sz w:val="28"/>
          <w:szCs w:val="28"/>
        </w:rPr>
        <w:t>2、本表“报价总价”必须与《报价一览表》中的“报价总价”一致。</w:t>
      </w:r>
    </w:p>
    <w:p w14:paraId="52A005DB">
      <w:pPr>
        <w:pStyle w:val="13"/>
        <w:spacing w:line="0" w:lineRule="atLeast"/>
        <w:ind w:left="336"/>
        <w:rPr>
          <w:rFonts w:hint="eastAsia" w:hAnsi="宋体"/>
          <w:sz w:val="28"/>
          <w:szCs w:val="28"/>
        </w:rPr>
      </w:pPr>
      <w:r>
        <w:rPr>
          <w:rFonts w:hint="eastAsia" w:hAnsi="宋体"/>
          <w:sz w:val="28"/>
          <w:szCs w:val="28"/>
        </w:rPr>
        <w:t>3、对于报价免费的项目必须标明“免费”。</w:t>
      </w:r>
    </w:p>
    <w:p w14:paraId="600D7700">
      <w:pPr>
        <w:pStyle w:val="13"/>
        <w:spacing w:line="0" w:lineRule="atLeast"/>
        <w:ind w:left="336"/>
        <w:rPr>
          <w:rFonts w:hint="eastAsia"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7F9B3009">
      <w:pPr>
        <w:pStyle w:val="13"/>
        <w:jc w:val="left"/>
        <w:rPr>
          <w:rFonts w:ascii="Times New Roman" w:hAnsi="Times New Roman"/>
          <w:szCs w:val="21"/>
        </w:rPr>
      </w:pPr>
    </w:p>
    <w:p w14:paraId="7F8EBED4">
      <w:pPr>
        <w:pStyle w:val="13"/>
        <w:jc w:val="left"/>
        <w:rPr>
          <w:rFonts w:ascii="Times New Roman" w:hAnsi="Times New Roman"/>
          <w:szCs w:val="21"/>
        </w:rPr>
      </w:pPr>
    </w:p>
    <w:p w14:paraId="223BCB12">
      <w:pPr>
        <w:spacing w:line="400" w:lineRule="exact"/>
        <w:rPr>
          <w:rFonts w:hint="eastAsia" w:ascii="宋体" w:hAnsi="宋体"/>
          <w:sz w:val="32"/>
          <w:szCs w:val="32"/>
        </w:rPr>
      </w:pPr>
      <w:r>
        <w:rPr>
          <w:rFonts w:hint="eastAsia" w:ascii="宋体" w:hAnsi="宋体"/>
          <w:sz w:val="32"/>
          <w:szCs w:val="32"/>
        </w:rPr>
        <w:t xml:space="preserve">      法人或委托代理人（签字或加盖私章）：</w:t>
      </w:r>
    </w:p>
    <w:p w14:paraId="6AEA3559">
      <w:pPr>
        <w:spacing w:line="400" w:lineRule="exact"/>
        <w:rPr>
          <w:rFonts w:hint="eastAsia" w:ascii="宋体" w:hAnsi="宋体"/>
          <w:sz w:val="32"/>
          <w:szCs w:val="32"/>
        </w:rPr>
      </w:pPr>
    </w:p>
    <w:p w14:paraId="360D7FEF">
      <w:pPr>
        <w:spacing w:after="156" w:afterLines="50" w:line="400" w:lineRule="exact"/>
        <w:rPr>
          <w:rFonts w:hint="eastAsia" w:ascii="宋体" w:hAnsi="宋体" w:cs="宋体"/>
          <w:bCs/>
          <w:color w:val="000000"/>
          <w:szCs w:val="21"/>
        </w:rPr>
      </w:pPr>
      <w:r>
        <w:rPr>
          <w:rFonts w:hint="eastAsia" w:ascii="宋体" w:hAnsi="宋体"/>
          <w:sz w:val="32"/>
          <w:szCs w:val="32"/>
        </w:rPr>
        <w:t>报价人单位（盖章）：</w:t>
      </w:r>
    </w:p>
    <w:p w14:paraId="3EF1BD2E">
      <w:pPr>
        <w:rPr>
          <w:rFonts w:hint="eastAsia" w:ascii="宋体" w:hAnsi="宋体" w:cs="宋体"/>
          <w:bCs/>
          <w:color w:val="000000"/>
          <w:szCs w:val="21"/>
        </w:rPr>
      </w:pPr>
      <w:r>
        <w:rPr>
          <w:rFonts w:hint="eastAsia" w:ascii="宋体" w:hAnsi="宋体" w:cs="宋体"/>
          <w:bCs/>
          <w:color w:val="000000"/>
          <w:szCs w:val="21"/>
        </w:rPr>
        <w:br w:type="page"/>
      </w:r>
    </w:p>
    <w:p w14:paraId="5AF360E1">
      <w:pPr>
        <w:numPr>
          <w:ilvl w:val="0"/>
          <w:numId w:val="5"/>
        </w:numPr>
        <w:tabs>
          <w:tab w:val="left" w:pos="210"/>
        </w:tabs>
        <w:autoSpaceDE w:val="0"/>
        <w:autoSpaceDN w:val="0"/>
        <w:adjustRightInd w:val="0"/>
        <w:spacing w:line="640" w:lineRule="exact"/>
        <w:ind w:left="0"/>
        <w:jc w:val="center"/>
        <w:rPr>
          <w:rFonts w:hint="eastAsia"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71EAB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5D88968">
            <w:pPr>
              <w:jc w:val="center"/>
              <w:rPr>
                <w:rFonts w:hint="eastAsia"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F1C2350">
            <w:pPr>
              <w:widowControl/>
              <w:jc w:val="center"/>
              <w:rPr>
                <w:rFonts w:hint="eastAsia"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15838750">
            <w:pPr>
              <w:widowControl/>
              <w:jc w:val="center"/>
              <w:rPr>
                <w:rFonts w:hint="eastAsia" w:ascii="宋体" w:hAnsi="宋体"/>
                <w:b/>
                <w:kern w:val="0"/>
                <w:szCs w:val="21"/>
              </w:rPr>
            </w:pPr>
            <w:r>
              <w:rPr>
                <w:rFonts w:hint="eastAsia" w:ascii="宋体" w:hAnsi="宋体"/>
                <w:b/>
                <w:kern w:val="0"/>
                <w:szCs w:val="21"/>
              </w:rPr>
              <w:t>证明材料</w:t>
            </w:r>
          </w:p>
        </w:tc>
      </w:tr>
      <w:tr w14:paraId="42DBD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4071BDE">
            <w:pPr>
              <w:jc w:val="center"/>
              <w:rPr>
                <w:rFonts w:hint="eastAsia"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2FC4E758">
            <w:pPr>
              <w:jc w:val="center"/>
              <w:rPr>
                <w:rFonts w:hint="eastAsia"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2FEBF0B0">
            <w:pPr>
              <w:jc w:val="center"/>
              <w:rPr>
                <w:rFonts w:hint="eastAsia"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097D61FD">
            <w:pPr>
              <w:jc w:val="center"/>
              <w:rPr>
                <w:rFonts w:hint="eastAsia"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2A24D66B">
            <w:pPr>
              <w:jc w:val="center"/>
              <w:rPr>
                <w:rFonts w:hint="eastAsia"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6242807D">
            <w:pPr>
              <w:jc w:val="center"/>
              <w:rPr>
                <w:rFonts w:hint="eastAsia"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2C482F67">
            <w:pPr>
              <w:jc w:val="center"/>
              <w:rPr>
                <w:rFonts w:hint="eastAsia"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684F3CC9">
            <w:pPr>
              <w:jc w:val="center"/>
              <w:rPr>
                <w:rFonts w:hint="eastAsia" w:ascii="宋体" w:hAnsi="宋体"/>
                <w:b/>
                <w:szCs w:val="21"/>
              </w:rPr>
            </w:pPr>
            <w:r>
              <w:rPr>
                <w:rFonts w:hint="eastAsia" w:ascii="宋体" w:hAnsi="宋体"/>
                <w:b/>
                <w:szCs w:val="21"/>
              </w:rPr>
              <w:t>见报价文件__页</w:t>
            </w:r>
          </w:p>
        </w:tc>
      </w:tr>
      <w:tr w14:paraId="1EB7A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6F8FC9F">
            <w:pPr>
              <w:jc w:val="center"/>
              <w:rPr>
                <w:rFonts w:hint="eastAsia"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190003BB">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09BD79B">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5AB1166">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EC769D1">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333691D">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65476D9">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160194E">
            <w:pPr>
              <w:jc w:val="center"/>
              <w:rPr>
                <w:rFonts w:hint="eastAsia" w:ascii="宋体" w:hAnsi="宋体"/>
                <w:szCs w:val="21"/>
              </w:rPr>
            </w:pPr>
          </w:p>
        </w:tc>
      </w:tr>
      <w:tr w14:paraId="3D73A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5AFEF88">
            <w:pPr>
              <w:jc w:val="center"/>
              <w:rPr>
                <w:rFonts w:hint="eastAsia"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4984EB41">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B41F4F5">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5F1465">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69E6C23">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6A767E2">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F493BE4">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78B7E27">
            <w:pPr>
              <w:spacing w:line="240" w:lineRule="exact"/>
              <w:jc w:val="center"/>
              <w:rPr>
                <w:rFonts w:hint="eastAsia" w:ascii="宋体" w:hAnsi="宋体"/>
                <w:szCs w:val="21"/>
              </w:rPr>
            </w:pPr>
          </w:p>
        </w:tc>
      </w:tr>
      <w:tr w14:paraId="4EF78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8CE85FB">
            <w:pPr>
              <w:jc w:val="center"/>
              <w:rPr>
                <w:rFonts w:hint="eastAsia"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45F6B212">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41A25BF">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A26D5A0">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DE084E">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6F1867C">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AC0F6F8">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CF8393">
            <w:pPr>
              <w:spacing w:line="240" w:lineRule="exact"/>
              <w:jc w:val="center"/>
              <w:rPr>
                <w:rFonts w:hint="eastAsia" w:ascii="宋体" w:hAnsi="宋体"/>
                <w:szCs w:val="21"/>
              </w:rPr>
            </w:pPr>
          </w:p>
        </w:tc>
      </w:tr>
      <w:tr w14:paraId="5DCFF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8C69D70">
            <w:pPr>
              <w:jc w:val="center"/>
              <w:rPr>
                <w:rFonts w:hint="eastAsia"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4692884F">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E84287F">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F127C42">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335CE02">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22D215A">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8657900">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7DFBFDA">
            <w:pPr>
              <w:spacing w:line="240" w:lineRule="exact"/>
              <w:jc w:val="center"/>
              <w:rPr>
                <w:rFonts w:hint="eastAsia" w:ascii="宋体" w:hAnsi="宋体"/>
                <w:szCs w:val="21"/>
              </w:rPr>
            </w:pPr>
          </w:p>
        </w:tc>
      </w:tr>
      <w:tr w14:paraId="7CEBB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EA8F4B4">
            <w:pPr>
              <w:jc w:val="center"/>
              <w:rPr>
                <w:rFonts w:hint="eastAsia"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02C054FE">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7893F36">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4AB12B">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7B9217">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AA06389">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61736D1">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39EC4AC">
            <w:pPr>
              <w:spacing w:line="240" w:lineRule="exact"/>
              <w:jc w:val="center"/>
              <w:rPr>
                <w:rFonts w:hint="eastAsia" w:ascii="宋体" w:hAnsi="宋体"/>
                <w:szCs w:val="21"/>
              </w:rPr>
            </w:pPr>
          </w:p>
        </w:tc>
      </w:tr>
      <w:tr w14:paraId="5A763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AFE8B32">
            <w:pPr>
              <w:jc w:val="center"/>
              <w:rPr>
                <w:rFonts w:hint="eastAsia"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122EFEB8">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FEE8E92">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DE03394">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D27ABFA">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5FD6F5D">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6A5F895">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83E5602">
            <w:pPr>
              <w:spacing w:line="240" w:lineRule="exact"/>
              <w:jc w:val="center"/>
              <w:rPr>
                <w:rFonts w:hint="eastAsia" w:ascii="宋体" w:hAnsi="宋体"/>
                <w:szCs w:val="21"/>
              </w:rPr>
            </w:pPr>
          </w:p>
        </w:tc>
      </w:tr>
      <w:tr w14:paraId="28979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3461933">
            <w:pPr>
              <w:jc w:val="center"/>
              <w:rPr>
                <w:rFonts w:hint="eastAsia"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334164D6">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EC63F22">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670E094">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36476E3">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031DC98">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3E8B66B">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1AB02CF">
            <w:pPr>
              <w:spacing w:line="240" w:lineRule="exact"/>
              <w:jc w:val="center"/>
              <w:rPr>
                <w:rFonts w:hint="eastAsia" w:ascii="宋体" w:hAnsi="宋体"/>
                <w:szCs w:val="21"/>
              </w:rPr>
            </w:pPr>
          </w:p>
        </w:tc>
      </w:tr>
      <w:tr w14:paraId="61883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A1C0EB6">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6D34D6">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90AB9D">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A1496E1">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2ED09CE">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A9E1C66">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EB43291">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204E9C0">
            <w:pPr>
              <w:spacing w:line="240" w:lineRule="exact"/>
              <w:jc w:val="center"/>
              <w:rPr>
                <w:rFonts w:hint="eastAsia" w:ascii="宋体" w:hAnsi="宋体"/>
                <w:szCs w:val="21"/>
              </w:rPr>
            </w:pPr>
          </w:p>
        </w:tc>
      </w:tr>
      <w:tr w14:paraId="16885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166416D">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AE8D92E">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1E06060">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DE123A">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D6DFC42">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F734ADD">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50BE6C9">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4A19972">
            <w:pPr>
              <w:spacing w:line="240" w:lineRule="exact"/>
              <w:jc w:val="center"/>
              <w:rPr>
                <w:rFonts w:hint="eastAsia" w:ascii="宋体" w:hAnsi="宋体"/>
                <w:szCs w:val="21"/>
              </w:rPr>
            </w:pPr>
          </w:p>
        </w:tc>
      </w:tr>
    </w:tbl>
    <w:p w14:paraId="0792707F">
      <w:pPr>
        <w:spacing w:line="400" w:lineRule="exact"/>
        <w:ind w:left="360"/>
        <w:rPr>
          <w:rFonts w:hint="eastAsia"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17F27030">
      <w:pPr>
        <w:rPr>
          <w:rFonts w:hint="eastAsia" w:ascii="宋体" w:hAnsi="宋体"/>
          <w:sz w:val="24"/>
        </w:rPr>
      </w:pPr>
    </w:p>
    <w:p w14:paraId="4AC68FD1">
      <w:pPr>
        <w:spacing w:line="400" w:lineRule="exact"/>
        <w:ind w:firstLine="320" w:firstLineChars="100"/>
        <w:rPr>
          <w:rFonts w:hint="eastAsia" w:ascii="宋体" w:hAnsi="宋体"/>
          <w:sz w:val="32"/>
          <w:szCs w:val="32"/>
        </w:rPr>
      </w:pPr>
      <w:r>
        <w:rPr>
          <w:rFonts w:hint="eastAsia" w:ascii="宋体" w:hAnsi="宋体"/>
          <w:sz w:val="32"/>
          <w:szCs w:val="32"/>
        </w:rPr>
        <w:t xml:space="preserve">  法人或委托代理人（签字或加盖私章）：</w:t>
      </w:r>
    </w:p>
    <w:p w14:paraId="3E882F79">
      <w:pPr>
        <w:spacing w:line="400" w:lineRule="exact"/>
        <w:rPr>
          <w:rFonts w:hint="eastAsia" w:ascii="宋体" w:hAnsi="宋体"/>
          <w:sz w:val="32"/>
          <w:szCs w:val="32"/>
        </w:rPr>
      </w:pPr>
    </w:p>
    <w:p w14:paraId="09921A0A">
      <w:pPr>
        <w:spacing w:line="400" w:lineRule="exact"/>
        <w:rPr>
          <w:rFonts w:hint="eastAsia" w:ascii="宋体" w:hAnsi="宋体"/>
          <w:sz w:val="32"/>
          <w:szCs w:val="32"/>
        </w:rPr>
      </w:pPr>
      <w:r>
        <w:rPr>
          <w:rFonts w:hint="eastAsia" w:ascii="宋体" w:hAnsi="宋体"/>
          <w:sz w:val="32"/>
          <w:szCs w:val="32"/>
        </w:rPr>
        <w:t>报价人单位（盖章）：</w:t>
      </w:r>
    </w:p>
    <w:p w14:paraId="44FDA662">
      <w:pPr>
        <w:rPr>
          <w:b/>
          <w:bCs/>
          <w:sz w:val="32"/>
        </w:rPr>
      </w:pPr>
      <w:r>
        <w:rPr>
          <w:rFonts w:hint="eastAsia"/>
          <w:b/>
          <w:bCs/>
          <w:sz w:val="32"/>
        </w:rPr>
        <w:br w:type="page"/>
      </w:r>
    </w:p>
    <w:p w14:paraId="51E4D2A5">
      <w:pPr>
        <w:numPr>
          <w:ilvl w:val="0"/>
          <w:numId w:val="5"/>
        </w:numPr>
        <w:autoSpaceDE w:val="0"/>
        <w:autoSpaceDN w:val="0"/>
        <w:adjustRightInd w:val="0"/>
        <w:spacing w:line="640" w:lineRule="exact"/>
        <w:jc w:val="center"/>
        <w:rPr>
          <w:rFonts w:hint="eastAsia"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42ABA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271E400">
            <w:pPr>
              <w:jc w:val="center"/>
              <w:rPr>
                <w:rFonts w:hint="eastAsia"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7644A897">
            <w:pPr>
              <w:jc w:val="center"/>
              <w:rPr>
                <w:rFonts w:hint="eastAsia"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4304ABD5">
            <w:pPr>
              <w:jc w:val="center"/>
              <w:rPr>
                <w:rFonts w:hint="eastAsia"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2540D157">
            <w:pPr>
              <w:jc w:val="center"/>
              <w:rPr>
                <w:rFonts w:hint="eastAsia" w:ascii="宋体" w:hAnsi="宋体"/>
                <w:b/>
                <w:bCs/>
                <w:szCs w:val="21"/>
              </w:rPr>
            </w:pPr>
            <w:r>
              <w:rPr>
                <w:rFonts w:hint="eastAsia" w:ascii="宋体" w:hAnsi="宋体"/>
                <w:b/>
                <w:bCs/>
                <w:szCs w:val="21"/>
              </w:rPr>
              <w:t>商务条款偏离情况</w:t>
            </w:r>
          </w:p>
        </w:tc>
      </w:tr>
      <w:tr w14:paraId="1141A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EBCD865">
            <w:pPr>
              <w:jc w:val="center"/>
              <w:rPr>
                <w:rFonts w:hint="eastAsia"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3DC67D99">
            <w:pPr>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2CD276F">
            <w:pPr>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36E806E">
            <w:pPr>
              <w:jc w:val="center"/>
              <w:rPr>
                <w:rFonts w:hint="eastAsia" w:ascii="宋体" w:hAnsi="宋体"/>
                <w:szCs w:val="21"/>
              </w:rPr>
            </w:pPr>
          </w:p>
        </w:tc>
      </w:tr>
      <w:tr w14:paraId="2C3FB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F420C62">
            <w:pPr>
              <w:jc w:val="center"/>
              <w:rPr>
                <w:rFonts w:hint="eastAsia"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43E1CEE3">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8CAB8A6">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41A9E82">
            <w:pPr>
              <w:spacing w:line="240" w:lineRule="exact"/>
              <w:jc w:val="center"/>
              <w:rPr>
                <w:rFonts w:hint="eastAsia" w:ascii="宋体" w:hAnsi="宋体"/>
                <w:szCs w:val="21"/>
              </w:rPr>
            </w:pPr>
          </w:p>
        </w:tc>
      </w:tr>
      <w:tr w14:paraId="06C23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293DCE3">
            <w:pPr>
              <w:jc w:val="center"/>
              <w:rPr>
                <w:rFonts w:hint="eastAsia"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1D8DAFC8">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F9D51CA">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1578CD3">
            <w:pPr>
              <w:spacing w:line="240" w:lineRule="exact"/>
              <w:jc w:val="center"/>
              <w:rPr>
                <w:rFonts w:hint="eastAsia" w:ascii="宋体" w:hAnsi="宋体"/>
                <w:szCs w:val="21"/>
              </w:rPr>
            </w:pPr>
          </w:p>
        </w:tc>
      </w:tr>
      <w:tr w14:paraId="3D910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3D209C0">
            <w:pPr>
              <w:jc w:val="center"/>
              <w:rPr>
                <w:rFonts w:hint="eastAsia"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0BCD0257">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2DF732F">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152B906">
            <w:pPr>
              <w:spacing w:line="240" w:lineRule="exact"/>
              <w:jc w:val="center"/>
              <w:rPr>
                <w:rFonts w:hint="eastAsia" w:ascii="宋体" w:hAnsi="宋体"/>
                <w:szCs w:val="21"/>
              </w:rPr>
            </w:pPr>
          </w:p>
        </w:tc>
      </w:tr>
      <w:tr w14:paraId="467D3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061AC78">
            <w:pPr>
              <w:jc w:val="center"/>
              <w:rPr>
                <w:rFonts w:hint="eastAsia"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3E223AA8">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2310850">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E18BFA6">
            <w:pPr>
              <w:spacing w:line="240" w:lineRule="exact"/>
              <w:jc w:val="center"/>
              <w:rPr>
                <w:rFonts w:hint="eastAsia" w:ascii="宋体" w:hAnsi="宋体"/>
                <w:szCs w:val="21"/>
              </w:rPr>
            </w:pPr>
          </w:p>
        </w:tc>
      </w:tr>
      <w:tr w14:paraId="182BD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C4C1E27">
            <w:pPr>
              <w:jc w:val="center"/>
              <w:rPr>
                <w:rFonts w:hint="eastAsia"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1F2D9024">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1FF83FB">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276F1ED">
            <w:pPr>
              <w:spacing w:line="240" w:lineRule="exact"/>
              <w:jc w:val="center"/>
              <w:rPr>
                <w:rFonts w:hint="eastAsia" w:ascii="宋体" w:hAnsi="宋体"/>
                <w:szCs w:val="21"/>
              </w:rPr>
            </w:pPr>
          </w:p>
        </w:tc>
      </w:tr>
      <w:tr w14:paraId="1A90C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5FDE096">
            <w:pPr>
              <w:jc w:val="center"/>
              <w:rPr>
                <w:rFonts w:hint="eastAsia"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579DB5AE">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84FB039">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42856A6">
            <w:pPr>
              <w:spacing w:line="240" w:lineRule="exact"/>
              <w:jc w:val="center"/>
              <w:rPr>
                <w:rFonts w:hint="eastAsia" w:ascii="宋体" w:hAnsi="宋体"/>
                <w:szCs w:val="21"/>
              </w:rPr>
            </w:pPr>
          </w:p>
        </w:tc>
      </w:tr>
    </w:tbl>
    <w:p w14:paraId="4011DFBC">
      <w:pPr>
        <w:spacing w:line="400" w:lineRule="exact"/>
        <w:ind w:left="360"/>
        <w:rPr>
          <w:rFonts w:hint="eastAsia"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08C10804"/>
    <w:p w14:paraId="705D3753">
      <w:pPr>
        <w:spacing w:line="400" w:lineRule="exact"/>
        <w:rPr>
          <w:rFonts w:hint="eastAsia" w:ascii="宋体" w:hAnsi="宋体"/>
          <w:sz w:val="32"/>
          <w:szCs w:val="32"/>
        </w:rPr>
      </w:pPr>
      <w:r>
        <w:rPr>
          <w:rFonts w:hint="eastAsia" w:ascii="宋体" w:hAnsi="宋体"/>
          <w:sz w:val="32"/>
          <w:szCs w:val="32"/>
        </w:rPr>
        <w:t xml:space="preserve">  法人或委托代理人（签字或加盖私章）：</w:t>
      </w:r>
    </w:p>
    <w:p w14:paraId="43205BFF">
      <w:pPr>
        <w:spacing w:line="400" w:lineRule="exact"/>
        <w:rPr>
          <w:rFonts w:hint="eastAsia" w:ascii="宋体" w:hAnsi="宋体"/>
          <w:sz w:val="32"/>
          <w:szCs w:val="32"/>
        </w:rPr>
      </w:pPr>
    </w:p>
    <w:p w14:paraId="4B760E64">
      <w:pPr>
        <w:spacing w:line="400" w:lineRule="exact"/>
        <w:rPr>
          <w:rFonts w:hint="eastAsia" w:ascii="宋体" w:hAnsi="宋体"/>
          <w:sz w:val="32"/>
          <w:szCs w:val="32"/>
        </w:rPr>
      </w:pPr>
      <w:r>
        <w:rPr>
          <w:rFonts w:hint="eastAsia" w:ascii="宋体" w:hAnsi="宋体"/>
          <w:sz w:val="32"/>
          <w:szCs w:val="32"/>
        </w:rPr>
        <w:t>报价人单位（盖章）：</w:t>
      </w:r>
    </w:p>
    <w:p w14:paraId="0B12FA7B">
      <w:pPr>
        <w:rPr>
          <w:rFonts w:hint="eastAsia" w:ascii="宋体" w:hAnsi="宋体"/>
          <w:sz w:val="24"/>
        </w:rPr>
      </w:pPr>
      <w:r>
        <w:rPr>
          <w:rFonts w:hint="eastAsia" w:ascii="宋体" w:hAnsi="宋体"/>
          <w:sz w:val="24"/>
        </w:rPr>
        <w:br w:type="page"/>
      </w:r>
    </w:p>
    <w:p w14:paraId="72200697">
      <w:pPr>
        <w:numPr>
          <w:ilvl w:val="0"/>
          <w:numId w:val="5"/>
        </w:numPr>
        <w:autoSpaceDE w:val="0"/>
        <w:autoSpaceDN w:val="0"/>
        <w:adjustRightInd w:val="0"/>
        <w:spacing w:line="640" w:lineRule="exact"/>
        <w:jc w:val="center"/>
        <w:rPr>
          <w:rFonts w:hint="eastAsia" w:ascii="宋体" w:hAnsi="宋体" w:cs="宋体"/>
          <w:b/>
          <w:bCs/>
          <w:spacing w:val="30"/>
          <w:sz w:val="44"/>
          <w:szCs w:val="44"/>
        </w:rPr>
      </w:pPr>
      <w:r>
        <w:rPr>
          <w:rFonts w:hint="eastAsia" w:ascii="宋体" w:hAnsi="宋体"/>
          <w:b/>
          <w:sz w:val="44"/>
          <w:szCs w:val="44"/>
        </w:rPr>
        <w:t>报价人声明及承诺（固定格式）</w:t>
      </w:r>
    </w:p>
    <w:p w14:paraId="51A9BAC0">
      <w:pPr>
        <w:spacing w:line="560" w:lineRule="exact"/>
        <w:rPr>
          <w:rFonts w:hint="eastAsia" w:ascii="宋体" w:hAnsi="宋体"/>
          <w:sz w:val="28"/>
          <w:szCs w:val="28"/>
        </w:rPr>
      </w:pPr>
    </w:p>
    <w:p w14:paraId="776E472A">
      <w:pPr>
        <w:spacing w:line="400" w:lineRule="exact"/>
        <w:rPr>
          <w:rFonts w:hint="eastAsia"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5CAD1A48">
      <w:pPr>
        <w:spacing w:line="400" w:lineRule="exact"/>
        <w:ind w:firstLine="410" w:firstLineChars="171"/>
        <w:rPr>
          <w:rFonts w:hint="eastAsia"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77D61817">
      <w:pPr>
        <w:spacing w:line="400" w:lineRule="exact"/>
        <w:ind w:firstLine="570"/>
        <w:rPr>
          <w:rFonts w:hint="eastAsia" w:ascii="宋体" w:hAnsi="宋体"/>
          <w:b/>
          <w:sz w:val="24"/>
        </w:rPr>
      </w:pPr>
      <w:r>
        <w:rPr>
          <w:rFonts w:hint="eastAsia" w:ascii="宋体" w:hAnsi="宋体"/>
          <w:b/>
          <w:sz w:val="24"/>
        </w:rPr>
        <w:t>我方已完全明白采购书的所有条款要求，并重申以下几点：</w:t>
      </w:r>
    </w:p>
    <w:p w14:paraId="6B6725AF">
      <w:pPr>
        <w:numPr>
          <w:ilvl w:val="0"/>
          <w:numId w:val="7"/>
        </w:numPr>
        <w:spacing w:line="400" w:lineRule="exact"/>
        <w:rPr>
          <w:rFonts w:hint="eastAsia" w:ascii="宋体" w:hAnsi="宋体"/>
          <w:sz w:val="24"/>
        </w:rPr>
      </w:pPr>
      <w:r>
        <w:rPr>
          <w:rFonts w:hint="eastAsia" w:ascii="宋体" w:hAnsi="宋体"/>
          <w:sz w:val="24"/>
        </w:rPr>
        <w:t>按采购书要求提供的报价总价详见《报价一览表》。</w:t>
      </w:r>
    </w:p>
    <w:p w14:paraId="6F1DAA2D">
      <w:pPr>
        <w:numPr>
          <w:ilvl w:val="0"/>
          <w:numId w:val="7"/>
        </w:numPr>
        <w:spacing w:line="400" w:lineRule="exact"/>
        <w:rPr>
          <w:rFonts w:hint="eastAsia"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60166713">
      <w:pPr>
        <w:numPr>
          <w:ilvl w:val="0"/>
          <w:numId w:val="7"/>
        </w:numPr>
        <w:spacing w:line="400" w:lineRule="exact"/>
        <w:rPr>
          <w:rFonts w:hint="eastAsia" w:ascii="宋体" w:hAnsi="宋体"/>
          <w:sz w:val="24"/>
        </w:rPr>
      </w:pPr>
      <w:r>
        <w:rPr>
          <w:rFonts w:hint="eastAsia" w:ascii="宋体" w:hAnsi="宋体"/>
          <w:sz w:val="24"/>
        </w:rPr>
        <w:t>我方同意按照贵方可能提出的要求而提供与报价有关的其它任何数据、信息或资料。</w:t>
      </w:r>
    </w:p>
    <w:p w14:paraId="567D1EF0">
      <w:pPr>
        <w:numPr>
          <w:ilvl w:val="0"/>
          <w:numId w:val="7"/>
        </w:numPr>
        <w:spacing w:line="400" w:lineRule="exact"/>
        <w:rPr>
          <w:rFonts w:hint="eastAsia" w:ascii="宋体" w:hAnsi="宋体"/>
          <w:sz w:val="24"/>
        </w:rPr>
      </w:pPr>
      <w:r>
        <w:rPr>
          <w:rFonts w:hint="eastAsia" w:ascii="宋体" w:hAnsi="宋体"/>
          <w:sz w:val="24"/>
        </w:rPr>
        <w:t>我方理解贵方不一定接受最低报价。</w:t>
      </w:r>
    </w:p>
    <w:p w14:paraId="1918D1A1">
      <w:pPr>
        <w:numPr>
          <w:ilvl w:val="0"/>
          <w:numId w:val="7"/>
        </w:numPr>
        <w:spacing w:line="400" w:lineRule="exact"/>
        <w:rPr>
          <w:rFonts w:hint="eastAsia" w:ascii="宋体" w:hAnsi="宋体"/>
          <w:sz w:val="24"/>
        </w:rPr>
      </w:pPr>
      <w:r>
        <w:rPr>
          <w:rFonts w:hint="eastAsia" w:ascii="宋体" w:hAnsi="宋体"/>
          <w:sz w:val="24"/>
        </w:rPr>
        <w:t>我方如果成交，将保证履行采购书及其澄清、修改文件（如果有）中的全部责任和义务，按质、按量、按期履行好合同。</w:t>
      </w:r>
    </w:p>
    <w:p w14:paraId="682ECB4D">
      <w:pPr>
        <w:numPr>
          <w:ilvl w:val="0"/>
          <w:numId w:val="7"/>
        </w:numPr>
        <w:spacing w:line="400" w:lineRule="exact"/>
        <w:rPr>
          <w:rFonts w:hint="eastAsia"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663A438E">
      <w:pPr>
        <w:numPr>
          <w:ilvl w:val="0"/>
          <w:numId w:val="7"/>
        </w:numPr>
        <w:spacing w:line="400" w:lineRule="exact"/>
        <w:rPr>
          <w:rFonts w:hint="eastAsia"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643E7EB8">
      <w:pPr>
        <w:numPr>
          <w:ilvl w:val="0"/>
          <w:numId w:val="8"/>
        </w:numPr>
        <w:tabs>
          <w:tab w:val="left" w:pos="0"/>
        </w:tabs>
        <w:spacing w:line="440" w:lineRule="exact"/>
        <w:rPr>
          <w:rFonts w:hint="eastAsia" w:ascii="宋体" w:hAnsi="宋体"/>
          <w:sz w:val="24"/>
        </w:rPr>
      </w:pPr>
      <w:r>
        <w:rPr>
          <w:rFonts w:hint="eastAsia" w:ascii="宋体" w:hAnsi="宋体"/>
          <w:sz w:val="24"/>
        </w:rPr>
        <w:t>我方对在采购响应文件及采购过程中所作出的所有承诺承担法律责任。</w:t>
      </w:r>
    </w:p>
    <w:p w14:paraId="4C903468">
      <w:pPr>
        <w:numPr>
          <w:ilvl w:val="0"/>
          <w:numId w:val="7"/>
        </w:numPr>
        <w:spacing w:line="400" w:lineRule="exact"/>
        <w:rPr>
          <w:rFonts w:hint="eastAsia"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53375245">
      <w:pPr>
        <w:numPr>
          <w:ilvl w:val="0"/>
          <w:numId w:val="7"/>
        </w:numPr>
        <w:spacing w:line="400" w:lineRule="exact"/>
        <w:rPr>
          <w:rFonts w:hint="eastAsia" w:ascii="宋体" w:hAnsi="宋体"/>
          <w:sz w:val="24"/>
        </w:rPr>
      </w:pPr>
      <w:r>
        <w:rPr>
          <w:rFonts w:hint="eastAsia" w:ascii="宋体" w:hAnsi="宋体"/>
          <w:sz w:val="24"/>
        </w:rPr>
        <w:t>所有与本采购项目有关的函件请发往下列地址：</w:t>
      </w:r>
    </w:p>
    <w:p w14:paraId="0C5C0EC4">
      <w:pPr>
        <w:spacing w:line="400" w:lineRule="exact"/>
        <w:rPr>
          <w:rFonts w:hint="eastAsia" w:ascii="宋体" w:hAnsi="宋体"/>
          <w:sz w:val="24"/>
        </w:rPr>
      </w:pPr>
    </w:p>
    <w:p w14:paraId="42AF25AF">
      <w:pPr>
        <w:spacing w:line="440" w:lineRule="exact"/>
        <w:rPr>
          <w:rFonts w:hint="eastAsia"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5445720E">
      <w:pPr>
        <w:spacing w:line="440" w:lineRule="exact"/>
        <w:ind w:firstLine="240" w:firstLineChars="100"/>
        <w:rPr>
          <w:rFonts w:hint="eastAsia" w:ascii="宋体" w:hAnsi="宋体"/>
          <w:sz w:val="24"/>
          <w:u w:val="single"/>
        </w:rPr>
      </w:pPr>
      <w:r>
        <w:rPr>
          <w:rFonts w:hint="eastAsia" w:ascii="宋体" w:hAnsi="宋体"/>
          <w:sz w:val="24"/>
        </w:rPr>
        <w:t>地    址：.邮政编码：.</w:t>
      </w:r>
    </w:p>
    <w:p w14:paraId="073567DE">
      <w:pPr>
        <w:spacing w:line="440" w:lineRule="exact"/>
        <w:rPr>
          <w:rFonts w:hint="eastAsia" w:ascii="宋体" w:hAnsi="宋体"/>
          <w:sz w:val="24"/>
          <w:u w:val="single"/>
        </w:rPr>
      </w:pPr>
      <w:r>
        <w:rPr>
          <w:rFonts w:hint="eastAsia" w:ascii="宋体" w:hAnsi="宋体"/>
          <w:sz w:val="24"/>
        </w:rPr>
        <w:t xml:space="preserve">  代表姓名：.职    务：.</w:t>
      </w:r>
    </w:p>
    <w:p w14:paraId="26DE6EE4">
      <w:pPr>
        <w:spacing w:line="560" w:lineRule="exact"/>
        <w:ind w:firstLine="280" w:firstLineChars="100"/>
        <w:rPr>
          <w:rFonts w:hint="eastAsia" w:ascii="宋体" w:hAnsi="宋体"/>
          <w:sz w:val="28"/>
          <w:szCs w:val="28"/>
        </w:rPr>
      </w:pPr>
      <w:r>
        <w:rPr>
          <w:rFonts w:hint="eastAsia" w:ascii="宋体" w:hAnsi="宋体"/>
          <w:sz w:val="28"/>
          <w:szCs w:val="28"/>
        </w:rPr>
        <w:t>特此声明。</w:t>
      </w:r>
    </w:p>
    <w:p w14:paraId="3E50DFFE">
      <w:pPr>
        <w:spacing w:line="480" w:lineRule="exact"/>
        <w:rPr>
          <w:rFonts w:hint="eastAsia" w:ascii="宋体" w:hAnsi="宋体"/>
          <w:sz w:val="32"/>
          <w:szCs w:val="32"/>
        </w:rPr>
      </w:pPr>
    </w:p>
    <w:p w14:paraId="3FADF1D5">
      <w:pPr>
        <w:spacing w:line="480" w:lineRule="exact"/>
        <w:rPr>
          <w:rFonts w:hint="eastAsia" w:ascii="宋体" w:hAnsi="宋体"/>
          <w:sz w:val="32"/>
          <w:szCs w:val="32"/>
        </w:rPr>
      </w:pPr>
    </w:p>
    <w:p w14:paraId="0F235B10">
      <w:pPr>
        <w:spacing w:line="400" w:lineRule="exact"/>
        <w:rPr>
          <w:rFonts w:hint="eastAsia" w:ascii="宋体" w:hAnsi="宋体"/>
          <w:sz w:val="32"/>
          <w:szCs w:val="32"/>
        </w:rPr>
      </w:pPr>
      <w:r>
        <w:rPr>
          <w:rFonts w:hint="eastAsia" w:ascii="宋体" w:hAnsi="宋体"/>
          <w:sz w:val="32"/>
          <w:szCs w:val="32"/>
        </w:rPr>
        <w:t xml:space="preserve">      法人或委托代理人（签字或加盖私章）：</w:t>
      </w:r>
    </w:p>
    <w:p w14:paraId="5A6930C1">
      <w:pPr>
        <w:spacing w:line="400" w:lineRule="exact"/>
        <w:rPr>
          <w:rFonts w:hint="eastAsia" w:ascii="宋体" w:hAnsi="宋体"/>
          <w:sz w:val="32"/>
          <w:szCs w:val="32"/>
        </w:rPr>
      </w:pPr>
    </w:p>
    <w:p w14:paraId="108041F2">
      <w:pPr>
        <w:spacing w:line="400" w:lineRule="exact"/>
        <w:rPr>
          <w:rFonts w:hint="eastAsia" w:ascii="宋体" w:hAnsi="宋体"/>
          <w:sz w:val="32"/>
          <w:szCs w:val="32"/>
        </w:rPr>
      </w:pPr>
      <w:r>
        <w:rPr>
          <w:rFonts w:hint="eastAsia" w:ascii="宋体" w:hAnsi="宋体"/>
          <w:sz w:val="32"/>
          <w:szCs w:val="32"/>
        </w:rPr>
        <w:t>报价人单位（盖章）：</w:t>
      </w:r>
    </w:p>
    <w:p w14:paraId="236E8E9F">
      <w:pPr>
        <w:spacing w:line="400" w:lineRule="exact"/>
        <w:rPr>
          <w:rFonts w:hint="eastAsia" w:ascii="宋体" w:hAnsi="宋体"/>
          <w:sz w:val="32"/>
          <w:szCs w:val="32"/>
        </w:rPr>
      </w:pPr>
    </w:p>
    <w:p w14:paraId="63623BF5">
      <w:pPr>
        <w:spacing w:line="400" w:lineRule="exact"/>
        <w:rPr>
          <w:rFonts w:hint="eastAsia" w:ascii="宋体" w:hAnsi="宋体"/>
          <w:sz w:val="32"/>
          <w:szCs w:val="32"/>
        </w:rPr>
      </w:pPr>
      <w:r>
        <w:rPr>
          <w:rFonts w:hint="eastAsia" w:ascii="宋体" w:hAnsi="宋体"/>
          <w:sz w:val="32"/>
          <w:szCs w:val="32"/>
        </w:rPr>
        <w:t xml:space="preserve">                                    年  月  日</w:t>
      </w:r>
    </w:p>
    <w:p w14:paraId="4AA309CF">
      <w:pPr>
        <w:spacing w:line="320" w:lineRule="exact"/>
        <w:jc w:val="center"/>
        <w:rPr>
          <w:rFonts w:hint="eastAsia" w:ascii="宋体" w:hAnsi="宋体"/>
          <w:b/>
          <w:sz w:val="28"/>
          <w:szCs w:val="28"/>
        </w:rPr>
      </w:pPr>
    </w:p>
    <w:p w14:paraId="6BBC21F0">
      <w:pPr>
        <w:spacing w:line="320" w:lineRule="exact"/>
        <w:jc w:val="center"/>
        <w:rPr>
          <w:rFonts w:hint="eastAsia" w:ascii="宋体" w:hAnsi="宋体"/>
          <w:b/>
          <w:sz w:val="28"/>
          <w:szCs w:val="28"/>
        </w:rPr>
      </w:pPr>
    </w:p>
    <w:p w14:paraId="2B6EE8ED">
      <w:pPr>
        <w:rPr>
          <w:rFonts w:hint="eastAsia" w:ascii="宋体" w:hAnsi="宋体"/>
          <w:b/>
          <w:sz w:val="44"/>
          <w:szCs w:val="44"/>
        </w:rPr>
      </w:pPr>
      <w:r>
        <w:rPr>
          <w:rFonts w:hint="eastAsia" w:ascii="宋体" w:hAnsi="宋体"/>
          <w:b/>
          <w:sz w:val="44"/>
          <w:szCs w:val="44"/>
        </w:rPr>
        <w:br w:type="page"/>
      </w:r>
    </w:p>
    <w:p w14:paraId="58EAA5EF">
      <w:pPr>
        <w:numPr>
          <w:ilvl w:val="0"/>
          <w:numId w:val="5"/>
        </w:numPr>
        <w:autoSpaceDE w:val="0"/>
        <w:autoSpaceDN w:val="0"/>
        <w:adjustRightInd w:val="0"/>
        <w:spacing w:line="640" w:lineRule="exact"/>
        <w:ind w:left="0"/>
        <w:jc w:val="center"/>
        <w:rPr>
          <w:rFonts w:hint="eastAsia" w:ascii="宋体" w:hAnsi="宋体" w:cs="宋体"/>
          <w:b/>
          <w:bCs/>
          <w:spacing w:val="30"/>
          <w:sz w:val="44"/>
          <w:szCs w:val="44"/>
        </w:rPr>
      </w:pPr>
      <w:r>
        <w:rPr>
          <w:rFonts w:hint="eastAsia" w:ascii="宋体" w:hAnsi="宋体"/>
          <w:b/>
          <w:sz w:val="44"/>
          <w:szCs w:val="44"/>
        </w:rPr>
        <w:t>证明材料</w:t>
      </w:r>
    </w:p>
    <w:p w14:paraId="3CECB9DC">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25B002-8F6F-44EB-89BF-0747DC9F5C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0E5B3D2-B893-45DE-A402-166AA3CBBD78}"/>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embedRegular r:id="rId3" w:fontKey="{1720D189-48F3-4D16-8526-C34CDD805BC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7C04F389-4D16-4BD4-B148-E52409AB4D70}"/>
  </w:font>
  <w:font w:name="方正楷体简体">
    <w:altName w:val="楷体_GB2312"/>
    <w:panose1 w:val="00000000000000000000"/>
    <w:charset w:val="86"/>
    <w:family w:val="script"/>
    <w:pitch w:val="default"/>
    <w:sig w:usb0="00000000" w:usb1="00000000" w:usb2="00000000" w:usb3="00000000" w:csb0="00040000" w:csb1="00000000"/>
    <w:embedRegular r:id="rId5" w:fontKey="{6CFA4264-AEAA-4B64-890E-6310F5B36F97}"/>
  </w:font>
  <w:font w:name="楷体_GB2312">
    <w:panose1 w:val="02010609030101010101"/>
    <w:charset w:val="86"/>
    <w:family w:val="modern"/>
    <w:pitch w:val="default"/>
    <w:sig w:usb0="00000001" w:usb1="080E0000" w:usb2="00000000" w:usb3="00000000" w:csb0="00040000" w:csb1="00000000"/>
    <w:embedRegular r:id="rId6" w:fontKey="{45E09864-C8C1-460A-8D6C-395C002F415A}"/>
  </w:font>
  <w:font w:name="楷体">
    <w:panose1 w:val="02010609060101010101"/>
    <w:charset w:val="86"/>
    <w:family w:val="modern"/>
    <w:pitch w:val="default"/>
    <w:sig w:usb0="800002BF" w:usb1="38CF7CFA" w:usb2="00000016" w:usb3="00000000" w:csb0="00040001" w:csb1="00000000"/>
    <w:embedRegular r:id="rId7" w:fontKey="{1A4108A3-7A49-41A0-9F2A-F4E42E5ACA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93477">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4491D6">
                          <w:pPr>
                            <w:pStyle w:val="16"/>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3A4491D6">
                    <w:pPr>
                      <w:pStyle w:val="16"/>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CBCBB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4CBCBB2"/>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AD86B">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FC3AA4">
                          <w:pPr>
                            <w:pStyle w:val="16"/>
                          </w:pPr>
                          <w:r>
                            <w:t xml:space="preserve">第 </w:t>
                          </w:r>
                          <w:r>
                            <w:fldChar w:fldCharType="begin"/>
                          </w:r>
                          <w:r>
                            <w:instrText xml:space="preserve"> PAGE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3FC3AA4">
                    <w:pPr>
                      <w:pStyle w:val="16"/>
                    </w:pPr>
                    <w:r>
                      <w:t xml:space="preserve">第 </w:t>
                    </w:r>
                    <w:r>
                      <w:fldChar w:fldCharType="begin"/>
                    </w:r>
                    <w:r>
                      <w:instrText xml:space="preserve"> PAGE  \* MERGEFORMAT </w:instrText>
                    </w:r>
                    <w:r>
                      <w:fldChar w:fldCharType="separate"/>
                    </w:r>
                    <w:r>
                      <w:t>30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5860">
    <w:pPr>
      <w:pStyle w:val="16"/>
      <w:ind w:right="360"/>
      <w:rPr>
        <w:u w:val="single"/>
      </w:rPr>
    </w:pPr>
  </w:p>
  <w:p w14:paraId="14E3110D">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E24DF">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223B9">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0CE3E">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392386">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13392386">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E91F1F3E"/>
    <w:multiLevelType w:val="singleLevel"/>
    <w:tmpl w:val="E91F1F3E"/>
    <w:lvl w:ilvl="0" w:tentative="0">
      <w:start w:val="7"/>
      <w:numFmt w:val="chineseCounting"/>
      <w:suff w:val="nothing"/>
      <w:lvlText w:val="%1、"/>
      <w:lvlJc w:val="left"/>
      <w:rPr>
        <w:rFonts w:hint="eastAsia"/>
      </w:rPr>
    </w:lvl>
  </w:abstractNum>
  <w:abstractNum w:abstractNumId="2">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3">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C3C74AC"/>
    <w:multiLevelType w:val="singleLevel"/>
    <w:tmpl w:val="5C3C74AC"/>
    <w:lvl w:ilvl="0" w:tentative="0">
      <w:start w:val="1"/>
      <w:numFmt w:val="chineseCounting"/>
      <w:suff w:val="nothing"/>
      <w:lvlText w:val="%1、"/>
      <w:lvlJc w:val="left"/>
      <w:rPr>
        <w:rFonts w:hint="eastAsia"/>
      </w:rPr>
    </w:lvl>
  </w:abstractNum>
  <w:abstractNum w:abstractNumId="6">
    <w:nsid w:val="5D1ACA94"/>
    <w:multiLevelType w:val="singleLevel"/>
    <w:tmpl w:val="5D1ACA94"/>
    <w:lvl w:ilvl="0" w:tentative="0">
      <w:start w:val="3"/>
      <w:numFmt w:val="decimal"/>
      <w:suff w:val="nothing"/>
      <w:lvlText w:val="%1、"/>
      <w:lvlJc w:val="left"/>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2OWQ5OWJhZWEyZWE3MTI0OTViMDdmOGYyYTM5OGU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B85"/>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6E42"/>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58C"/>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4D72"/>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0C"/>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3DF7"/>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5F97"/>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96B60"/>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45D4"/>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378E7"/>
    <w:rsid w:val="00441335"/>
    <w:rsid w:val="00441C83"/>
    <w:rsid w:val="00443895"/>
    <w:rsid w:val="00443B93"/>
    <w:rsid w:val="0044403D"/>
    <w:rsid w:val="00445663"/>
    <w:rsid w:val="00445E91"/>
    <w:rsid w:val="004462F2"/>
    <w:rsid w:val="0044685C"/>
    <w:rsid w:val="00447100"/>
    <w:rsid w:val="004479F8"/>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E75E3"/>
    <w:rsid w:val="005F03A5"/>
    <w:rsid w:val="005F2BA3"/>
    <w:rsid w:val="005F32EF"/>
    <w:rsid w:val="005F3BF7"/>
    <w:rsid w:val="005F3E0D"/>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184F"/>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4B85"/>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6D2"/>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5BCA"/>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171F"/>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55E"/>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2FC"/>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85B"/>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0E72"/>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4369"/>
    <w:rsid w:val="00AF5DCC"/>
    <w:rsid w:val="00AF6E80"/>
    <w:rsid w:val="00AF75A5"/>
    <w:rsid w:val="00AF776D"/>
    <w:rsid w:val="00AF7CFD"/>
    <w:rsid w:val="00B0071E"/>
    <w:rsid w:val="00B0151F"/>
    <w:rsid w:val="00B0255D"/>
    <w:rsid w:val="00B037CE"/>
    <w:rsid w:val="00B03A8A"/>
    <w:rsid w:val="00B03CC5"/>
    <w:rsid w:val="00B04597"/>
    <w:rsid w:val="00B051F6"/>
    <w:rsid w:val="00B05D68"/>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17E69"/>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335A"/>
    <w:rsid w:val="00BA4822"/>
    <w:rsid w:val="00BA4A07"/>
    <w:rsid w:val="00BA5AAB"/>
    <w:rsid w:val="00BA5B5B"/>
    <w:rsid w:val="00BA6325"/>
    <w:rsid w:val="00BA716E"/>
    <w:rsid w:val="00BA7CA6"/>
    <w:rsid w:val="00BB091C"/>
    <w:rsid w:val="00BB1447"/>
    <w:rsid w:val="00BB15B6"/>
    <w:rsid w:val="00BB17E4"/>
    <w:rsid w:val="00BB2DD3"/>
    <w:rsid w:val="00BB3855"/>
    <w:rsid w:val="00BB3C2A"/>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236"/>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3A1"/>
    <w:rsid w:val="00D74FEE"/>
    <w:rsid w:val="00D752E6"/>
    <w:rsid w:val="00D75C4F"/>
    <w:rsid w:val="00D75D9C"/>
    <w:rsid w:val="00D7621F"/>
    <w:rsid w:val="00D764C6"/>
    <w:rsid w:val="00D76F33"/>
    <w:rsid w:val="00D77D04"/>
    <w:rsid w:val="00D80477"/>
    <w:rsid w:val="00D81303"/>
    <w:rsid w:val="00D81F97"/>
    <w:rsid w:val="00D838BB"/>
    <w:rsid w:val="00D845D6"/>
    <w:rsid w:val="00D84DBA"/>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5559"/>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4F35"/>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B70C3"/>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2FE31AE"/>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3272FF5"/>
    <w:rsid w:val="344B05CF"/>
    <w:rsid w:val="34683033"/>
    <w:rsid w:val="35B77661"/>
    <w:rsid w:val="36583023"/>
    <w:rsid w:val="36A1036D"/>
    <w:rsid w:val="3713274F"/>
    <w:rsid w:val="39A6093D"/>
    <w:rsid w:val="3BF75747"/>
    <w:rsid w:val="3D832EB5"/>
    <w:rsid w:val="3EB43B95"/>
    <w:rsid w:val="3F0535D6"/>
    <w:rsid w:val="401A05CF"/>
    <w:rsid w:val="40652603"/>
    <w:rsid w:val="40A34C42"/>
    <w:rsid w:val="42532A81"/>
    <w:rsid w:val="442F0A64"/>
    <w:rsid w:val="44FE771E"/>
    <w:rsid w:val="453D2E2E"/>
    <w:rsid w:val="455B5F6E"/>
    <w:rsid w:val="45B97FEC"/>
    <w:rsid w:val="4678338B"/>
    <w:rsid w:val="476B2D91"/>
    <w:rsid w:val="48833F13"/>
    <w:rsid w:val="4A233F98"/>
    <w:rsid w:val="4ADD6003"/>
    <w:rsid w:val="4BEB2A35"/>
    <w:rsid w:val="4C9204F0"/>
    <w:rsid w:val="4DBA5FA6"/>
    <w:rsid w:val="4DD5065C"/>
    <w:rsid w:val="502064D6"/>
    <w:rsid w:val="507A5425"/>
    <w:rsid w:val="50C30629"/>
    <w:rsid w:val="51577DD1"/>
    <w:rsid w:val="51AB09AF"/>
    <w:rsid w:val="520732F2"/>
    <w:rsid w:val="531269D1"/>
    <w:rsid w:val="54B4589B"/>
    <w:rsid w:val="55B90436"/>
    <w:rsid w:val="57434CFA"/>
    <w:rsid w:val="59865B14"/>
    <w:rsid w:val="5A165665"/>
    <w:rsid w:val="5A965CB3"/>
    <w:rsid w:val="5AE40E6D"/>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E407E8E"/>
    <w:rsid w:val="6F544E68"/>
    <w:rsid w:val="719242C5"/>
    <w:rsid w:val="72794227"/>
    <w:rsid w:val="72B62304"/>
    <w:rsid w:val="742D0AEA"/>
    <w:rsid w:val="750157C1"/>
    <w:rsid w:val="77F228DE"/>
    <w:rsid w:val="78851ED1"/>
    <w:rsid w:val="79C61CFF"/>
    <w:rsid w:val="7B0B64F9"/>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autoRedefine/>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autoRedefine/>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autoRedefine/>
    <w:qFormat/>
    <w:uiPriority w:val="0"/>
    <w:pPr>
      <w:ind w:firstLine="570"/>
    </w:pPr>
    <w:rPr>
      <w:rFonts w:ascii="宋体" w:hAnsi="宋体"/>
      <w:kern w:val="0"/>
      <w:sz w:val="24"/>
    </w:rPr>
  </w:style>
  <w:style w:type="paragraph" w:styleId="11">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autoRedefine/>
    <w:qFormat/>
    <w:uiPriority w:val="39"/>
    <w:pPr>
      <w:ind w:left="840" w:leftChars="400"/>
    </w:pPr>
  </w:style>
  <w:style w:type="paragraph" w:styleId="13">
    <w:name w:val="Plain Text"/>
    <w:basedOn w:val="1"/>
    <w:link w:val="41"/>
    <w:autoRedefine/>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autoRedefine/>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qFormat/>
    <w:uiPriority w:val="39"/>
  </w:style>
  <w:style w:type="paragraph" w:styleId="19">
    <w:name w:val="index heading"/>
    <w:basedOn w:val="1"/>
    <w:next w:val="20"/>
    <w:autoRedefine/>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autoRedefine/>
    <w:qFormat/>
    <w:uiPriority w:val="0"/>
    <w:rPr>
      <w:rFonts w:ascii="Calibri" w:hAnsi="Calibri"/>
      <w:sz w:val="24"/>
      <w:szCs w:val="22"/>
    </w:rPr>
  </w:style>
  <w:style w:type="paragraph" w:styleId="26">
    <w:name w:val="annotation subject"/>
    <w:basedOn w:val="8"/>
    <w:next w:val="8"/>
    <w:link w:val="62"/>
    <w:autoRedefine/>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autoRedefine/>
    <w:qFormat/>
    <w:uiPriority w:val="0"/>
    <w:rPr>
      <w:color w:val="800080"/>
      <w:u w:val="single"/>
    </w:rPr>
  </w:style>
  <w:style w:type="character" w:styleId="33">
    <w:name w:val="Emphasis"/>
    <w:basedOn w:val="29"/>
    <w:qFormat/>
    <w:uiPriority w:val="20"/>
    <w:rPr>
      <w:color w:val="CC0000"/>
    </w:rPr>
  </w:style>
  <w:style w:type="character" w:styleId="34">
    <w:name w:val="Hyperlink"/>
    <w:autoRedefine/>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autoRedefin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autoRedefine/>
    <w:qFormat/>
    <w:uiPriority w:val="0"/>
    <w:rPr>
      <w:rFonts w:ascii="Times New Roman" w:hAnsi="Times New Roman" w:eastAsia="宋体" w:cs="Times New Roman"/>
      <w:sz w:val="28"/>
      <w:szCs w:val="24"/>
    </w:rPr>
  </w:style>
  <w:style w:type="character" w:customStyle="1" w:styleId="39">
    <w:name w:val="脚注文本 字符"/>
    <w:link w:val="22"/>
    <w:autoRedefine/>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autoRedefine/>
    <w:qFormat/>
    <w:uiPriority w:val="99"/>
    <w:pPr>
      <w:ind w:firstLine="420" w:firstLineChars="200"/>
    </w:pPr>
  </w:style>
  <w:style w:type="character" w:customStyle="1" w:styleId="44">
    <w:name w:val="纯文本 Char1"/>
    <w:autoRedefine/>
    <w:semiHidden/>
    <w:qFormat/>
    <w:uiPriority w:val="99"/>
    <w:rPr>
      <w:rFonts w:ascii="宋体" w:hAnsi="Courier New" w:eastAsia="宋体" w:cs="Courier New"/>
      <w:szCs w:val="21"/>
    </w:rPr>
  </w:style>
  <w:style w:type="character" w:customStyle="1" w:styleId="45">
    <w:name w:val="正文文本缩进 3 字符"/>
    <w:link w:val="23"/>
    <w:autoRedefine/>
    <w:qFormat/>
    <w:uiPriority w:val="0"/>
    <w:rPr>
      <w:rFonts w:ascii="宋体" w:hAnsi="Times New Roman" w:eastAsia="宋体" w:cs="Times New Roman"/>
      <w:sz w:val="28"/>
      <w:szCs w:val="20"/>
    </w:rPr>
  </w:style>
  <w:style w:type="character" w:customStyle="1" w:styleId="46">
    <w:name w:val="正文缩进 字符"/>
    <w:link w:val="6"/>
    <w:autoRedefine/>
    <w:qFormat/>
    <w:uiPriority w:val="0"/>
    <w:rPr>
      <w:rFonts w:eastAsia="宋体"/>
    </w:rPr>
  </w:style>
  <w:style w:type="character" w:customStyle="1" w:styleId="47">
    <w:name w:val="标题 2 字符"/>
    <w:link w:val="3"/>
    <w:autoRedefine/>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autoRedefine/>
    <w:qFormat/>
    <w:uiPriority w:val="0"/>
    <w:pPr>
      <w:pBdr>
        <w:bottom w:val="none" w:color="auto" w:sz="0" w:space="0"/>
      </w:pBdr>
      <w:jc w:val="both"/>
    </w:pPr>
  </w:style>
  <w:style w:type="character" w:customStyle="1" w:styleId="50">
    <w:name w:val="页眉 字符"/>
    <w:link w:val="17"/>
    <w:autoRedefine/>
    <w:qFormat/>
    <w:uiPriority w:val="0"/>
    <w:rPr>
      <w:sz w:val="18"/>
      <w:szCs w:val="18"/>
    </w:rPr>
  </w:style>
  <w:style w:type="character" w:customStyle="1" w:styleId="51">
    <w:name w:val="标题 3 字符"/>
    <w:link w:val="4"/>
    <w:autoRedefine/>
    <w:qFormat/>
    <w:uiPriority w:val="0"/>
    <w:rPr>
      <w:rFonts w:ascii="Times New Roman" w:hAnsi="Times New Roman" w:eastAsia="宋体" w:cs="Times New Roman"/>
      <w:b/>
      <w:bCs/>
      <w:sz w:val="24"/>
      <w:szCs w:val="32"/>
    </w:rPr>
  </w:style>
  <w:style w:type="character" w:customStyle="1" w:styleId="52">
    <w:name w:val="h2"/>
    <w:autoRedefine/>
    <w:qFormat/>
    <w:uiPriority w:val="0"/>
    <w:rPr>
      <w:color w:val="000000"/>
      <w:sz w:val="24"/>
      <w:szCs w:val="24"/>
    </w:rPr>
  </w:style>
  <w:style w:type="character" w:customStyle="1" w:styleId="53">
    <w:name w:val="unnamed1"/>
    <w:basedOn w:val="29"/>
    <w:autoRedefine/>
    <w:qFormat/>
    <w:uiPriority w:val="0"/>
  </w:style>
  <w:style w:type="character" w:customStyle="1" w:styleId="54">
    <w:name w:val="正文文本缩进 字符"/>
    <w:link w:val="10"/>
    <w:autoRedefine/>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autoRedefine/>
    <w:semiHidden/>
    <w:qFormat/>
    <w:uiPriority w:val="9"/>
    <w:rPr>
      <w:rFonts w:ascii="Cambria" w:hAnsi="Cambria" w:eastAsia="宋体" w:cs="Times New Roman"/>
      <w:b/>
      <w:bCs/>
      <w:sz w:val="28"/>
      <w:szCs w:val="28"/>
    </w:rPr>
  </w:style>
  <w:style w:type="character" w:customStyle="1" w:styleId="57">
    <w:name w:val="font101"/>
    <w:autoRedefine/>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autoRedefine/>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autoRedefine/>
    <w:qFormat/>
    <w:uiPriority w:val="0"/>
    <w:pPr>
      <w:widowControl/>
      <w:spacing w:line="360" w:lineRule="auto"/>
      <w:ind w:firstLine="480" w:firstLineChars="200"/>
      <w:jc w:val="left"/>
    </w:pPr>
    <w:rPr>
      <w:kern w:val="0"/>
      <w:sz w:val="24"/>
      <w:szCs w:val="20"/>
    </w:rPr>
  </w:style>
  <w:style w:type="paragraph" w:customStyle="1" w:styleId="88">
    <w:name w:val="列表段落1"/>
    <w:basedOn w:val="1"/>
    <w:autoRedefine/>
    <w:qFormat/>
    <w:uiPriority w:val="0"/>
    <w:pPr>
      <w:ind w:firstLine="420" w:firstLineChars="200"/>
    </w:pPr>
    <w:rPr>
      <w:rFonts w:ascii="Calibri" w:hAnsi="Calibri"/>
      <w:szCs w:val="21"/>
    </w:rPr>
  </w:style>
  <w:style w:type="paragraph" w:customStyle="1" w:styleId="89">
    <w:name w:val="正文_0_1"/>
    <w:basedOn w:val="1"/>
    <w:autoRedefine/>
    <w:qFormat/>
    <w:uiPriority w:val="0"/>
    <w:pPr>
      <w:spacing w:line="360" w:lineRule="auto"/>
    </w:pPr>
    <w:rPr>
      <w:rFonts w:ascii="Calibri" w:hAnsi="Calibri" w:eastAsia="仿宋" w:cs="宋体"/>
      <w:sz w:val="28"/>
      <w:szCs w:val="28"/>
    </w:rPr>
  </w:style>
  <w:style w:type="paragraph" w:customStyle="1" w:styleId="90">
    <w:name w:val="￥正文"/>
    <w:basedOn w:val="1"/>
    <w:autoRedefine/>
    <w:qFormat/>
    <w:uiPriority w:val="0"/>
    <w:pPr>
      <w:spacing w:line="360" w:lineRule="auto"/>
    </w:pPr>
    <w:rPr>
      <w:rFonts w:ascii="Calibri" w:hAnsi="Calibri"/>
      <w:kern w:val="0"/>
      <w:sz w:val="24"/>
      <w:szCs w:val="20"/>
    </w:rPr>
  </w:style>
  <w:style w:type="paragraph" w:customStyle="1" w:styleId="9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autoRedefine/>
    <w:qFormat/>
    <w:locked/>
    <w:uiPriority w:val="0"/>
    <w:rPr>
      <w:rFonts w:ascii="Times New Roman" w:hAnsi="Times New Roman"/>
      <w:snapToGrid w:val="0"/>
      <w:spacing w:val="20"/>
      <w:sz w:val="24"/>
    </w:rPr>
  </w:style>
  <w:style w:type="paragraph" w:customStyle="1" w:styleId="93">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autoRedefine/>
    <w:qFormat/>
    <w:locked/>
    <w:uiPriority w:val="99"/>
    <w:rPr>
      <w:kern w:val="0"/>
      <w:sz w:val="20"/>
      <w:szCs w:val="20"/>
    </w:rPr>
  </w:style>
  <w:style w:type="paragraph" w:customStyle="1" w:styleId="98">
    <w:name w:val="_正文段落"/>
    <w:basedOn w:val="1"/>
    <w:link w:val="99"/>
    <w:autoRedefine/>
    <w:qFormat/>
    <w:uiPriority w:val="0"/>
    <w:pPr>
      <w:spacing w:beforeLines="15" w:afterLines="15" w:line="360" w:lineRule="auto"/>
      <w:ind w:firstLine="200" w:firstLineChars="200"/>
    </w:pPr>
    <w:rPr>
      <w:sz w:val="24"/>
    </w:rPr>
  </w:style>
  <w:style w:type="character" w:customStyle="1" w:styleId="99">
    <w:name w:val="_正文段落 Char"/>
    <w:link w:val="98"/>
    <w:autoRedefine/>
    <w:qFormat/>
    <w:uiPriority w:val="0"/>
    <w:rPr>
      <w:rFonts w:ascii="Times New Roman" w:hAnsi="Times New Roman"/>
      <w:kern w:val="2"/>
      <w:sz w:val="24"/>
      <w:szCs w:val="24"/>
    </w:rPr>
  </w:style>
  <w:style w:type="paragraph" w:customStyle="1" w:styleId="100">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D4612F-9E4F-49B6-B106-AE80496F238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1995</Words>
  <Characters>2096</Characters>
  <Lines>553</Lines>
  <Paragraphs>456</Paragraphs>
  <TotalTime>8</TotalTime>
  <ScaleCrop>false</ScaleCrop>
  <LinksUpToDate>false</LinksUpToDate>
  <CharactersWithSpaces>2144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2025-05-28T12:23:00Z</dcterms:created>
  <dc:creator>招投标中心</dc:creator>
  <cp:lastModifiedBy>吴薇</cp:lastModifiedBy>
  <cp:lastPrinted>2022-01-21T10:35:00Z</cp:lastPrinted>
  <dcterms:modified xsi:type="dcterms:W3CDTF">2025-05-30T07:47:45Z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3F8FA4C748374A1C8B1423C095D6C13D_13</vt:lpwstr>
  </property>
  <property fmtid="{D5CDD505-2E9C-101B-9397-08002B2CF9AE}" pid="4" name="KSOTemplateDocerSaveRecord">
    <vt:lpwstr>eyJoZGlkIjoiMDQyOGVkNDc0NjU2ODUzYjRmMTgzMmQxNTlkZTcyOTYiLCJ1c2VySWQiOiI0NTg5MjMyNTgifQ==</vt:lpwstr>
  </property>
</Properties>
</file>