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21521">
      <w:pPr>
        <w:jc w:val="center"/>
      </w:pPr>
    </w:p>
    <w:p w14:paraId="134130BA">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69B26A5"/>
    <w:p w14:paraId="7FB1664C">
      <w:pPr>
        <w:ind w:left="5" w:hanging="5"/>
        <w:jc w:val="center"/>
        <w:rPr>
          <w:rFonts w:eastAsia="黑体"/>
          <w:b/>
          <w:sz w:val="72"/>
          <w:szCs w:val="56"/>
        </w:rPr>
      </w:pPr>
      <w:r>
        <w:rPr>
          <w:rFonts w:hint="eastAsia" w:eastAsia="黑体"/>
          <w:b/>
          <w:sz w:val="72"/>
          <w:szCs w:val="56"/>
        </w:rPr>
        <w:t>校内分散采购</w:t>
      </w:r>
    </w:p>
    <w:p w14:paraId="73797FFD">
      <w:pPr>
        <w:ind w:left="425"/>
        <w:jc w:val="center"/>
        <w:rPr>
          <w:rFonts w:eastAsia="黑体"/>
          <w:b/>
          <w:sz w:val="72"/>
          <w:szCs w:val="56"/>
        </w:rPr>
      </w:pPr>
    </w:p>
    <w:p w14:paraId="77D7EC9E">
      <w:pPr>
        <w:ind w:left="5" w:hanging="5"/>
        <w:jc w:val="center"/>
        <w:rPr>
          <w:rFonts w:eastAsia="黑体"/>
          <w:b/>
          <w:sz w:val="72"/>
          <w:szCs w:val="56"/>
        </w:rPr>
      </w:pPr>
      <w:r>
        <w:rPr>
          <w:rFonts w:hint="eastAsia" w:eastAsia="黑体"/>
          <w:b/>
          <w:sz w:val="72"/>
          <w:szCs w:val="56"/>
        </w:rPr>
        <w:t>采</w:t>
      </w:r>
    </w:p>
    <w:p w14:paraId="106AB82D">
      <w:pPr>
        <w:ind w:left="5" w:hanging="5"/>
        <w:jc w:val="center"/>
        <w:rPr>
          <w:rFonts w:eastAsia="黑体"/>
          <w:b/>
          <w:sz w:val="72"/>
          <w:szCs w:val="56"/>
        </w:rPr>
      </w:pPr>
      <w:r>
        <w:rPr>
          <w:rFonts w:hint="eastAsia" w:eastAsia="黑体"/>
          <w:b/>
          <w:sz w:val="72"/>
          <w:szCs w:val="56"/>
        </w:rPr>
        <w:t>购</w:t>
      </w:r>
    </w:p>
    <w:p w14:paraId="24CC5C08">
      <w:pPr>
        <w:ind w:left="5" w:hanging="5"/>
        <w:jc w:val="center"/>
        <w:rPr>
          <w:rFonts w:eastAsia="黑体"/>
          <w:b/>
          <w:sz w:val="72"/>
          <w:szCs w:val="56"/>
        </w:rPr>
      </w:pPr>
      <w:r>
        <w:rPr>
          <w:rFonts w:hint="eastAsia" w:eastAsia="黑体"/>
          <w:b/>
          <w:sz w:val="72"/>
          <w:szCs w:val="56"/>
        </w:rPr>
        <w:t>书</w:t>
      </w:r>
    </w:p>
    <w:p w14:paraId="3B244270">
      <w:pPr>
        <w:spacing w:line="760" w:lineRule="exact"/>
        <w:jc w:val="center"/>
        <w:rPr>
          <w:b/>
          <w:sz w:val="36"/>
        </w:rPr>
      </w:pPr>
      <w:r>
        <w:rPr>
          <w:rFonts w:hint="eastAsia"/>
          <w:b/>
          <w:sz w:val="36"/>
        </w:rPr>
        <w:t>（适用于公开采购方式）</w:t>
      </w:r>
    </w:p>
    <w:p w14:paraId="20F8FBF7">
      <w:pPr>
        <w:spacing w:line="760" w:lineRule="exact"/>
        <w:ind w:firstLine="1084" w:firstLineChars="300"/>
        <w:rPr>
          <w:b/>
          <w:sz w:val="36"/>
        </w:rPr>
      </w:pPr>
    </w:p>
    <w:p w14:paraId="6E7BCDA7">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szCs w:val="36"/>
          <w:u w:val="single"/>
        </w:rPr>
        <w:t>：广东财经大学佛山校区各湖边新增高清网络摄像机采购项目</w:t>
      </w:r>
    </w:p>
    <w:p w14:paraId="1641E4C9">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b/>
          <w:sz w:val="36"/>
          <w:szCs w:val="36"/>
          <w:u w:val="single"/>
        </w:rPr>
        <w:t>佛山校区管委会</w:t>
      </w:r>
    </w:p>
    <w:p w14:paraId="2F79C91C">
      <w:pPr>
        <w:spacing w:line="760" w:lineRule="exact"/>
        <w:rPr>
          <w:b/>
          <w:sz w:val="36"/>
          <w:szCs w:val="36"/>
          <w:u w:val="single"/>
        </w:rPr>
      </w:pPr>
      <w:r>
        <w:rPr>
          <w:rFonts w:hint="eastAsia"/>
          <w:b/>
          <w:sz w:val="36"/>
          <w:szCs w:val="36"/>
        </w:rPr>
        <w:t>发布时间：</w:t>
      </w:r>
      <w:r>
        <w:rPr>
          <w:rFonts w:hint="eastAsia"/>
          <w:b/>
          <w:sz w:val="36"/>
          <w:szCs w:val="36"/>
          <w:u w:val="single"/>
        </w:rPr>
        <w:t>2024年</w:t>
      </w:r>
      <w:r>
        <w:rPr>
          <w:rFonts w:hint="eastAsia"/>
          <w:b/>
          <w:sz w:val="36"/>
          <w:szCs w:val="36"/>
          <w:u w:val="single"/>
          <w:lang w:val="en-US" w:eastAsia="zh-CN"/>
        </w:rPr>
        <w:t>8</w:t>
      </w:r>
      <w:r>
        <w:rPr>
          <w:rFonts w:hint="eastAsia"/>
          <w:b/>
          <w:sz w:val="36"/>
          <w:szCs w:val="36"/>
          <w:u w:val="single"/>
        </w:rPr>
        <w:t>月</w:t>
      </w:r>
      <w:r>
        <w:rPr>
          <w:rFonts w:hint="eastAsia"/>
          <w:b/>
          <w:sz w:val="36"/>
          <w:szCs w:val="36"/>
          <w:u w:val="single"/>
          <w:lang w:val="en-US" w:eastAsia="zh-CN"/>
        </w:rPr>
        <w:t>27</w:t>
      </w:r>
      <w:bookmarkStart w:id="42" w:name="_GoBack"/>
      <w:bookmarkEnd w:id="42"/>
      <w:r>
        <w:rPr>
          <w:rFonts w:hint="eastAsia"/>
          <w:b/>
          <w:sz w:val="36"/>
          <w:szCs w:val="36"/>
          <w:u w:val="single"/>
        </w:rPr>
        <w:t>日</w:t>
      </w:r>
    </w:p>
    <w:p w14:paraId="7C9684CB">
      <w:pPr>
        <w:spacing w:line="1000" w:lineRule="exact"/>
        <w:rPr>
          <w:rFonts w:ascii="黑体" w:eastAsia="黑体"/>
          <w:b/>
          <w:sz w:val="72"/>
          <w:szCs w:val="72"/>
        </w:rPr>
      </w:pPr>
    </w:p>
    <w:p w14:paraId="02842570">
      <w:pPr>
        <w:jc w:val="center"/>
        <w:rPr>
          <w:b/>
          <w:sz w:val="52"/>
          <w:szCs w:val="52"/>
        </w:rPr>
      </w:pPr>
      <w:r>
        <w:rPr>
          <w:rFonts w:ascii="宋体" w:hAnsi="宋体"/>
          <w:sz w:val="32"/>
          <w:szCs w:val="32"/>
        </w:rPr>
        <w:br w:type="column"/>
      </w:r>
      <w:r>
        <w:rPr>
          <w:rFonts w:hint="eastAsia"/>
          <w:sz w:val="52"/>
          <w:szCs w:val="52"/>
        </w:rPr>
        <w:t>目录</w:t>
      </w:r>
    </w:p>
    <w:p w14:paraId="292D7CDE">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A3E6ABF">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06566F1">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9C3BC5">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CE61D21">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67FB98E">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9D0068">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856D74">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7F3B8BC">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C9802D">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8356826">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E2F72A8">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3AA2159">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0BC70307">
      <w:bookmarkStart w:id="0" w:name="_Toc508103135"/>
      <w:bookmarkStart w:id="1" w:name="_Toc60236697"/>
      <w:bookmarkStart w:id="2" w:name="_Toc508103350"/>
      <w:r>
        <w:br w:type="page"/>
      </w:r>
    </w:p>
    <w:p w14:paraId="2B6681C8">
      <w:pPr>
        <w:pStyle w:val="2"/>
      </w:pPr>
      <w:bookmarkStart w:id="3" w:name="_Toc1048"/>
      <w:r>
        <w:t>第一部分</w:t>
      </w:r>
      <w:r>
        <w:rPr>
          <w:rFonts w:hint="eastAsia"/>
        </w:rPr>
        <w:t>报价</w:t>
      </w:r>
      <w:r>
        <w:t>须知</w:t>
      </w:r>
      <w:bookmarkEnd w:id="0"/>
      <w:bookmarkEnd w:id="1"/>
      <w:bookmarkEnd w:id="2"/>
      <w:bookmarkEnd w:id="3"/>
    </w:p>
    <w:p w14:paraId="1DAF9603">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165FB9A2">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3A07636A">
      <w:pPr>
        <w:pStyle w:val="103"/>
        <w:spacing w:line="560" w:lineRule="exact"/>
        <w:ind w:firstLine="560"/>
        <w:rPr>
          <w:rFonts w:ascii="宋体" w:hAnsi="宋体"/>
          <w:color w:val="auto"/>
          <w:sz w:val="28"/>
          <w:szCs w:val="28"/>
        </w:rPr>
      </w:pPr>
      <w:bookmarkStart w:id="7" w:name="_Toc28829"/>
      <w:bookmarkStart w:id="8" w:name="_Toc60236699"/>
      <w:bookmarkStart w:id="9" w:name="_Toc508103352"/>
      <w:r>
        <w:rPr>
          <w:rFonts w:hint="eastAsia" w:ascii="宋体" w:hAnsi="宋体"/>
          <w:color w:val="auto"/>
          <w:sz w:val="28"/>
          <w:szCs w:val="28"/>
        </w:rPr>
        <w:t>为加强和改善佛山校区的莲湖、沁湖以及各个水塘区域的监管，确保校园稳定安全，防止意外发生，根据学校需求和现场实际情况，拟在上述各区域安装高清网络摄像机，24小时实时监控上述各水域的情况</w:t>
      </w:r>
      <w:r>
        <w:rPr>
          <w:rFonts w:hint="eastAsia" w:ascii="宋体" w:hAnsi="宋体"/>
          <w:color w:val="auto"/>
          <w:sz w:val="28"/>
          <w:szCs w:val="28"/>
          <w:lang w:eastAsia="zh-CN"/>
        </w:rPr>
        <w:t>，预算费用</w:t>
      </w:r>
      <w:r>
        <w:rPr>
          <w:rFonts w:hint="eastAsia" w:ascii="宋体" w:hAnsi="宋体"/>
          <w:color w:val="auto"/>
          <w:sz w:val="28"/>
          <w:szCs w:val="28"/>
          <w:lang w:val="en-US" w:eastAsia="zh-CN"/>
        </w:rPr>
        <w:t>36635.45元。</w:t>
      </w:r>
    </w:p>
    <w:p w14:paraId="0E5D6BCB">
      <w:pPr>
        <w:pStyle w:val="103"/>
        <w:spacing w:line="560" w:lineRule="exact"/>
        <w:ind w:firstLine="560"/>
        <w:rPr>
          <w:rFonts w:ascii="宋体" w:hAnsi="宋体"/>
          <w:color w:val="auto"/>
          <w:sz w:val="28"/>
          <w:szCs w:val="28"/>
        </w:rPr>
      </w:pPr>
      <w:r>
        <w:rPr>
          <w:rFonts w:hint="eastAsia" w:ascii="宋体" w:hAnsi="宋体"/>
          <w:color w:val="auto"/>
          <w:sz w:val="28"/>
          <w:szCs w:val="28"/>
        </w:rPr>
        <w:t>总体工程内容如下：</w:t>
      </w:r>
    </w:p>
    <w:p w14:paraId="4DF7BDD1">
      <w:pPr>
        <w:pStyle w:val="103"/>
        <w:spacing w:line="560" w:lineRule="exact"/>
        <w:ind w:firstLine="560"/>
        <w:rPr>
          <w:rFonts w:ascii="宋体" w:hAnsi="宋体"/>
          <w:color w:val="auto"/>
          <w:sz w:val="28"/>
          <w:szCs w:val="28"/>
        </w:rPr>
      </w:pPr>
      <w:r>
        <w:rPr>
          <w:rFonts w:hint="eastAsia" w:ascii="宋体" w:hAnsi="宋体"/>
          <w:color w:val="auto"/>
          <w:sz w:val="28"/>
          <w:szCs w:val="28"/>
        </w:rPr>
        <w:t>1、在商业城的楼顶区域安装1台400万星光级33倍红外球型网络摄像机，用于监控沁湖水域的情况。</w:t>
      </w:r>
    </w:p>
    <w:p w14:paraId="048854C2">
      <w:pPr>
        <w:pStyle w:val="103"/>
        <w:spacing w:line="560" w:lineRule="exact"/>
        <w:ind w:firstLine="560"/>
        <w:rPr>
          <w:rFonts w:ascii="宋体" w:hAnsi="宋体"/>
          <w:color w:val="auto"/>
          <w:sz w:val="28"/>
          <w:szCs w:val="28"/>
        </w:rPr>
      </w:pPr>
      <w:r>
        <w:rPr>
          <w:rFonts w:hint="eastAsia" w:ascii="宋体" w:hAnsi="宋体"/>
          <w:color w:val="auto"/>
          <w:sz w:val="28"/>
          <w:szCs w:val="28"/>
        </w:rPr>
        <w:t>2、在图书馆的楼顶区域安装1台400万星光级33倍红外球型网络摄像机，用于监控莲湖水域的情况。</w:t>
      </w:r>
    </w:p>
    <w:p w14:paraId="1183AE38">
      <w:pPr>
        <w:pStyle w:val="103"/>
        <w:spacing w:line="560" w:lineRule="exact"/>
        <w:ind w:firstLine="560"/>
        <w:rPr>
          <w:rFonts w:ascii="宋体" w:hAnsi="宋体"/>
          <w:color w:val="auto"/>
          <w:sz w:val="28"/>
          <w:szCs w:val="28"/>
        </w:rPr>
      </w:pPr>
      <w:r>
        <w:rPr>
          <w:rFonts w:hint="eastAsia" w:ascii="宋体" w:hAnsi="宋体"/>
          <w:color w:val="auto"/>
          <w:sz w:val="28"/>
          <w:szCs w:val="28"/>
        </w:rPr>
        <w:t>3、在同心楼侧水塘边安装2台400万智能型星光级筒型网络摄像机，用于监控该水塘水域的情况。</w:t>
      </w:r>
    </w:p>
    <w:p w14:paraId="37C92A94">
      <w:pPr>
        <w:pStyle w:val="103"/>
        <w:spacing w:line="560" w:lineRule="exact"/>
        <w:ind w:firstLine="560"/>
        <w:rPr>
          <w:rFonts w:ascii="宋体" w:hAnsi="宋体"/>
          <w:color w:val="auto"/>
          <w:sz w:val="28"/>
          <w:szCs w:val="28"/>
        </w:rPr>
      </w:pPr>
      <w:r>
        <w:rPr>
          <w:rFonts w:hint="eastAsia" w:ascii="宋体" w:hAnsi="宋体"/>
          <w:color w:val="auto"/>
          <w:sz w:val="28"/>
          <w:szCs w:val="28"/>
        </w:rPr>
        <w:t>4、在厚德楼侧水塘边安装2台400万智能型星光级筒型网络摄像机，用于监控该水塘水域的情况。</w:t>
      </w:r>
    </w:p>
    <w:p w14:paraId="0C093F72">
      <w:pPr>
        <w:pStyle w:val="103"/>
        <w:spacing w:line="560" w:lineRule="exact"/>
        <w:ind w:firstLine="560"/>
        <w:rPr>
          <w:rFonts w:ascii="宋体" w:hAnsi="宋体"/>
          <w:color w:val="auto"/>
          <w:sz w:val="28"/>
          <w:szCs w:val="28"/>
        </w:rPr>
      </w:pPr>
      <w:r>
        <w:rPr>
          <w:rFonts w:hint="eastAsia" w:ascii="宋体" w:hAnsi="宋体"/>
          <w:color w:val="auto"/>
          <w:sz w:val="28"/>
          <w:szCs w:val="28"/>
        </w:rPr>
        <w:t>5、摄像机视频信号通过校园安防专用网络传输至监控中心接入原有存储设备录像保存。</w:t>
      </w:r>
    </w:p>
    <w:p w14:paraId="187201A8">
      <w:pPr>
        <w:pStyle w:val="103"/>
        <w:spacing w:line="560" w:lineRule="exact"/>
        <w:ind w:firstLine="560"/>
        <w:rPr>
          <w:rFonts w:ascii="宋体" w:hAnsi="宋体"/>
          <w:sz w:val="28"/>
          <w:szCs w:val="28"/>
        </w:rPr>
      </w:pPr>
      <w:r>
        <w:rPr>
          <w:rFonts w:hint="eastAsia" w:ascii="宋体" w:hAnsi="宋体"/>
          <w:sz w:val="28"/>
          <w:szCs w:val="28"/>
        </w:rPr>
        <w:t>6、新</w:t>
      </w:r>
      <w:r>
        <w:rPr>
          <w:rFonts w:hint="eastAsia" w:ascii="宋体" w:hAnsi="宋体"/>
          <w:color w:val="auto"/>
          <w:sz w:val="28"/>
          <w:szCs w:val="28"/>
        </w:rPr>
        <w:t>增</w:t>
      </w:r>
      <w:r>
        <w:rPr>
          <w:rFonts w:hint="eastAsia" w:ascii="宋体" w:hAnsi="宋体"/>
          <w:sz w:val="28"/>
          <w:szCs w:val="28"/>
        </w:rPr>
        <w:t>系统须接入原有监控中心系统平台，与原系统无缝对接，实现新增数字监控系统、原有视频及报警系统做到各个系统统一平台、统一管理。</w:t>
      </w:r>
    </w:p>
    <w:p w14:paraId="5720E042">
      <w:pPr>
        <w:pStyle w:val="103"/>
        <w:spacing w:line="560" w:lineRule="exact"/>
        <w:ind w:firstLine="560"/>
        <w:rPr>
          <w:rFonts w:ascii="宋体" w:hAnsi="宋体"/>
          <w:color w:val="auto"/>
          <w:sz w:val="28"/>
          <w:szCs w:val="28"/>
        </w:rPr>
      </w:pPr>
      <w:r>
        <w:rPr>
          <w:rFonts w:hint="eastAsia" w:ascii="宋体" w:hAnsi="宋体"/>
          <w:color w:val="auto"/>
          <w:sz w:val="28"/>
          <w:szCs w:val="28"/>
        </w:rPr>
        <w:t>前端设备分布如下(具体安装位置需根据现场实际情况而定)：</w:t>
      </w:r>
    </w:p>
    <w:tbl>
      <w:tblPr>
        <w:tblStyle w:val="28"/>
        <w:tblW w:w="5000" w:type="pct"/>
        <w:tblInd w:w="0" w:type="dxa"/>
        <w:tblLayout w:type="autofit"/>
        <w:tblCellMar>
          <w:top w:w="0" w:type="dxa"/>
          <w:left w:w="108" w:type="dxa"/>
          <w:bottom w:w="0" w:type="dxa"/>
          <w:right w:w="108" w:type="dxa"/>
        </w:tblCellMar>
      </w:tblPr>
      <w:tblGrid>
        <w:gridCol w:w="632"/>
        <w:gridCol w:w="1740"/>
        <w:gridCol w:w="2057"/>
        <w:gridCol w:w="1401"/>
        <w:gridCol w:w="1425"/>
        <w:gridCol w:w="1807"/>
      </w:tblGrid>
      <w:tr w14:paraId="146DCFAA">
        <w:tblPrEx>
          <w:tblCellMar>
            <w:top w:w="0" w:type="dxa"/>
            <w:left w:w="108" w:type="dxa"/>
            <w:bottom w:w="0" w:type="dxa"/>
            <w:right w:w="108" w:type="dxa"/>
          </w:tblCellMar>
        </w:tblPrEx>
        <w:trPr>
          <w:trHeight w:val="240" w:hRule="atLeas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2E180E6">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960" w:type="pct"/>
            <w:tcBorders>
              <w:top w:val="single" w:color="auto" w:sz="4" w:space="0"/>
              <w:left w:val="nil"/>
              <w:bottom w:val="single" w:color="auto" w:sz="4" w:space="0"/>
              <w:right w:val="single" w:color="auto" w:sz="4" w:space="0"/>
            </w:tcBorders>
            <w:shd w:val="clear" w:color="auto" w:fill="auto"/>
            <w:vAlign w:val="center"/>
          </w:tcPr>
          <w:p w14:paraId="04125623">
            <w:pPr>
              <w:widowControl/>
              <w:jc w:val="center"/>
              <w:rPr>
                <w:rFonts w:ascii="宋体" w:hAnsi="宋体" w:cs="宋体"/>
                <w:b/>
                <w:bCs/>
                <w:color w:val="000000"/>
                <w:kern w:val="0"/>
                <w:sz w:val="24"/>
              </w:rPr>
            </w:pPr>
            <w:r>
              <w:rPr>
                <w:rFonts w:hint="eastAsia" w:ascii="宋体" w:hAnsi="宋体" w:cs="宋体"/>
                <w:b/>
                <w:bCs/>
                <w:color w:val="000000"/>
                <w:kern w:val="0"/>
                <w:sz w:val="24"/>
              </w:rPr>
              <w:t>地点</w:t>
            </w:r>
          </w:p>
        </w:tc>
        <w:tc>
          <w:tcPr>
            <w:tcW w:w="1135" w:type="pct"/>
            <w:tcBorders>
              <w:top w:val="single" w:color="auto" w:sz="4" w:space="0"/>
              <w:left w:val="nil"/>
              <w:bottom w:val="single" w:color="auto" w:sz="4" w:space="0"/>
              <w:right w:val="single" w:color="auto" w:sz="4" w:space="0"/>
            </w:tcBorders>
            <w:shd w:val="clear" w:color="auto" w:fill="auto"/>
            <w:vAlign w:val="center"/>
          </w:tcPr>
          <w:p w14:paraId="76162C7D">
            <w:pPr>
              <w:widowControl/>
              <w:jc w:val="center"/>
              <w:rPr>
                <w:rFonts w:ascii="宋体" w:hAnsi="宋体" w:cs="宋体"/>
                <w:b/>
                <w:bCs/>
                <w:color w:val="000000"/>
                <w:kern w:val="0"/>
                <w:sz w:val="24"/>
              </w:rPr>
            </w:pPr>
            <w:r>
              <w:rPr>
                <w:rFonts w:hint="eastAsia" w:ascii="宋体" w:hAnsi="宋体" w:cs="宋体"/>
                <w:b/>
                <w:bCs/>
                <w:color w:val="000000"/>
                <w:kern w:val="0"/>
                <w:sz w:val="24"/>
              </w:rPr>
              <w:t>安装位置</w:t>
            </w:r>
          </w:p>
        </w:tc>
        <w:tc>
          <w:tcPr>
            <w:tcW w:w="773" w:type="pct"/>
            <w:tcBorders>
              <w:top w:val="single" w:color="auto" w:sz="4" w:space="0"/>
              <w:left w:val="nil"/>
              <w:bottom w:val="single" w:color="auto" w:sz="4" w:space="0"/>
              <w:right w:val="single" w:color="auto" w:sz="4" w:space="0"/>
            </w:tcBorders>
            <w:shd w:val="clear" w:color="auto" w:fill="auto"/>
            <w:vAlign w:val="center"/>
          </w:tcPr>
          <w:p w14:paraId="07CD7AD3">
            <w:pPr>
              <w:widowControl/>
              <w:jc w:val="center"/>
              <w:rPr>
                <w:rFonts w:ascii="宋体" w:hAnsi="宋体" w:cs="宋体"/>
                <w:b/>
                <w:bCs/>
                <w:color w:val="000000"/>
                <w:kern w:val="0"/>
                <w:sz w:val="24"/>
              </w:rPr>
            </w:pPr>
            <w:r>
              <w:rPr>
                <w:rFonts w:hint="eastAsia" w:ascii="宋体" w:hAnsi="宋体" w:cs="宋体"/>
                <w:b/>
                <w:bCs/>
                <w:color w:val="000000"/>
                <w:kern w:val="0"/>
                <w:sz w:val="24"/>
              </w:rPr>
              <w:t>球型摄像机</w:t>
            </w:r>
          </w:p>
        </w:tc>
        <w:tc>
          <w:tcPr>
            <w:tcW w:w="786" w:type="pct"/>
            <w:tcBorders>
              <w:top w:val="single" w:color="auto" w:sz="4" w:space="0"/>
              <w:left w:val="nil"/>
              <w:bottom w:val="single" w:color="auto" w:sz="4" w:space="0"/>
              <w:right w:val="single" w:color="auto" w:sz="4" w:space="0"/>
            </w:tcBorders>
            <w:shd w:val="clear" w:color="auto" w:fill="auto"/>
            <w:vAlign w:val="center"/>
          </w:tcPr>
          <w:p w14:paraId="00619684">
            <w:pPr>
              <w:widowControl/>
              <w:jc w:val="center"/>
              <w:rPr>
                <w:rFonts w:ascii="宋体" w:hAnsi="宋体" w:cs="宋体"/>
                <w:b/>
                <w:bCs/>
                <w:color w:val="000000"/>
                <w:kern w:val="0"/>
                <w:sz w:val="24"/>
              </w:rPr>
            </w:pPr>
            <w:r>
              <w:rPr>
                <w:rFonts w:hint="eastAsia" w:ascii="宋体" w:hAnsi="宋体" w:cs="宋体"/>
                <w:b/>
                <w:bCs/>
                <w:color w:val="000000"/>
                <w:kern w:val="0"/>
                <w:sz w:val="24"/>
              </w:rPr>
              <w:t>筒型摄像机</w:t>
            </w:r>
          </w:p>
        </w:tc>
        <w:tc>
          <w:tcPr>
            <w:tcW w:w="997" w:type="pct"/>
            <w:tcBorders>
              <w:top w:val="single" w:color="auto" w:sz="4" w:space="0"/>
              <w:left w:val="nil"/>
              <w:bottom w:val="single" w:color="auto" w:sz="4" w:space="0"/>
              <w:right w:val="single" w:color="auto" w:sz="4" w:space="0"/>
            </w:tcBorders>
            <w:shd w:val="clear" w:color="auto" w:fill="auto"/>
            <w:vAlign w:val="center"/>
          </w:tcPr>
          <w:p w14:paraId="3E7F9AF9">
            <w:pPr>
              <w:widowControl/>
              <w:jc w:val="center"/>
              <w:rPr>
                <w:rFonts w:ascii="宋体" w:hAnsi="宋体" w:cs="宋体"/>
                <w:b/>
                <w:bCs/>
                <w:color w:val="000000"/>
                <w:kern w:val="0"/>
                <w:sz w:val="24"/>
              </w:rPr>
            </w:pPr>
            <w:r>
              <w:rPr>
                <w:rFonts w:hint="eastAsia" w:ascii="宋体" w:hAnsi="宋体" w:cs="宋体"/>
                <w:b/>
                <w:bCs/>
                <w:color w:val="000000"/>
                <w:kern w:val="0"/>
                <w:sz w:val="24"/>
              </w:rPr>
              <w:t>安装方式</w:t>
            </w:r>
          </w:p>
        </w:tc>
      </w:tr>
      <w:tr w14:paraId="16B35B67">
        <w:tblPrEx>
          <w:tblCellMar>
            <w:top w:w="0" w:type="dxa"/>
            <w:left w:w="108" w:type="dxa"/>
            <w:bottom w:w="0" w:type="dxa"/>
            <w:right w:w="108" w:type="dxa"/>
          </w:tblCellMar>
        </w:tblPrEx>
        <w:trPr>
          <w:trHeight w:val="24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14:paraId="257F6FD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60" w:type="pct"/>
            <w:tcBorders>
              <w:top w:val="nil"/>
              <w:left w:val="nil"/>
              <w:bottom w:val="single" w:color="auto" w:sz="4" w:space="0"/>
              <w:right w:val="single" w:color="auto" w:sz="4" w:space="0"/>
            </w:tcBorders>
            <w:shd w:val="clear" w:color="000000" w:fill="FFFFFF"/>
            <w:vAlign w:val="center"/>
          </w:tcPr>
          <w:p w14:paraId="49CB48D5">
            <w:pPr>
              <w:widowControl/>
              <w:jc w:val="left"/>
              <w:rPr>
                <w:rFonts w:ascii="宋体" w:hAnsi="宋体" w:cs="宋体"/>
                <w:color w:val="000000"/>
                <w:kern w:val="0"/>
                <w:sz w:val="24"/>
              </w:rPr>
            </w:pPr>
            <w:r>
              <w:rPr>
                <w:rFonts w:hint="eastAsia" w:ascii="宋体" w:hAnsi="宋体" w:cs="宋体"/>
                <w:color w:val="000000"/>
                <w:kern w:val="0"/>
                <w:sz w:val="24"/>
              </w:rPr>
              <w:t>沁湖</w:t>
            </w:r>
          </w:p>
        </w:tc>
        <w:tc>
          <w:tcPr>
            <w:tcW w:w="1135" w:type="pct"/>
            <w:tcBorders>
              <w:top w:val="nil"/>
              <w:left w:val="nil"/>
              <w:bottom w:val="single" w:color="auto" w:sz="4" w:space="0"/>
              <w:right w:val="single" w:color="auto" w:sz="4" w:space="0"/>
            </w:tcBorders>
            <w:shd w:val="clear" w:color="000000" w:fill="FFFFFF"/>
            <w:vAlign w:val="center"/>
          </w:tcPr>
          <w:p w14:paraId="6D5A642E">
            <w:pPr>
              <w:widowControl/>
              <w:jc w:val="center"/>
              <w:rPr>
                <w:rFonts w:ascii="宋体" w:hAnsi="宋体" w:cs="宋体"/>
                <w:color w:val="000000"/>
                <w:kern w:val="0"/>
                <w:sz w:val="24"/>
              </w:rPr>
            </w:pPr>
            <w:r>
              <w:rPr>
                <w:rFonts w:hint="eastAsia" w:ascii="宋体" w:hAnsi="宋体" w:cs="宋体"/>
                <w:color w:val="000000"/>
                <w:kern w:val="0"/>
                <w:sz w:val="24"/>
              </w:rPr>
              <w:t>商业城楼顶外墙</w:t>
            </w:r>
          </w:p>
        </w:tc>
        <w:tc>
          <w:tcPr>
            <w:tcW w:w="773" w:type="pct"/>
            <w:tcBorders>
              <w:top w:val="nil"/>
              <w:left w:val="nil"/>
              <w:bottom w:val="single" w:color="auto" w:sz="4" w:space="0"/>
              <w:right w:val="single" w:color="auto" w:sz="4" w:space="0"/>
            </w:tcBorders>
            <w:shd w:val="clear" w:color="000000" w:fill="FFFFFF"/>
            <w:noWrap/>
            <w:vAlign w:val="center"/>
          </w:tcPr>
          <w:p w14:paraId="5BDF766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6" w:type="pct"/>
            <w:tcBorders>
              <w:top w:val="single" w:color="auto" w:sz="4" w:space="0"/>
              <w:left w:val="nil"/>
              <w:bottom w:val="single" w:color="auto" w:sz="4" w:space="0"/>
              <w:right w:val="nil"/>
            </w:tcBorders>
            <w:shd w:val="clear" w:color="auto" w:fill="auto"/>
            <w:vAlign w:val="center"/>
          </w:tcPr>
          <w:p w14:paraId="496D5432">
            <w:pPr>
              <w:widowControl/>
              <w:jc w:val="center"/>
              <w:rPr>
                <w:rFonts w:ascii="宋体" w:hAnsi="宋体" w:cs="宋体"/>
                <w:color w:val="000000"/>
                <w:kern w:val="0"/>
                <w:sz w:val="24"/>
              </w:rPr>
            </w:pPr>
          </w:p>
        </w:tc>
        <w:tc>
          <w:tcPr>
            <w:tcW w:w="997" w:type="pct"/>
            <w:tcBorders>
              <w:top w:val="nil"/>
              <w:left w:val="single" w:color="auto" w:sz="4" w:space="0"/>
              <w:bottom w:val="single" w:color="auto" w:sz="4" w:space="0"/>
              <w:right w:val="single" w:color="auto" w:sz="4" w:space="0"/>
            </w:tcBorders>
            <w:shd w:val="clear" w:color="000000" w:fill="FFFFFF"/>
            <w:vAlign w:val="center"/>
          </w:tcPr>
          <w:p w14:paraId="6D70B8F6">
            <w:pPr>
              <w:widowControl/>
              <w:jc w:val="center"/>
              <w:rPr>
                <w:rFonts w:ascii="宋体" w:hAnsi="宋体" w:cs="宋体"/>
                <w:color w:val="000000"/>
                <w:kern w:val="0"/>
                <w:sz w:val="24"/>
              </w:rPr>
            </w:pPr>
            <w:r>
              <w:rPr>
                <w:rFonts w:hint="eastAsia" w:ascii="宋体" w:hAnsi="宋体" w:cs="宋体"/>
                <w:color w:val="000000"/>
                <w:kern w:val="0"/>
                <w:sz w:val="24"/>
              </w:rPr>
              <w:t>壁装</w:t>
            </w:r>
          </w:p>
        </w:tc>
      </w:tr>
      <w:tr w14:paraId="09896D29">
        <w:tblPrEx>
          <w:tblCellMar>
            <w:top w:w="0" w:type="dxa"/>
            <w:left w:w="108" w:type="dxa"/>
            <w:bottom w:w="0" w:type="dxa"/>
            <w:right w:w="108" w:type="dxa"/>
          </w:tblCellMar>
        </w:tblPrEx>
        <w:trPr>
          <w:trHeight w:val="24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14:paraId="3D0B4ED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60" w:type="pct"/>
            <w:tcBorders>
              <w:top w:val="nil"/>
              <w:left w:val="nil"/>
              <w:bottom w:val="single" w:color="auto" w:sz="4" w:space="0"/>
              <w:right w:val="single" w:color="auto" w:sz="4" w:space="0"/>
            </w:tcBorders>
            <w:shd w:val="clear" w:color="000000" w:fill="FFFFFF"/>
            <w:vAlign w:val="center"/>
          </w:tcPr>
          <w:p w14:paraId="7FA1B348">
            <w:pPr>
              <w:widowControl/>
              <w:jc w:val="left"/>
              <w:rPr>
                <w:rFonts w:ascii="宋体" w:hAnsi="宋体" w:cs="宋体"/>
                <w:color w:val="000000"/>
                <w:kern w:val="0"/>
                <w:sz w:val="24"/>
              </w:rPr>
            </w:pPr>
            <w:r>
              <w:rPr>
                <w:rFonts w:hint="eastAsia" w:ascii="宋体" w:hAnsi="宋体" w:cs="宋体"/>
                <w:color w:val="000000"/>
                <w:kern w:val="0"/>
                <w:sz w:val="24"/>
              </w:rPr>
              <w:t>莲湖</w:t>
            </w:r>
          </w:p>
        </w:tc>
        <w:tc>
          <w:tcPr>
            <w:tcW w:w="1135" w:type="pct"/>
            <w:tcBorders>
              <w:top w:val="nil"/>
              <w:left w:val="nil"/>
              <w:bottom w:val="single" w:color="auto" w:sz="4" w:space="0"/>
              <w:right w:val="single" w:color="auto" w:sz="4" w:space="0"/>
            </w:tcBorders>
            <w:shd w:val="clear" w:color="000000" w:fill="FFFFFF"/>
            <w:vAlign w:val="center"/>
          </w:tcPr>
          <w:p w14:paraId="1C0F797C">
            <w:pPr>
              <w:widowControl/>
              <w:jc w:val="center"/>
              <w:rPr>
                <w:rFonts w:ascii="宋体" w:hAnsi="宋体" w:cs="宋体"/>
                <w:color w:val="000000"/>
                <w:kern w:val="0"/>
                <w:sz w:val="24"/>
              </w:rPr>
            </w:pPr>
            <w:r>
              <w:rPr>
                <w:rFonts w:hint="eastAsia" w:ascii="宋体" w:hAnsi="宋体" w:cs="宋体"/>
                <w:color w:val="000000"/>
                <w:kern w:val="0"/>
                <w:sz w:val="24"/>
              </w:rPr>
              <w:t>图书馆楼顶外墙</w:t>
            </w:r>
          </w:p>
        </w:tc>
        <w:tc>
          <w:tcPr>
            <w:tcW w:w="773" w:type="pct"/>
            <w:tcBorders>
              <w:top w:val="nil"/>
              <w:left w:val="nil"/>
              <w:bottom w:val="single" w:color="auto" w:sz="4" w:space="0"/>
              <w:right w:val="single" w:color="auto" w:sz="4" w:space="0"/>
            </w:tcBorders>
            <w:shd w:val="clear" w:color="000000" w:fill="FFFFFF"/>
            <w:noWrap/>
            <w:vAlign w:val="center"/>
          </w:tcPr>
          <w:p w14:paraId="7F22F88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6" w:type="pct"/>
            <w:tcBorders>
              <w:top w:val="single" w:color="auto" w:sz="4" w:space="0"/>
              <w:left w:val="nil"/>
              <w:bottom w:val="single" w:color="auto" w:sz="4" w:space="0"/>
              <w:right w:val="nil"/>
            </w:tcBorders>
            <w:shd w:val="clear" w:color="auto" w:fill="auto"/>
            <w:vAlign w:val="center"/>
          </w:tcPr>
          <w:p w14:paraId="5189255E">
            <w:pPr>
              <w:widowControl/>
              <w:jc w:val="center"/>
              <w:rPr>
                <w:rFonts w:ascii="宋体" w:hAnsi="宋体" w:cs="宋体"/>
                <w:color w:val="000000"/>
                <w:kern w:val="0"/>
                <w:sz w:val="24"/>
              </w:rPr>
            </w:pPr>
          </w:p>
        </w:tc>
        <w:tc>
          <w:tcPr>
            <w:tcW w:w="997" w:type="pct"/>
            <w:tcBorders>
              <w:top w:val="nil"/>
              <w:left w:val="single" w:color="auto" w:sz="4" w:space="0"/>
              <w:bottom w:val="single" w:color="auto" w:sz="4" w:space="0"/>
              <w:right w:val="single" w:color="auto" w:sz="4" w:space="0"/>
            </w:tcBorders>
            <w:shd w:val="clear" w:color="000000" w:fill="FFFFFF"/>
            <w:vAlign w:val="center"/>
          </w:tcPr>
          <w:p w14:paraId="0A788FED">
            <w:pPr>
              <w:widowControl/>
              <w:jc w:val="center"/>
              <w:rPr>
                <w:rFonts w:ascii="宋体" w:hAnsi="宋体" w:cs="宋体"/>
                <w:color w:val="000000"/>
                <w:kern w:val="0"/>
                <w:sz w:val="24"/>
              </w:rPr>
            </w:pPr>
            <w:r>
              <w:rPr>
                <w:rFonts w:hint="eastAsia" w:ascii="宋体" w:hAnsi="宋体" w:cs="宋体"/>
                <w:color w:val="000000"/>
                <w:kern w:val="0"/>
                <w:sz w:val="24"/>
              </w:rPr>
              <w:t>壁装</w:t>
            </w:r>
          </w:p>
        </w:tc>
      </w:tr>
      <w:tr w14:paraId="41FAC662">
        <w:tblPrEx>
          <w:tblCellMar>
            <w:top w:w="0" w:type="dxa"/>
            <w:left w:w="108" w:type="dxa"/>
            <w:bottom w:w="0" w:type="dxa"/>
            <w:right w:w="108" w:type="dxa"/>
          </w:tblCellMar>
        </w:tblPrEx>
        <w:trPr>
          <w:trHeight w:val="24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14:paraId="134513A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60" w:type="pct"/>
            <w:tcBorders>
              <w:top w:val="nil"/>
              <w:left w:val="nil"/>
              <w:bottom w:val="single" w:color="auto" w:sz="4" w:space="0"/>
              <w:right w:val="single" w:color="auto" w:sz="4" w:space="0"/>
            </w:tcBorders>
            <w:shd w:val="clear" w:color="000000" w:fill="FFFFFF"/>
            <w:vAlign w:val="center"/>
          </w:tcPr>
          <w:p w14:paraId="385FE16C">
            <w:pPr>
              <w:widowControl/>
              <w:jc w:val="left"/>
              <w:rPr>
                <w:rFonts w:ascii="宋体" w:hAnsi="宋体" w:cs="宋体"/>
                <w:color w:val="000000"/>
                <w:kern w:val="0"/>
                <w:sz w:val="24"/>
              </w:rPr>
            </w:pPr>
            <w:r>
              <w:rPr>
                <w:rFonts w:hint="eastAsia" w:ascii="宋体" w:hAnsi="宋体" w:cs="宋体"/>
                <w:color w:val="000000"/>
                <w:kern w:val="0"/>
                <w:sz w:val="24"/>
              </w:rPr>
              <w:t>同心楼侧水塘</w:t>
            </w:r>
          </w:p>
        </w:tc>
        <w:tc>
          <w:tcPr>
            <w:tcW w:w="1135" w:type="pct"/>
            <w:tcBorders>
              <w:top w:val="nil"/>
              <w:left w:val="nil"/>
              <w:bottom w:val="single" w:color="auto" w:sz="4" w:space="0"/>
              <w:right w:val="single" w:color="auto" w:sz="4" w:space="0"/>
            </w:tcBorders>
            <w:shd w:val="clear" w:color="000000" w:fill="FFFFFF"/>
            <w:vAlign w:val="center"/>
          </w:tcPr>
          <w:p w14:paraId="15DEDCFD">
            <w:pPr>
              <w:widowControl/>
              <w:jc w:val="center"/>
              <w:rPr>
                <w:rFonts w:ascii="宋体" w:hAnsi="宋体" w:cs="宋体"/>
                <w:color w:val="000000"/>
                <w:kern w:val="0"/>
                <w:sz w:val="24"/>
              </w:rPr>
            </w:pPr>
            <w:r>
              <w:rPr>
                <w:rFonts w:hint="eastAsia" w:ascii="宋体" w:hAnsi="宋体" w:cs="宋体"/>
                <w:color w:val="000000"/>
                <w:kern w:val="0"/>
                <w:sz w:val="24"/>
              </w:rPr>
              <w:t>水塘周边区域</w:t>
            </w:r>
          </w:p>
        </w:tc>
        <w:tc>
          <w:tcPr>
            <w:tcW w:w="773" w:type="pct"/>
            <w:tcBorders>
              <w:top w:val="nil"/>
              <w:left w:val="nil"/>
              <w:bottom w:val="single" w:color="auto" w:sz="4" w:space="0"/>
              <w:right w:val="single" w:color="auto" w:sz="4" w:space="0"/>
            </w:tcBorders>
            <w:shd w:val="clear" w:color="000000" w:fill="FFFFFF"/>
            <w:noWrap/>
            <w:vAlign w:val="center"/>
          </w:tcPr>
          <w:p w14:paraId="1AFF6F62">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86" w:type="pct"/>
            <w:tcBorders>
              <w:top w:val="single" w:color="auto" w:sz="4" w:space="0"/>
              <w:left w:val="nil"/>
              <w:bottom w:val="single" w:color="auto" w:sz="4" w:space="0"/>
              <w:right w:val="single" w:color="auto" w:sz="4" w:space="0"/>
            </w:tcBorders>
            <w:shd w:val="clear" w:color="000000" w:fill="FFFFFF"/>
            <w:noWrap/>
            <w:vAlign w:val="center"/>
          </w:tcPr>
          <w:p w14:paraId="3544C8D8">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7" w:type="pct"/>
            <w:tcBorders>
              <w:top w:val="nil"/>
              <w:left w:val="nil"/>
              <w:bottom w:val="single" w:color="auto" w:sz="4" w:space="0"/>
              <w:right w:val="single" w:color="auto" w:sz="4" w:space="0"/>
            </w:tcBorders>
            <w:shd w:val="clear" w:color="000000" w:fill="FFFFFF"/>
            <w:vAlign w:val="center"/>
          </w:tcPr>
          <w:p w14:paraId="1BA45F4D">
            <w:pPr>
              <w:widowControl/>
              <w:jc w:val="center"/>
              <w:rPr>
                <w:rFonts w:ascii="宋体" w:hAnsi="宋体" w:cs="宋体"/>
                <w:color w:val="000000"/>
                <w:kern w:val="0"/>
                <w:sz w:val="24"/>
              </w:rPr>
            </w:pPr>
            <w:r>
              <w:rPr>
                <w:rFonts w:hint="eastAsia" w:ascii="宋体" w:hAnsi="宋体" w:cs="宋体"/>
                <w:color w:val="000000"/>
                <w:kern w:val="0"/>
                <w:sz w:val="24"/>
              </w:rPr>
              <w:t>立杆安装</w:t>
            </w:r>
          </w:p>
        </w:tc>
      </w:tr>
      <w:tr w14:paraId="41A2E5E5">
        <w:tblPrEx>
          <w:tblCellMar>
            <w:top w:w="0" w:type="dxa"/>
            <w:left w:w="108" w:type="dxa"/>
            <w:bottom w:w="0" w:type="dxa"/>
            <w:right w:w="108" w:type="dxa"/>
          </w:tblCellMar>
        </w:tblPrEx>
        <w:trPr>
          <w:trHeight w:val="24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14:paraId="0BDF289E">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60" w:type="pct"/>
            <w:tcBorders>
              <w:top w:val="nil"/>
              <w:left w:val="nil"/>
              <w:bottom w:val="single" w:color="auto" w:sz="4" w:space="0"/>
              <w:right w:val="single" w:color="auto" w:sz="4" w:space="0"/>
            </w:tcBorders>
            <w:shd w:val="clear" w:color="000000" w:fill="FFFFFF"/>
            <w:vAlign w:val="center"/>
          </w:tcPr>
          <w:p w14:paraId="29A7BDDD">
            <w:pPr>
              <w:widowControl/>
              <w:jc w:val="left"/>
              <w:rPr>
                <w:rFonts w:ascii="宋体" w:hAnsi="宋体" w:cs="宋体"/>
                <w:color w:val="000000"/>
                <w:kern w:val="0"/>
                <w:sz w:val="24"/>
              </w:rPr>
            </w:pPr>
            <w:r>
              <w:rPr>
                <w:rFonts w:hint="eastAsia" w:ascii="宋体" w:hAnsi="宋体" w:cs="宋体"/>
                <w:color w:val="000000"/>
                <w:kern w:val="0"/>
                <w:sz w:val="24"/>
              </w:rPr>
              <w:t>厚德楼侧水塘</w:t>
            </w:r>
          </w:p>
        </w:tc>
        <w:tc>
          <w:tcPr>
            <w:tcW w:w="1135" w:type="pct"/>
            <w:tcBorders>
              <w:top w:val="nil"/>
              <w:left w:val="nil"/>
              <w:bottom w:val="single" w:color="auto" w:sz="4" w:space="0"/>
              <w:right w:val="single" w:color="auto" w:sz="4" w:space="0"/>
            </w:tcBorders>
            <w:shd w:val="clear" w:color="000000" w:fill="FFFFFF"/>
            <w:vAlign w:val="center"/>
          </w:tcPr>
          <w:p w14:paraId="5C5660DD">
            <w:pPr>
              <w:widowControl/>
              <w:jc w:val="center"/>
              <w:rPr>
                <w:rFonts w:ascii="宋体" w:hAnsi="宋体" w:cs="宋体"/>
                <w:color w:val="000000"/>
                <w:kern w:val="0"/>
                <w:sz w:val="24"/>
              </w:rPr>
            </w:pPr>
            <w:r>
              <w:rPr>
                <w:rFonts w:hint="eastAsia" w:ascii="宋体" w:hAnsi="宋体" w:cs="宋体"/>
                <w:color w:val="000000"/>
                <w:kern w:val="0"/>
                <w:sz w:val="24"/>
              </w:rPr>
              <w:t>水塘周边区域</w:t>
            </w:r>
          </w:p>
        </w:tc>
        <w:tc>
          <w:tcPr>
            <w:tcW w:w="773" w:type="pct"/>
            <w:tcBorders>
              <w:top w:val="nil"/>
              <w:left w:val="nil"/>
              <w:bottom w:val="single" w:color="auto" w:sz="4" w:space="0"/>
              <w:right w:val="single" w:color="auto" w:sz="4" w:space="0"/>
            </w:tcBorders>
            <w:shd w:val="clear" w:color="000000" w:fill="FFFFFF"/>
            <w:noWrap/>
            <w:vAlign w:val="center"/>
          </w:tcPr>
          <w:p w14:paraId="7A2B2A8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86" w:type="pct"/>
            <w:tcBorders>
              <w:top w:val="nil"/>
              <w:left w:val="nil"/>
              <w:bottom w:val="single" w:color="auto" w:sz="4" w:space="0"/>
              <w:right w:val="single" w:color="auto" w:sz="4" w:space="0"/>
            </w:tcBorders>
            <w:shd w:val="clear" w:color="000000" w:fill="FFFFFF"/>
            <w:noWrap/>
            <w:vAlign w:val="center"/>
          </w:tcPr>
          <w:p w14:paraId="1C514699">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7" w:type="pct"/>
            <w:tcBorders>
              <w:top w:val="nil"/>
              <w:left w:val="nil"/>
              <w:bottom w:val="single" w:color="auto" w:sz="4" w:space="0"/>
              <w:right w:val="single" w:color="auto" w:sz="4" w:space="0"/>
            </w:tcBorders>
            <w:shd w:val="clear" w:color="000000" w:fill="FFFFFF"/>
            <w:vAlign w:val="center"/>
          </w:tcPr>
          <w:p w14:paraId="3086F9BE">
            <w:pPr>
              <w:widowControl/>
              <w:jc w:val="center"/>
              <w:rPr>
                <w:rFonts w:ascii="宋体" w:hAnsi="宋体" w:cs="宋体"/>
                <w:color w:val="000000"/>
                <w:kern w:val="0"/>
                <w:sz w:val="24"/>
              </w:rPr>
            </w:pPr>
            <w:r>
              <w:rPr>
                <w:rFonts w:hint="eastAsia" w:ascii="宋体" w:hAnsi="宋体" w:cs="宋体"/>
                <w:color w:val="000000"/>
                <w:kern w:val="0"/>
                <w:sz w:val="24"/>
              </w:rPr>
              <w:t>立杆安装</w:t>
            </w:r>
          </w:p>
        </w:tc>
      </w:tr>
      <w:tr w14:paraId="7AE5FBB0">
        <w:tblPrEx>
          <w:tblCellMar>
            <w:top w:w="0" w:type="dxa"/>
            <w:left w:w="108" w:type="dxa"/>
            <w:bottom w:w="0" w:type="dxa"/>
            <w:right w:w="108" w:type="dxa"/>
          </w:tblCellMar>
        </w:tblPrEx>
        <w:trPr>
          <w:trHeight w:val="240" w:hRule="atLeast"/>
        </w:trPr>
        <w:tc>
          <w:tcPr>
            <w:tcW w:w="349" w:type="pct"/>
            <w:tcBorders>
              <w:top w:val="nil"/>
              <w:left w:val="single" w:color="auto" w:sz="4" w:space="0"/>
              <w:bottom w:val="single" w:color="auto" w:sz="4" w:space="0"/>
              <w:right w:val="single" w:color="auto" w:sz="4" w:space="0"/>
            </w:tcBorders>
            <w:shd w:val="clear" w:color="auto" w:fill="auto"/>
            <w:vAlign w:val="center"/>
          </w:tcPr>
          <w:p w14:paraId="077EBE1D">
            <w:pPr>
              <w:widowControl/>
              <w:jc w:val="center"/>
              <w:rPr>
                <w:rFonts w:ascii="宋体" w:hAnsi="宋体" w:cs="宋体"/>
                <w:b/>
                <w:bCs/>
                <w:color w:val="000000"/>
                <w:kern w:val="0"/>
                <w:sz w:val="24"/>
              </w:rPr>
            </w:pPr>
          </w:p>
        </w:tc>
        <w:tc>
          <w:tcPr>
            <w:tcW w:w="960" w:type="pct"/>
            <w:tcBorders>
              <w:top w:val="nil"/>
              <w:left w:val="nil"/>
              <w:bottom w:val="single" w:color="auto" w:sz="4" w:space="0"/>
              <w:right w:val="single" w:color="auto" w:sz="4" w:space="0"/>
            </w:tcBorders>
            <w:shd w:val="clear" w:color="auto" w:fill="auto"/>
            <w:vAlign w:val="center"/>
          </w:tcPr>
          <w:p w14:paraId="5393F50E">
            <w:pPr>
              <w:widowControl/>
              <w:jc w:val="center"/>
              <w:rPr>
                <w:rFonts w:ascii="宋体" w:hAnsi="宋体" w:cs="宋体"/>
                <w:b/>
                <w:bCs/>
                <w:color w:val="000000"/>
                <w:kern w:val="0"/>
                <w:sz w:val="24"/>
              </w:rPr>
            </w:pPr>
            <w:r>
              <w:rPr>
                <w:rFonts w:hint="eastAsia" w:ascii="宋体" w:hAnsi="宋体" w:cs="宋体"/>
                <w:b/>
                <w:bCs/>
                <w:color w:val="000000"/>
                <w:kern w:val="0"/>
                <w:sz w:val="24"/>
              </w:rPr>
              <w:t>合计　</w:t>
            </w:r>
          </w:p>
        </w:tc>
        <w:tc>
          <w:tcPr>
            <w:tcW w:w="1135" w:type="pct"/>
            <w:tcBorders>
              <w:top w:val="nil"/>
              <w:left w:val="nil"/>
              <w:bottom w:val="single" w:color="auto" w:sz="4" w:space="0"/>
              <w:right w:val="single" w:color="auto" w:sz="4" w:space="0"/>
            </w:tcBorders>
            <w:shd w:val="clear" w:color="auto" w:fill="auto"/>
            <w:vAlign w:val="center"/>
          </w:tcPr>
          <w:p w14:paraId="185B1D90">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773" w:type="pct"/>
            <w:tcBorders>
              <w:top w:val="nil"/>
              <w:left w:val="nil"/>
              <w:bottom w:val="single" w:color="auto" w:sz="4" w:space="0"/>
              <w:right w:val="single" w:color="auto" w:sz="4" w:space="0"/>
            </w:tcBorders>
            <w:shd w:val="clear" w:color="auto" w:fill="auto"/>
            <w:vAlign w:val="center"/>
          </w:tcPr>
          <w:p w14:paraId="3D4D5785">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786" w:type="pct"/>
            <w:tcBorders>
              <w:top w:val="single" w:color="auto" w:sz="4" w:space="0"/>
              <w:left w:val="nil"/>
              <w:bottom w:val="single" w:color="auto" w:sz="4" w:space="0"/>
              <w:right w:val="single" w:color="auto" w:sz="4" w:space="0"/>
            </w:tcBorders>
            <w:shd w:val="clear" w:color="auto" w:fill="auto"/>
            <w:vAlign w:val="center"/>
          </w:tcPr>
          <w:p w14:paraId="6B86AEEC">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997" w:type="pct"/>
            <w:tcBorders>
              <w:top w:val="nil"/>
              <w:left w:val="nil"/>
              <w:bottom w:val="single" w:color="auto" w:sz="4" w:space="0"/>
              <w:right w:val="single" w:color="auto" w:sz="4" w:space="0"/>
            </w:tcBorders>
            <w:shd w:val="clear" w:color="auto" w:fill="auto"/>
            <w:noWrap/>
            <w:vAlign w:val="center"/>
          </w:tcPr>
          <w:p w14:paraId="46D70713">
            <w:pPr>
              <w:widowControl/>
              <w:jc w:val="left"/>
              <w:rPr>
                <w:rFonts w:ascii="宋体" w:hAnsi="宋体" w:cs="宋体"/>
                <w:b/>
                <w:bCs/>
                <w:color w:val="000000"/>
                <w:kern w:val="0"/>
                <w:sz w:val="24"/>
              </w:rPr>
            </w:pPr>
            <w:r>
              <w:rPr>
                <w:rFonts w:hint="eastAsia" w:ascii="宋体" w:hAnsi="宋体" w:cs="宋体"/>
                <w:b/>
                <w:bCs/>
                <w:color w:val="000000"/>
                <w:kern w:val="0"/>
                <w:sz w:val="24"/>
              </w:rPr>
              <w:t>　</w:t>
            </w:r>
          </w:p>
        </w:tc>
      </w:tr>
    </w:tbl>
    <w:p w14:paraId="70E57B8E">
      <w:pPr>
        <w:pStyle w:val="103"/>
        <w:spacing w:line="560" w:lineRule="exact"/>
        <w:ind w:firstLine="560"/>
        <w:rPr>
          <w:rFonts w:ascii="宋体" w:hAnsi="宋体"/>
          <w:color w:val="auto"/>
          <w:sz w:val="28"/>
          <w:szCs w:val="28"/>
        </w:rPr>
      </w:pPr>
    </w:p>
    <w:p w14:paraId="63060C45">
      <w:pPr>
        <w:pStyle w:val="3"/>
        <w:spacing w:line="560" w:lineRule="exact"/>
      </w:pPr>
      <w:r>
        <w:rPr>
          <w:rFonts w:hint="eastAsia"/>
        </w:rPr>
        <w:t>二、相关说明</w:t>
      </w:r>
      <w:bookmarkEnd w:id="7"/>
      <w:bookmarkEnd w:id="8"/>
      <w:bookmarkEnd w:id="9"/>
    </w:p>
    <w:p w14:paraId="2693B5C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7525F91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88B37C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71EF16F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8EBF6F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57F10B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094B3BB6">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14:paraId="092B56B3">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010639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E68453D">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CDCC7FB">
      <w:pPr>
        <w:spacing w:line="560" w:lineRule="exact"/>
        <w:ind w:firstLine="560" w:firstLineChars="200"/>
        <w:rPr>
          <w:rFonts w:ascii="宋体" w:hAnsi="宋体"/>
          <w:sz w:val="28"/>
          <w:szCs w:val="28"/>
        </w:rPr>
      </w:pPr>
      <w:r>
        <w:rPr>
          <w:rFonts w:hint="eastAsia" w:ascii="宋体" w:hAnsi="宋体"/>
          <w:sz w:val="28"/>
          <w:szCs w:val="28"/>
        </w:rPr>
        <w:t>（三）报价人应具备有效的广东省安全技术防范系统设计、施工、维修资格证，广东省外企业须通过广东省公安厅技防部门的备案（报价时提供广东省安全技术防范系统设计、施工、维修资格的有关备案证明材料）,或《广东省安全技术防范企业设计施工维护能力评价等级证书》。</w:t>
      </w:r>
    </w:p>
    <w:p w14:paraId="549E2CA1">
      <w:pPr>
        <w:pStyle w:val="3"/>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03BC7E8B">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726C6C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526AE6DA">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14:paraId="38D6FBB4">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55C108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43DA447">
      <w:pPr>
        <w:spacing w:line="560" w:lineRule="exact"/>
        <w:ind w:firstLine="560" w:firstLineChars="200"/>
        <w:rPr>
          <w:rFonts w:ascii="宋体" w:hAnsi="宋体"/>
          <w:sz w:val="28"/>
          <w:szCs w:val="28"/>
        </w:rPr>
      </w:pPr>
      <w:r>
        <w:rPr>
          <w:rFonts w:hint="eastAsia" w:ascii="宋体" w:hAnsi="宋体"/>
          <w:sz w:val="28"/>
          <w:szCs w:val="28"/>
        </w:rPr>
        <w:t>1.报价文件封面；</w:t>
      </w:r>
    </w:p>
    <w:p w14:paraId="509382B2">
      <w:pPr>
        <w:spacing w:line="560" w:lineRule="exact"/>
        <w:ind w:firstLine="560" w:firstLineChars="200"/>
        <w:rPr>
          <w:rFonts w:ascii="宋体" w:hAnsi="宋体"/>
          <w:sz w:val="28"/>
          <w:szCs w:val="28"/>
        </w:rPr>
      </w:pPr>
      <w:r>
        <w:rPr>
          <w:rFonts w:hint="eastAsia" w:ascii="宋体" w:hAnsi="宋体"/>
          <w:sz w:val="28"/>
          <w:szCs w:val="28"/>
        </w:rPr>
        <w:t>2.目录；</w:t>
      </w:r>
    </w:p>
    <w:p w14:paraId="5CDEFC7C">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3AB3FF8B">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2CF36356">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0595833">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46B5ED08">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568FC918">
      <w:pPr>
        <w:spacing w:line="560" w:lineRule="exact"/>
        <w:ind w:firstLine="560" w:firstLineChars="200"/>
        <w:rPr>
          <w:rFonts w:ascii="宋体" w:hAnsi="宋体"/>
          <w:b/>
          <w:sz w:val="28"/>
          <w:szCs w:val="28"/>
        </w:rPr>
      </w:pPr>
      <w:r>
        <w:rPr>
          <w:rFonts w:hint="eastAsia" w:ascii="宋体" w:hAnsi="宋体"/>
          <w:sz w:val="28"/>
          <w:szCs w:val="28"/>
        </w:rPr>
        <w:t>（2）报价一览表；</w:t>
      </w:r>
    </w:p>
    <w:p w14:paraId="4C944B03">
      <w:pPr>
        <w:spacing w:line="560" w:lineRule="exact"/>
        <w:ind w:firstLine="560" w:firstLineChars="200"/>
        <w:rPr>
          <w:rFonts w:ascii="宋体" w:hAnsi="宋体"/>
          <w:sz w:val="28"/>
          <w:szCs w:val="28"/>
        </w:rPr>
      </w:pPr>
      <w:r>
        <w:rPr>
          <w:rFonts w:hint="eastAsia" w:ascii="宋体" w:hAnsi="宋体"/>
          <w:sz w:val="28"/>
          <w:szCs w:val="28"/>
        </w:rPr>
        <w:t>（3）报价明细表；</w:t>
      </w:r>
    </w:p>
    <w:p w14:paraId="4CF45C4F">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A447374">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049B9A96">
      <w:pPr>
        <w:spacing w:line="560" w:lineRule="exact"/>
        <w:ind w:firstLine="560" w:firstLineChars="200"/>
        <w:rPr>
          <w:rFonts w:ascii="宋体" w:hAnsi="宋体"/>
          <w:sz w:val="28"/>
          <w:szCs w:val="28"/>
        </w:rPr>
      </w:pPr>
      <w:r>
        <w:rPr>
          <w:rFonts w:hint="eastAsia" w:ascii="宋体" w:hAnsi="宋体"/>
          <w:sz w:val="28"/>
          <w:szCs w:val="28"/>
        </w:rPr>
        <w:t>5.证明材料等；</w:t>
      </w:r>
    </w:p>
    <w:p w14:paraId="6252E20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23161BD2">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388FED73">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41EC013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35662FDF">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5C7C299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78DF35CE">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D789B84">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55BF0FD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054CE0E">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067FF05F">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F92EFF3">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6C29DB66">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368B4BF">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03DC5F05">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（二）综合评审  。</w:t>
      </w:r>
    </w:p>
    <w:p w14:paraId="5E35A8C0">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4408DF29">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E8E2C5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7E974BA">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24E573D">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8A014C8">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7113668">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52828DE">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3376B35">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067E8C6">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1FF50F4">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F42210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752B0F2">
      <w:pPr>
        <w:spacing w:line="560" w:lineRule="exact"/>
        <w:ind w:firstLine="560" w:firstLineChars="200"/>
        <w:rPr>
          <w:rFonts w:ascii="宋体" w:hAnsi="宋体"/>
          <w:sz w:val="28"/>
          <w:szCs w:val="28"/>
        </w:rPr>
      </w:pPr>
      <w:r>
        <w:rPr>
          <w:rFonts w:hint="eastAsia" w:ascii="宋体" w:hAnsi="宋体"/>
          <w:sz w:val="28"/>
          <w:szCs w:val="28"/>
        </w:rPr>
        <w:t>2.谈判</w:t>
      </w:r>
    </w:p>
    <w:p w14:paraId="36F7762F">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F7665E6">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7BF5D0A0">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037C0B3B">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C2B791A">
      <w:pPr>
        <w:numPr>
          <w:ilvl w:val="0"/>
          <w:numId w:val="3"/>
        </w:numPr>
        <w:spacing w:line="560" w:lineRule="exact"/>
        <w:ind w:firstLine="560" w:firstLineChars="200"/>
        <w:rPr>
          <w:rFonts w:ascii="宋体" w:hAnsi="宋体"/>
          <w:sz w:val="28"/>
          <w:szCs w:val="28"/>
        </w:rPr>
      </w:pPr>
      <w:r>
        <w:rPr>
          <w:rFonts w:hint="eastAsia" w:ascii="宋体" w:hAnsi="宋体"/>
          <w:sz w:val="28"/>
          <w:szCs w:val="28"/>
        </w:rPr>
        <w:t>定标</w:t>
      </w:r>
    </w:p>
    <w:p w14:paraId="62FB0F3C">
      <w:pPr>
        <w:spacing w:line="560" w:lineRule="exact"/>
        <w:ind w:firstLine="420" w:firstLineChars="150"/>
        <w:rPr>
          <w:rFonts w:ascii="宋体" w:hAnsi="宋体"/>
          <w:sz w:val="28"/>
          <w:szCs w:val="28"/>
        </w:rPr>
      </w:pPr>
      <w:r>
        <w:rPr>
          <w:rFonts w:hint="eastAsia" w:ascii="宋体" w:hAnsi="宋体"/>
          <w:sz w:val="28"/>
          <w:szCs w:val="28"/>
        </w:rPr>
        <w:t>本项目采用方式：方式二定标。</w:t>
      </w:r>
    </w:p>
    <w:p w14:paraId="355D0D9B">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3C09CC4D">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7D6A96B">
      <w:pPr>
        <w:pStyle w:val="3"/>
        <w:numPr>
          <w:ilvl w:val="0"/>
          <w:numId w:val="4"/>
        </w:numPr>
        <w:spacing w:line="560" w:lineRule="exact"/>
      </w:pPr>
      <w:bookmarkStart w:id="22" w:name="_Toc18663"/>
      <w:r>
        <w:rPr>
          <w:rFonts w:hint="eastAsia"/>
        </w:rPr>
        <w:t>成交供应商确定</w:t>
      </w:r>
      <w:bookmarkEnd w:id="22"/>
    </w:p>
    <w:p w14:paraId="7AF00069">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0A69A64D">
      <w:pPr>
        <w:snapToGrid w:val="0"/>
        <w:rPr>
          <w:rFonts w:ascii="宋体" w:hAnsi="宋体"/>
          <w:b/>
          <w:sz w:val="28"/>
          <w:szCs w:val="28"/>
        </w:rPr>
      </w:pPr>
    </w:p>
    <w:p w14:paraId="19DAC801">
      <w:pPr>
        <w:rPr>
          <w:rFonts w:ascii="宋体" w:hAnsi="宋体"/>
          <w:b/>
          <w:sz w:val="28"/>
          <w:szCs w:val="28"/>
        </w:rPr>
      </w:pPr>
      <w:r>
        <w:rPr>
          <w:rFonts w:hint="eastAsia" w:ascii="宋体" w:hAnsi="宋体"/>
          <w:b/>
          <w:sz w:val="28"/>
          <w:szCs w:val="28"/>
        </w:rPr>
        <w:br w:type="page"/>
      </w:r>
    </w:p>
    <w:p w14:paraId="1082A440">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2B476709">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p w14:paraId="1FF7C3B3">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59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2D70E32">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5E420001">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52C0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71867FD">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063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33D640">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689" w:type="dxa"/>
            <w:noWrap/>
            <w:vAlign w:val="center"/>
          </w:tcPr>
          <w:p w14:paraId="6A5741DE">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333" w:type="dxa"/>
            <w:noWrap/>
            <w:vAlign w:val="center"/>
          </w:tcPr>
          <w:p w14:paraId="2285FDBE">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4A6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D7BE3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0089A9F5">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14:paraId="3C381D60">
            <w:pPr>
              <w:spacing w:line="400" w:lineRule="exact"/>
              <w:rPr>
                <w:rFonts w:ascii="宋体" w:hAnsi="宋体"/>
                <w:b/>
                <w:color w:val="auto"/>
                <w:sz w:val="28"/>
                <w:szCs w:val="28"/>
                <w:highlight w:val="none"/>
              </w:rPr>
            </w:pPr>
          </w:p>
        </w:tc>
      </w:tr>
      <w:tr w14:paraId="5997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F5BAE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3E93135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40AFE386">
            <w:pPr>
              <w:spacing w:line="400" w:lineRule="exact"/>
              <w:rPr>
                <w:rFonts w:ascii="宋体" w:hAnsi="宋体"/>
                <w:b/>
                <w:color w:val="auto"/>
                <w:sz w:val="28"/>
                <w:szCs w:val="28"/>
                <w:highlight w:val="none"/>
              </w:rPr>
            </w:pPr>
          </w:p>
        </w:tc>
      </w:tr>
      <w:tr w14:paraId="5AD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924570">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3</w:t>
            </w:r>
          </w:p>
        </w:tc>
        <w:tc>
          <w:tcPr>
            <w:tcW w:w="6689" w:type="dxa"/>
            <w:noWrap/>
            <w:vAlign w:val="center"/>
          </w:tcPr>
          <w:p w14:paraId="47E5CE68">
            <w:pPr>
              <w:spacing w:line="560" w:lineRule="exact"/>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有安全生产许可证（必须在有效期内）</w:t>
            </w:r>
          </w:p>
        </w:tc>
        <w:tc>
          <w:tcPr>
            <w:tcW w:w="1333" w:type="dxa"/>
            <w:noWrap/>
            <w:vAlign w:val="center"/>
          </w:tcPr>
          <w:p w14:paraId="31F914C0">
            <w:pPr>
              <w:spacing w:line="400" w:lineRule="exact"/>
              <w:rPr>
                <w:rFonts w:ascii="宋体" w:hAnsi="宋体"/>
                <w:b/>
                <w:color w:val="auto"/>
                <w:sz w:val="28"/>
                <w:szCs w:val="28"/>
                <w:highlight w:val="none"/>
              </w:rPr>
            </w:pPr>
          </w:p>
        </w:tc>
      </w:tr>
      <w:tr w14:paraId="207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36ABBC">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689" w:type="dxa"/>
            <w:noWrap/>
            <w:vAlign w:val="center"/>
          </w:tcPr>
          <w:p w14:paraId="53488A3C">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供应商为一般纳税人（在国家税务局网站上截图一般纳税人证明）</w:t>
            </w:r>
          </w:p>
        </w:tc>
        <w:tc>
          <w:tcPr>
            <w:tcW w:w="1333" w:type="dxa"/>
            <w:noWrap/>
            <w:vAlign w:val="center"/>
          </w:tcPr>
          <w:p w14:paraId="24A3CCC6">
            <w:pPr>
              <w:spacing w:line="400" w:lineRule="exact"/>
              <w:rPr>
                <w:rFonts w:ascii="宋体" w:hAnsi="宋体"/>
                <w:b/>
                <w:color w:val="auto"/>
                <w:sz w:val="28"/>
                <w:szCs w:val="28"/>
                <w:highlight w:val="none"/>
              </w:rPr>
            </w:pPr>
          </w:p>
        </w:tc>
      </w:tr>
    </w:tbl>
    <w:p w14:paraId="5B5F4EFB">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备注：</w:t>
      </w:r>
    </w:p>
    <w:p w14:paraId="5BEEC876">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1.本表应与采购书中相关条款内容一致的。</w:t>
      </w:r>
    </w:p>
    <w:p w14:paraId="1471A451">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2.每一项符合的打“〇”，不符合的打“×”。打“×”的，请说明理由。</w:t>
      </w:r>
    </w:p>
    <w:p w14:paraId="125F869F">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3.“结论”一栏填写“通过”、“不通过”；任何一项出现“×”的，结论均为不通过；不通过的，为无效报价。</w:t>
      </w:r>
    </w:p>
    <w:p w14:paraId="0F77F7DF">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4.如“结论”意见不统一时，采用少数服从多数的原则确定评审结果，相关情况记录在评审报告中。</w:t>
      </w:r>
    </w:p>
    <w:p w14:paraId="790E2CD9">
      <w:pPr>
        <w:spacing w:line="560" w:lineRule="exact"/>
        <w:rPr>
          <w:rFonts w:hint="eastAsia" w:ascii="宋体" w:hAnsi="宋体"/>
          <w:color w:val="auto"/>
          <w:sz w:val="28"/>
          <w:szCs w:val="28"/>
          <w:highlight w:val="none"/>
        </w:rPr>
      </w:pPr>
    </w:p>
    <w:p w14:paraId="07B29B12">
      <w:pPr>
        <w:snapToGrid w:val="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eastAsia="zh-CN"/>
        </w:rPr>
        <w:t>附表</w:t>
      </w:r>
      <w:r>
        <w:rPr>
          <w:rFonts w:hint="eastAsia" w:ascii="宋体" w:hAnsi="宋体"/>
          <w:b/>
          <w:color w:val="auto"/>
          <w:sz w:val="28"/>
          <w:szCs w:val="28"/>
          <w:highlight w:val="none"/>
          <w:lang w:val="en-US" w:eastAsia="zh-CN"/>
        </w:rPr>
        <w:t>2</w:t>
      </w:r>
    </w:p>
    <w:p w14:paraId="0898F52A">
      <w:pPr>
        <w:spacing w:line="560" w:lineRule="exact"/>
        <w:ind w:firstLine="3092" w:firstLineChars="1100"/>
        <w:rPr>
          <w:rFonts w:hint="eastAsia" w:ascii="宋体" w:hAnsi="宋体" w:eastAsia="宋体"/>
          <w:color w:val="auto"/>
          <w:sz w:val="28"/>
          <w:szCs w:val="28"/>
          <w:highlight w:val="none"/>
          <w:lang w:eastAsia="zh-CN"/>
        </w:rPr>
      </w:pPr>
      <w:r>
        <w:rPr>
          <w:rFonts w:hint="eastAsia" w:ascii="宋体" w:hAnsi="宋体"/>
          <w:b/>
          <w:color w:val="auto"/>
          <w:sz w:val="28"/>
          <w:szCs w:val="28"/>
          <w:highlight w:val="none"/>
        </w:rPr>
        <w:t>符合性审查</w:t>
      </w:r>
      <w:r>
        <w:rPr>
          <w:rFonts w:hint="eastAsia" w:ascii="宋体" w:hAnsi="宋体"/>
          <w:b/>
          <w:color w:val="auto"/>
          <w:sz w:val="28"/>
          <w:szCs w:val="28"/>
          <w:highlight w:val="none"/>
          <w:lang w:eastAsia="zh-CN"/>
        </w:rPr>
        <w:t>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7B7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0C141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689" w:type="dxa"/>
            <w:noWrap/>
            <w:vAlign w:val="center"/>
          </w:tcPr>
          <w:p w14:paraId="368A4FD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333" w:type="dxa"/>
            <w:noWrap/>
            <w:vAlign w:val="center"/>
          </w:tcPr>
          <w:p w14:paraId="2E56C8C2">
            <w:pPr>
              <w:spacing w:line="400" w:lineRule="exact"/>
              <w:jc w:val="center"/>
              <w:rPr>
                <w:rFonts w:ascii="宋体" w:hAnsi="宋体"/>
                <w:b/>
                <w:color w:val="auto"/>
                <w:sz w:val="28"/>
                <w:szCs w:val="28"/>
                <w:highlight w:val="none"/>
              </w:rPr>
            </w:pPr>
            <w:r>
              <w:rPr>
                <w:rFonts w:hint="eastAsia" w:ascii="宋体" w:hAnsi="宋体"/>
                <w:b/>
                <w:color w:val="auto"/>
                <w:sz w:val="24"/>
                <w:highlight w:val="none"/>
              </w:rPr>
              <w:t>审查结果</w:t>
            </w:r>
          </w:p>
        </w:tc>
      </w:tr>
      <w:tr w14:paraId="5CE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05885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4FAED21C">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333" w:type="dxa"/>
            <w:noWrap/>
            <w:vAlign w:val="center"/>
          </w:tcPr>
          <w:p w14:paraId="05EB7B1C">
            <w:pPr>
              <w:spacing w:line="400" w:lineRule="exact"/>
              <w:jc w:val="center"/>
              <w:rPr>
                <w:rFonts w:ascii="宋体" w:hAnsi="宋体"/>
                <w:b/>
                <w:color w:val="auto"/>
                <w:sz w:val="28"/>
                <w:szCs w:val="28"/>
                <w:highlight w:val="none"/>
              </w:rPr>
            </w:pPr>
          </w:p>
        </w:tc>
      </w:tr>
      <w:tr w14:paraId="1C37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6A8F610">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2510551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333" w:type="dxa"/>
            <w:noWrap/>
            <w:vAlign w:val="center"/>
          </w:tcPr>
          <w:p w14:paraId="083D0187">
            <w:pPr>
              <w:spacing w:line="400" w:lineRule="exact"/>
              <w:rPr>
                <w:rFonts w:ascii="宋体" w:hAnsi="宋体"/>
                <w:color w:val="auto"/>
                <w:sz w:val="28"/>
                <w:szCs w:val="28"/>
                <w:highlight w:val="none"/>
              </w:rPr>
            </w:pPr>
          </w:p>
        </w:tc>
      </w:tr>
      <w:tr w14:paraId="1452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F0101">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689" w:type="dxa"/>
            <w:noWrap/>
            <w:vAlign w:val="center"/>
          </w:tcPr>
          <w:p w14:paraId="1D19C72D">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提供“技术（服务）条款响应表”和“商务条款响应表”</w:t>
            </w:r>
          </w:p>
        </w:tc>
        <w:tc>
          <w:tcPr>
            <w:tcW w:w="1333" w:type="dxa"/>
            <w:noWrap/>
            <w:vAlign w:val="center"/>
          </w:tcPr>
          <w:p w14:paraId="5FA281A0">
            <w:pPr>
              <w:spacing w:line="400" w:lineRule="exact"/>
              <w:rPr>
                <w:rFonts w:ascii="宋体" w:hAnsi="宋体"/>
                <w:color w:val="auto"/>
                <w:sz w:val="28"/>
                <w:szCs w:val="28"/>
                <w:highlight w:val="none"/>
              </w:rPr>
            </w:pPr>
          </w:p>
        </w:tc>
      </w:tr>
      <w:tr w14:paraId="0B6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14358">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689" w:type="dxa"/>
            <w:noWrap/>
            <w:vAlign w:val="center"/>
          </w:tcPr>
          <w:p w14:paraId="14E7F096">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提供报价人声明及承诺</w:t>
            </w:r>
          </w:p>
        </w:tc>
        <w:tc>
          <w:tcPr>
            <w:tcW w:w="1333" w:type="dxa"/>
            <w:noWrap/>
            <w:vAlign w:val="center"/>
          </w:tcPr>
          <w:p w14:paraId="3BD53E04">
            <w:pPr>
              <w:spacing w:line="400" w:lineRule="exact"/>
              <w:rPr>
                <w:rFonts w:ascii="宋体" w:hAnsi="宋体"/>
                <w:color w:val="auto"/>
                <w:sz w:val="28"/>
                <w:szCs w:val="28"/>
                <w:highlight w:val="none"/>
              </w:rPr>
            </w:pPr>
          </w:p>
        </w:tc>
      </w:tr>
      <w:tr w14:paraId="30E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ACB64D">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689" w:type="dxa"/>
            <w:noWrap/>
            <w:vAlign w:val="center"/>
          </w:tcPr>
          <w:p w14:paraId="10CAEF58">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未出现采购单位无法接受的附加条件</w:t>
            </w:r>
          </w:p>
        </w:tc>
        <w:tc>
          <w:tcPr>
            <w:tcW w:w="1333" w:type="dxa"/>
            <w:noWrap/>
            <w:vAlign w:val="center"/>
          </w:tcPr>
          <w:p w14:paraId="268A56CF">
            <w:pPr>
              <w:spacing w:line="400" w:lineRule="exact"/>
              <w:rPr>
                <w:rFonts w:ascii="宋体" w:hAnsi="宋体"/>
                <w:color w:val="auto"/>
                <w:sz w:val="28"/>
                <w:szCs w:val="28"/>
                <w:highlight w:val="none"/>
              </w:rPr>
            </w:pPr>
          </w:p>
        </w:tc>
      </w:tr>
      <w:tr w14:paraId="6A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4EF1C2F3">
            <w:pPr>
              <w:snapToGrid w:val="0"/>
              <w:spacing w:before="78" w:beforeLines="25" w:after="78"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333" w:type="dxa"/>
            <w:noWrap/>
            <w:vAlign w:val="center"/>
          </w:tcPr>
          <w:p w14:paraId="19AC9F4E">
            <w:pPr>
              <w:spacing w:line="400" w:lineRule="exact"/>
              <w:rPr>
                <w:rFonts w:ascii="宋体" w:hAnsi="宋体"/>
                <w:color w:val="auto"/>
                <w:sz w:val="28"/>
                <w:szCs w:val="28"/>
                <w:highlight w:val="none"/>
              </w:rPr>
            </w:pPr>
          </w:p>
        </w:tc>
      </w:tr>
    </w:tbl>
    <w:p w14:paraId="7D30080A">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备注：</w:t>
      </w:r>
    </w:p>
    <w:p w14:paraId="7E851038">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1.本表应与采购书中相关条款内容一致的。</w:t>
      </w:r>
    </w:p>
    <w:p w14:paraId="02CDEF19">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2.每一项符合的打“〇”，不符合的打“×”。打“×”的，请说明理由。</w:t>
      </w:r>
    </w:p>
    <w:p w14:paraId="6841CE90">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3.“结论”一栏填写“通过”、“不通过”；任何一项出现“×”的，结论均为不通过；不通过的，为无效报价。</w:t>
      </w:r>
    </w:p>
    <w:p w14:paraId="761B6A5E">
      <w:pPr>
        <w:spacing w:line="400" w:lineRule="exact"/>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4.如“结论”意见不统一时，采用少数服从多数的原则确定评审结果，相关情况记录在评审报告中。</w:t>
      </w:r>
    </w:p>
    <w:p w14:paraId="088A6AE9">
      <w:pPr>
        <w:spacing w:line="560" w:lineRule="exact"/>
        <w:ind w:firstLine="562" w:firstLineChars="200"/>
        <w:rPr>
          <w:rFonts w:hint="eastAsia" w:ascii="宋体" w:hAnsi="宋体"/>
          <w:b/>
          <w:sz w:val="28"/>
          <w:szCs w:val="28"/>
        </w:rPr>
      </w:pPr>
    </w:p>
    <w:p w14:paraId="6C070A8A">
      <w:pPr>
        <w:spacing w:line="560" w:lineRule="exact"/>
        <w:ind w:firstLine="562" w:firstLineChars="200"/>
        <w:rPr>
          <w:rFonts w:hint="eastAsia" w:ascii="宋体" w:hAnsi="宋体"/>
          <w:b/>
          <w:sz w:val="28"/>
          <w:szCs w:val="28"/>
        </w:rPr>
      </w:pPr>
    </w:p>
    <w:p w14:paraId="2F008152">
      <w:pPr>
        <w:spacing w:line="560" w:lineRule="exact"/>
        <w:ind w:firstLine="562" w:firstLineChars="200"/>
        <w:rPr>
          <w:rFonts w:hint="eastAsia" w:ascii="宋体" w:hAnsi="宋体"/>
          <w:b/>
          <w:sz w:val="28"/>
          <w:szCs w:val="28"/>
        </w:rPr>
      </w:pPr>
    </w:p>
    <w:p w14:paraId="0CC82FA9">
      <w:pPr>
        <w:spacing w:line="560" w:lineRule="exact"/>
        <w:ind w:firstLine="562" w:firstLineChars="200"/>
        <w:rPr>
          <w:rFonts w:hint="eastAsia" w:ascii="宋体" w:hAnsi="宋体"/>
          <w:b/>
          <w:sz w:val="28"/>
          <w:szCs w:val="28"/>
        </w:rPr>
      </w:pPr>
    </w:p>
    <w:p w14:paraId="6550DF3C">
      <w:pPr>
        <w:spacing w:line="560" w:lineRule="exact"/>
        <w:ind w:firstLine="562" w:firstLineChars="200"/>
        <w:rPr>
          <w:rFonts w:hint="eastAsia" w:ascii="宋体" w:hAnsi="宋体"/>
          <w:b/>
          <w:sz w:val="28"/>
          <w:szCs w:val="28"/>
        </w:rPr>
      </w:pPr>
    </w:p>
    <w:p w14:paraId="39F8D41D">
      <w:pPr>
        <w:spacing w:line="560" w:lineRule="exact"/>
        <w:ind w:firstLine="562" w:firstLineChars="200"/>
        <w:rPr>
          <w:rFonts w:hint="eastAsia" w:ascii="宋体" w:hAnsi="宋体"/>
          <w:b/>
          <w:sz w:val="28"/>
          <w:szCs w:val="28"/>
        </w:rPr>
      </w:pPr>
    </w:p>
    <w:p w14:paraId="26491050">
      <w:pPr>
        <w:spacing w:line="560" w:lineRule="exact"/>
        <w:ind w:firstLine="562" w:firstLineChars="200"/>
        <w:rPr>
          <w:rFonts w:hint="eastAsia" w:ascii="宋体" w:hAnsi="宋体"/>
          <w:b/>
          <w:sz w:val="28"/>
          <w:szCs w:val="28"/>
        </w:rPr>
      </w:pPr>
    </w:p>
    <w:p w14:paraId="3D9B8FBE">
      <w:pPr>
        <w:spacing w:line="560" w:lineRule="exact"/>
        <w:ind w:firstLine="562" w:firstLineChars="200"/>
        <w:rPr>
          <w:rFonts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3</w:t>
      </w:r>
      <w:r>
        <w:rPr>
          <w:rFonts w:hint="eastAsia" w:ascii="宋体" w:hAnsi="宋体"/>
          <w:b/>
          <w:sz w:val="28"/>
          <w:szCs w:val="28"/>
        </w:rPr>
        <w:t>：评分标准</w:t>
      </w:r>
    </w:p>
    <w:p w14:paraId="25FE166A">
      <w:pPr>
        <w:pStyle w:val="106"/>
        <w:spacing w:line="420" w:lineRule="atLeast"/>
        <w:ind w:firstLine="455"/>
        <w:rPr>
          <w:rFonts w:ascii="宋体" w:eastAsia="宋体"/>
          <w:b/>
          <w:color w:val="000000"/>
          <w:sz w:val="22"/>
          <w:szCs w:val="22"/>
        </w:rPr>
      </w:pPr>
      <w:r>
        <w:rPr>
          <w:rFonts w:hint="eastAsia" w:ascii="宋体" w:eastAsia="宋体"/>
          <w:b/>
          <w:color w:val="000000"/>
          <w:sz w:val="22"/>
          <w:szCs w:val="22"/>
        </w:rPr>
        <w:t>（1）各部分权重如下：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010"/>
        <w:gridCol w:w="2011"/>
        <w:gridCol w:w="2009"/>
        <w:gridCol w:w="1266"/>
      </w:tblGrid>
      <w:tr w14:paraId="4738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3" w:type="dxa"/>
            <w:shd w:val="clear" w:color="auto" w:fill="EEECE1"/>
            <w:vAlign w:val="center"/>
          </w:tcPr>
          <w:p w14:paraId="5C22CEBB">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评分项目</w:t>
            </w:r>
          </w:p>
        </w:tc>
        <w:tc>
          <w:tcPr>
            <w:tcW w:w="2010" w:type="dxa"/>
            <w:shd w:val="clear" w:color="auto" w:fill="EEECE1"/>
            <w:vAlign w:val="center"/>
          </w:tcPr>
          <w:p w14:paraId="7306F2CF">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价格因数</w:t>
            </w:r>
          </w:p>
        </w:tc>
        <w:tc>
          <w:tcPr>
            <w:tcW w:w="2011" w:type="dxa"/>
            <w:shd w:val="clear" w:color="auto" w:fill="EEECE1"/>
            <w:vAlign w:val="center"/>
          </w:tcPr>
          <w:p w14:paraId="4A2F9976">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技术</w:t>
            </w:r>
            <w:r>
              <w:rPr>
                <w:rFonts w:hint="eastAsia" w:ascii="宋体" w:eastAsia="宋体" w:cs="宋体"/>
                <w:b/>
                <w:color w:val="000000"/>
                <w:sz w:val="22"/>
                <w:szCs w:val="22"/>
              </w:rPr>
              <w:t>因数</w:t>
            </w:r>
          </w:p>
        </w:tc>
        <w:tc>
          <w:tcPr>
            <w:tcW w:w="2009" w:type="dxa"/>
            <w:shd w:val="clear" w:color="auto" w:fill="EEECE1"/>
            <w:vAlign w:val="center"/>
          </w:tcPr>
          <w:p w14:paraId="39FDD993">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商务因数</w:t>
            </w:r>
          </w:p>
        </w:tc>
        <w:tc>
          <w:tcPr>
            <w:tcW w:w="1266" w:type="dxa"/>
            <w:shd w:val="clear" w:color="auto" w:fill="EEECE1"/>
            <w:vAlign w:val="center"/>
          </w:tcPr>
          <w:p w14:paraId="03D458B3">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合计</w:t>
            </w:r>
          </w:p>
        </w:tc>
      </w:tr>
      <w:tr w14:paraId="3524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3" w:type="dxa"/>
            <w:vAlign w:val="center"/>
          </w:tcPr>
          <w:p w14:paraId="4C794409">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满分</w:t>
            </w:r>
          </w:p>
        </w:tc>
        <w:tc>
          <w:tcPr>
            <w:tcW w:w="2010" w:type="dxa"/>
            <w:vAlign w:val="center"/>
          </w:tcPr>
          <w:p w14:paraId="0D73853F">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30</w:t>
            </w:r>
          </w:p>
        </w:tc>
        <w:tc>
          <w:tcPr>
            <w:tcW w:w="2011" w:type="dxa"/>
            <w:vAlign w:val="center"/>
          </w:tcPr>
          <w:p w14:paraId="34FE28D5">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40</w:t>
            </w:r>
          </w:p>
        </w:tc>
        <w:tc>
          <w:tcPr>
            <w:tcW w:w="2009" w:type="dxa"/>
            <w:vAlign w:val="center"/>
          </w:tcPr>
          <w:p w14:paraId="30A886B8">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30</w:t>
            </w:r>
          </w:p>
        </w:tc>
        <w:tc>
          <w:tcPr>
            <w:tcW w:w="1266" w:type="dxa"/>
            <w:vAlign w:val="center"/>
          </w:tcPr>
          <w:p w14:paraId="4A88653A">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100</w:t>
            </w:r>
          </w:p>
        </w:tc>
      </w:tr>
    </w:tbl>
    <w:p w14:paraId="54A73AB6">
      <w:pPr>
        <w:spacing w:line="560" w:lineRule="exact"/>
        <w:ind w:firstLine="562" w:firstLineChars="200"/>
        <w:rPr>
          <w:rFonts w:ascii="宋体" w:hAnsi="宋体"/>
          <w:b/>
          <w:sz w:val="28"/>
          <w:szCs w:val="28"/>
        </w:rPr>
      </w:pPr>
    </w:p>
    <w:p w14:paraId="32A5E0DC">
      <w:pPr>
        <w:pStyle w:val="106"/>
        <w:spacing w:line="420" w:lineRule="atLeast"/>
        <w:ind w:firstLine="455"/>
        <w:rPr>
          <w:rFonts w:ascii="宋体" w:eastAsia="宋体"/>
          <w:b/>
          <w:color w:val="000000"/>
          <w:sz w:val="22"/>
          <w:szCs w:val="22"/>
        </w:rPr>
      </w:pPr>
      <w:r>
        <w:rPr>
          <w:rFonts w:hint="eastAsia" w:ascii="宋体" w:eastAsia="宋体"/>
          <w:b/>
          <w:color w:val="000000"/>
          <w:sz w:val="22"/>
          <w:szCs w:val="22"/>
        </w:rPr>
        <w:t>（2）详细评审表</w:t>
      </w:r>
    </w:p>
    <w:tbl>
      <w:tblPr>
        <w:tblStyle w:val="28"/>
        <w:tblpPr w:leftFromText="180" w:rightFromText="180" w:vertAnchor="text" w:horzAnchor="margin" w:tblpXSpec="center" w:tblpY="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992"/>
        <w:gridCol w:w="6379"/>
      </w:tblGrid>
      <w:tr w14:paraId="0D69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gridSpan w:val="2"/>
            <w:noWrap/>
            <w:vAlign w:val="center"/>
          </w:tcPr>
          <w:p w14:paraId="41D318AC">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评审因素</w:t>
            </w:r>
          </w:p>
        </w:tc>
        <w:tc>
          <w:tcPr>
            <w:tcW w:w="992" w:type="dxa"/>
            <w:noWrap/>
            <w:vAlign w:val="center"/>
          </w:tcPr>
          <w:p w14:paraId="41B9EF58">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分值</w:t>
            </w:r>
          </w:p>
        </w:tc>
        <w:tc>
          <w:tcPr>
            <w:tcW w:w="6379" w:type="dxa"/>
            <w:noWrap/>
            <w:vAlign w:val="center"/>
          </w:tcPr>
          <w:p w14:paraId="4123867E">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评分细则</w:t>
            </w:r>
          </w:p>
        </w:tc>
      </w:tr>
      <w:tr w14:paraId="17FE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14:paraId="3F7D6438">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w:t>
            </w:r>
          </w:p>
          <w:p w14:paraId="428953EC">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格</w:t>
            </w:r>
          </w:p>
          <w:p w14:paraId="7A99DD28">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14:paraId="0BB25691">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851" w:type="dxa"/>
            <w:noWrap/>
            <w:vAlign w:val="center"/>
          </w:tcPr>
          <w:p w14:paraId="5205EEEF">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价格分析</w:t>
            </w:r>
          </w:p>
        </w:tc>
        <w:tc>
          <w:tcPr>
            <w:tcW w:w="992" w:type="dxa"/>
            <w:noWrap/>
            <w:vAlign w:val="center"/>
          </w:tcPr>
          <w:p w14:paraId="075E4FD4">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0</w:t>
            </w:r>
          </w:p>
        </w:tc>
        <w:tc>
          <w:tcPr>
            <w:tcW w:w="6379" w:type="dxa"/>
            <w:noWrap/>
            <w:vAlign w:val="center"/>
          </w:tcPr>
          <w:p w14:paraId="0CEFF204">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1、价格评审满分为</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0分，为客观计算得分。</w:t>
            </w:r>
          </w:p>
          <w:p w14:paraId="2270CB63">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2、以所有通过资格性与符合性审查的投标人的投标总价作为评审的依据，投标人价格得分评分方法如下：</w:t>
            </w:r>
          </w:p>
          <w:p w14:paraId="7062781E">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评标基准价＝实质性满足招标文件要求且投标价格最低的投标总价；</w:t>
            </w:r>
          </w:p>
          <w:p w14:paraId="22A2243C">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投标人价格得分＝</w:t>
            </w:r>
            <w:r>
              <w:rPr>
                <w:rFonts w:hint="eastAsia" w:asciiTheme="minorEastAsia" w:hAnsiTheme="minorEastAsia" w:eastAsiaTheme="minorEastAsia"/>
                <w:kern w:val="2"/>
                <w:position w:val="-26"/>
                <w:sz w:val="21"/>
                <w:szCs w:val="21"/>
              </w:rPr>
              <w:object>
                <v:shape id="_x0000_i1025" o:spt="75" type="#_x0000_t75" style="height:31.5pt;width:6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0。</w:t>
            </w:r>
          </w:p>
          <w:p w14:paraId="0CF044BF">
            <w:pPr>
              <w:pStyle w:val="11"/>
              <w:spacing w:line="276" w:lineRule="auto"/>
              <w:ind w:firstLine="0"/>
              <w:rPr>
                <w:rFonts w:asciiTheme="minorEastAsia" w:hAnsiTheme="minorEastAsia" w:eastAsiaTheme="minorEastAsia"/>
                <w:kern w:val="2"/>
                <w:sz w:val="21"/>
                <w:szCs w:val="21"/>
              </w:rPr>
            </w:pPr>
            <w:r>
              <w:rPr>
                <w:rFonts w:hint="eastAsia" w:cs="宋体"/>
                <w:b/>
                <w:bCs/>
                <w:color w:val="000000"/>
                <w:sz w:val="21"/>
                <w:szCs w:val="21"/>
              </w:rPr>
              <w:t>注：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14:paraId="7FEB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5" w:type="dxa"/>
            <w:vMerge w:val="restart"/>
            <w:noWrap/>
            <w:vAlign w:val="center"/>
          </w:tcPr>
          <w:p w14:paraId="63578CA6">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w:t>
            </w:r>
          </w:p>
          <w:p w14:paraId="12D36171">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术</w:t>
            </w:r>
          </w:p>
          <w:p w14:paraId="46B225CD">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14:paraId="7830660E">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851" w:type="dxa"/>
            <w:noWrap/>
            <w:vAlign w:val="center"/>
          </w:tcPr>
          <w:p w14:paraId="63475A34">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sz w:val="21"/>
                <w:szCs w:val="21"/>
              </w:rPr>
              <w:t>所投产品的技术响应程度</w:t>
            </w:r>
          </w:p>
        </w:tc>
        <w:tc>
          <w:tcPr>
            <w:tcW w:w="992" w:type="dxa"/>
            <w:noWrap/>
            <w:vAlign w:val="center"/>
          </w:tcPr>
          <w:p w14:paraId="24383DE7">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379" w:type="dxa"/>
            <w:noWrap/>
            <w:vAlign w:val="center"/>
          </w:tcPr>
          <w:p w14:paraId="1C03B5E6">
            <w:pPr>
              <w:spacing w:after="60" w:line="276" w:lineRule="auto"/>
              <w:rPr>
                <w:rFonts w:asciiTheme="minorEastAsia" w:hAnsiTheme="minorEastAsia" w:eastAsiaTheme="minorEastAsia"/>
                <w:szCs w:val="21"/>
              </w:rPr>
            </w:pPr>
            <w:r>
              <w:rPr>
                <w:rFonts w:hint="eastAsia" w:asciiTheme="minorEastAsia" w:hAnsiTheme="minorEastAsia" w:eastAsiaTheme="minorEastAsia"/>
                <w:szCs w:val="21"/>
              </w:rPr>
              <w:t>投标人应如实填写《技术规格偏离表》，评审委员会根据技术需求参数响应情况进行打分，各项技术参数指标及要求全部满足的得</w:t>
            </w:r>
            <w:r>
              <w:rPr>
                <w:rFonts w:asciiTheme="minorEastAsia" w:hAnsiTheme="minorEastAsia" w:eastAsiaTheme="minorEastAsia"/>
                <w:szCs w:val="21"/>
              </w:rPr>
              <w:t>20</w:t>
            </w:r>
            <w:r>
              <w:rPr>
                <w:rFonts w:hint="eastAsia" w:asciiTheme="minorEastAsia" w:hAnsiTheme="minorEastAsia" w:eastAsiaTheme="minorEastAsia"/>
                <w:szCs w:val="21"/>
              </w:rPr>
              <w:t>分，标“▲”重点技术参数每负偏离一项扣</w:t>
            </w:r>
            <w:r>
              <w:rPr>
                <w:rFonts w:asciiTheme="minorEastAsia" w:hAnsiTheme="minorEastAsia" w:eastAsiaTheme="minorEastAsia"/>
                <w:szCs w:val="21"/>
              </w:rPr>
              <w:t>3</w:t>
            </w:r>
            <w:r>
              <w:rPr>
                <w:rFonts w:hint="eastAsia" w:asciiTheme="minorEastAsia" w:hAnsiTheme="minorEastAsia" w:eastAsiaTheme="minorEastAsia"/>
                <w:szCs w:val="21"/>
              </w:rPr>
              <w:t>分，其他一般参数每负偏离一项扣</w:t>
            </w:r>
            <w:r>
              <w:rPr>
                <w:rFonts w:asciiTheme="minorEastAsia" w:hAnsiTheme="minorEastAsia" w:eastAsiaTheme="minorEastAsia"/>
                <w:szCs w:val="21"/>
              </w:rPr>
              <w:t>1</w:t>
            </w:r>
            <w:r>
              <w:rPr>
                <w:rFonts w:hint="eastAsia" w:asciiTheme="minorEastAsia" w:hAnsiTheme="minorEastAsia" w:eastAsiaTheme="minorEastAsia"/>
                <w:szCs w:val="21"/>
              </w:rPr>
              <w:t>分，扣完为止。</w:t>
            </w:r>
          </w:p>
          <w:p w14:paraId="2EBE4261">
            <w:pPr>
              <w:pStyle w:val="11"/>
              <w:spacing w:line="276" w:lineRule="auto"/>
              <w:ind w:firstLine="0"/>
              <w:rPr>
                <w:rFonts w:asciiTheme="minorEastAsia" w:hAnsiTheme="minorEastAsia" w:eastAsiaTheme="minorEastAsia"/>
                <w:b/>
                <w:kern w:val="2"/>
                <w:sz w:val="21"/>
                <w:szCs w:val="21"/>
              </w:rPr>
            </w:pPr>
            <w:r>
              <w:rPr>
                <w:rFonts w:hint="eastAsia" w:asciiTheme="minorEastAsia" w:hAnsiTheme="minorEastAsia" w:eastAsiaTheme="minorEastAsia"/>
                <w:b/>
                <w:sz w:val="21"/>
                <w:szCs w:val="21"/>
              </w:rPr>
              <w:t>注：偏离表应如实对应填写所投产品的具体参数。如要求提供证明资料的，需按要求提供相关证明资料；未提供证明资料或提供的证明资料与所填写内容不一致的，则认为对应参数负偏离。</w:t>
            </w:r>
          </w:p>
        </w:tc>
      </w:tr>
      <w:tr w14:paraId="64C1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14:paraId="70009583">
            <w:pPr>
              <w:pStyle w:val="11"/>
              <w:spacing w:line="300" w:lineRule="auto"/>
              <w:ind w:firstLine="0"/>
              <w:rPr>
                <w:rFonts w:asciiTheme="minorEastAsia" w:hAnsiTheme="minorEastAsia" w:eastAsiaTheme="minorEastAsia"/>
                <w:kern w:val="2"/>
                <w:sz w:val="21"/>
                <w:szCs w:val="21"/>
              </w:rPr>
            </w:pPr>
          </w:p>
        </w:tc>
        <w:tc>
          <w:tcPr>
            <w:tcW w:w="851" w:type="dxa"/>
            <w:noWrap/>
            <w:vAlign w:val="center"/>
          </w:tcPr>
          <w:p w14:paraId="1F097666">
            <w:pPr>
              <w:spacing w:line="400" w:lineRule="exact"/>
              <w:rPr>
                <w:rFonts w:asciiTheme="minorEastAsia" w:hAnsiTheme="minorEastAsia" w:eastAsiaTheme="minorEastAsia"/>
                <w:szCs w:val="21"/>
              </w:rPr>
            </w:pPr>
            <w:r>
              <w:rPr>
                <w:rFonts w:asciiTheme="minorEastAsia" w:hAnsiTheme="minorEastAsia" w:eastAsiaTheme="minorEastAsia"/>
                <w:szCs w:val="21"/>
              </w:rPr>
              <w:t>项目实施技术方案</w:t>
            </w:r>
          </w:p>
        </w:tc>
        <w:tc>
          <w:tcPr>
            <w:tcW w:w="992" w:type="dxa"/>
            <w:noWrap/>
            <w:vAlign w:val="center"/>
          </w:tcPr>
          <w:p w14:paraId="6BCE88EE">
            <w:pPr>
              <w:jc w:val="center"/>
              <w:rPr>
                <w:rFonts w:asciiTheme="minorEastAsia" w:hAnsiTheme="minorEastAsia" w:eastAsiaTheme="minorEastAsia"/>
                <w:szCs w:val="21"/>
              </w:rPr>
            </w:pPr>
            <w:r>
              <w:rPr>
                <w:rFonts w:asciiTheme="minorEastAsia" w:hAnsiTheme="minorEastAsia" w:eastAsiaTheme="minorEastAsia"/>
                <w:szCs w:val="21"/>
              </w:rPr>
              <w:t>8</w:t>
            </w:r>
          </w:p>
        </w:tc>
        <w:tc>
          <w:tcPr>
            <w:tcW w:w="6379" w:type="dxa"/>
            <w:noWrap/>
            <w:vAlign w:val="center"/>
          </w:tcPr>
          <w:p w14:paraId="59F1762E">
            <w:pPr>
              <w:spacing w:line="276" w:lineRule="auto"/>
              <w:rPr>
                <w:rFonts w:asciiTheme="minorEastAsia" w:hAnsiTheme="minorEastAsia" w:eastAsiaTheme="minorEastAsia"/>
                <w:szCs w:val="21"/>
              </w:rPr>
            </w:pPr>
            <w:r>
              <w:rPr>
                <w:rFonts w:asciiTheme="minorEastAsia" w:hAnsiTheme="minorEastAsia" w:eastAsiaTheme="minorEastAsia"/>
                <w:szCs w:val="21"/>
              </w:rPr>
              <w:t>投标人服务方案</w:t>
            </w:r>
            <w:r>
              <w:rPr>
                <w:rFonts w:hint="eastAsia" w:asciiTheme="minorEastAsia" w:hAnsiTheme="minorEastAsia" w:eastAsiaTheme="minorEastAsia"/>
                <w:szCs w:val="21"/>
              </w:rPr>
              <w:t>中</w:t>
            </w:r>
            <w:r>
              <w:rPr>
                <w:rFonts w:asciiTheme="minorEastAsia" w:hAnsiTheme="minorEastAsia" w:eastAsiaTheme="minorEastAsia"/>
                <w:szCs w:val="21"/>
              </w:rPr>
              <w:t>项目实施技术方案： 1.方案贴合实际，针对性和可实施性很强，完全满足且优于用户需求的，得8分。 2.方案比较贴合实际，针对性和可实施性比较强，完全满足用户需求的，得5分。 3.方案不符合实际，针对性和可实施性较弱，不完全满足用户需求的，得1分。 4.未提供方案，得0分。</w:t>
            </w:r>
          </w:p>
        </w:tc>
      </w:tr>
      <w:tr w14:paraId="59C5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continue"/>
            <w:noWrap/>
            <w:textDirection w:val="tbRlV"/>
            <w:vAlign w:val="center"/>
          </w:tcPr>
          <w:p w14:paraId="1C71CD3C">
            <w:pPr>
              <w:ind w:left="113" w:right="113"/>
              <w:jc w:val="center"/>
              <w:rPr>
                <w:rFonts w:asciiTheme="minorEastAsia" w:hAnsiTheme="minorEastAsia" w:eastAsiaTheme="minorEastAsia"/>
                <w:szCs w:val="21"/>
              </w:rPr>
            </w:pPr>
          </w:p>
        </w:tc>
        <w:tc>
          <w:tcPr>
            <w:tcW w:w="851" w:type="dxa"/>
            <w:noWrap/>
            <w:vAlign w:val="center"/>
          </w:tcPr>
          <w:p w14:paraId="0CC6D1B6">
            <w:pPr>
              <w:spacing w:line="400" w:lineRule="exact"/>
              <w:rPr>
                <w:rFonts w:asciiTheme="minorEastAsia" w:hAnsiTheme="minorEastAsia" w:eastAsiaTheme="minorEastAsia"/>
                <w:szCs w:val="21"/>
              </w:rPr>
            </w:pPr>
            <w:r>
              <w:rPr>
                <w:rFonts w:asciiTheme="minorEastAsia" w:hAnsiTheme="minorEastAsia" w:eastAsiaTheme="minorEastAsia"/>
                <w:szCs w:val="21"/>
              </w:rPr>
              <w:t xml:space="preserve">项目质量与验收方案 </w:t>
            </w:r>
          </w:p>
        </w:tc>
        <w:tc>
          <w:tcPr>
            <w:tcW w:w="992" w:type="dxa"/>
            <w:noWrap/>
            <w:vAlign w:val="center"/>
          </w:tcPr>
          <w:p w14:paraId="3C99C575">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6379" w:type="dxa"/>
            <w:noWrap/>
            <w:vAlign w:val="center"/>
          </w:tcPr>
          <w:p w14:paraId="175DDFDC">
            <w:pPr>
              <w:spacing w:line="276" w:lineRule="auto"/>
              <w:rPr>
                <w:rFonts w:asciiTheme="minorEastAsia" w:hAnsiTheme="minorEastAsia" w:eastAsiaTheme="minorEastAsia"/>
                <w:szCs w:val="21"/>
              </w:rPr>
            </w:pPr>
            <w:r>
              <w:rPr>
                <w:rFonts w:asciiTheme="minorEastAsia" w:hAnsiTheme="minorEastAsia" w:eastAsiaTheme="minorEastAsia"/>
                <w:szCs w:val="21"/>
              </w:rPr>
              <w:t>投标人</w:t>
            </w:r>
            <w:r>
              <w:rPr>
                <w:rFonts w:hint="eastAsia" w:asciiTheme="minorEastAsia" w:hAnsiTheme="minorEastAsia" w:eastAsiaTheme="minorEastAsia"/>
                <w:szCs w:val="21"/>
              </w:rPr>
              <w:t>服务方案中</w:t>
            </w:r>
            <w:r>
              <w:rPr>
                <w:rFonts w:asciiTheme="minorEastAsia" w:hAnsiTheme="minorEastAsia" w:eastAsiaTheme="minorEastAsia"/>
                <w:szCs w:val="21"/>
              </w:rPr>
              <w:t>项目质量与验收方案： 1.服务方案贴合实际，针对性和可实施性很强，完全满足且优于用户需求的，得6分。 2.服务方案比较贴合实际，针对性和可实施性比较强，完全满足用户需求的，得3分。 3.服务方案不符合实际，针对性和可实施性较弱，不完全满足用户需求的，得1分。 4.未提供方案，得0分。</w:t>
            </w:r>
          </w:p>
        </w:tc>
      </w:tr>
      <w:tr w14:paraId="77A9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14:paraId="1587D20B">
            <w:pPr>
              <w:ind w:left="113" w:right="113"/>
              <w:jc w:val="center"/>
              <w:rPr>
                <w:rFonts w:asciiTheme="minorEastAsia" w:hAnsiTheme="minorEastAsia" w:eastAsiaTheme="minorEastAsia"/>
                <w:szCs w:val="21"/>
              </w:rPr>
            </w:pPr>
          </w:p>
        </w:tc>
        <w:tc>
          <w:tcPr>
            <w:tcW w:w="851" w:type="dxa"/>
            <w:noWrap/>
            <w:vAlign w:val="center"/>
          </w:tcPr>
          <w:p w14:paraId="10CF2D77">
            <w:pPr>
              <w:spacing w:line="400" w:lineRule="exact"/>
              <w:rPr>
                <w:rFonts w:asciiTheme="minorEastAsia" w:hAnsiTheme="minorEastAsia" w:eastAsiaTheme="minorEastAsia"/>
                <w:szCs w:val="21"/>
              </w:rPr>
            </w:pPr>
            <w:r>
              <w:rPr>
                <w:rFonts w:asciiTheme="minorEastAsia" w:hAnsiTheme="minorEastAsia" w:eastAsiaTheme="minorEastAsia"/>
                <w:szCs w:val="21"/>
              </w:rPr>
              <w:t>售后服务方案</w:t>
            </w:r>
          </w:p>
        </w:tc>
        <w:tc>
          <w:tcPr>
            <w:tcW w:w="992" w:type="dxa"/>
            <w:noWrap/>
            <w:vAlign w:val="center"/>
          </w:tcPr>
          <w:p w14:paraId="58EBE0D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379" w:type="dxa"/>
            <w:noWrap/>
            <w:vAlign w:val="center"/>
          </w:tcPr>
          <w:p w14:paraId="01FB8502">
            <w:pPr>
              <w:spacing w:line="276" w:lineRule="auto"/>
              <w:rPr>
                <w:rFonts w:asciiTheme="minorEastAsia" w:hAnsiTheme="minorEastAsia" w:eastAsiaTheme="minorEastAsia"/>
                <w:szCs w:val="21"/>
              </w:rPr>
            </w:pPr>
            <w:r>
              <w:rPr>
                <w:rFonts w:asciiTheme="minorEastAsia" w:hAnsiTheme="minorEastAsia" w:eastAsiaTheme="minorEastAsia"/>
                <w:szCs w:val="21"/>
              </w:rPr>
              <w:t>投标人提出项目售后服务方案： 1.服务方案贴合实际，针对性和可实施性很强，完全满足且优于用户需求的，得6分。 2. 服务方案比较贴合实际，针对性和可实施性比较强，完全满足用户需求的，得3分。 3. 服务方案不符合实际，针对性和可实施性较弱，不完全满足用户需求的，得1分。 4.未提供方案，得0分。</w:t>
            </w:r>
          </w:p>
        </w:tc>
      </w:tr>
      <w:tr w14:paraId="6D11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ign w:val="center"/>
          </w:tcPr>
          <w:p w14:paraId="53D5F59B">
            <w:pPr>
              <w:ind w:left="113" w:leftChars="54" w:firstLine="525" w:firstLineChars="250"/>
              <w:rPr>
                <w:rFonts w:asciiTheme="minorEastAsia" w:hAnsiTheme="minorEastAsia" w:eastAsiaTheme="minorEastAsia"/>
                <w:szCs w:val="21"/>
              </w:rPr>
            </w:pPr>
            <w:r>
              <w:rPr>
                <w:rFonts w:hint="eastAsia" w:asciiTheme="minorEastAsia" w:hAnsiTheme="minorEastAsia" w:eastAsiaTheme="minorEastAsia"/>
                <w:szCs w:val="21"/>
              </w:rPr>
              <w:t>商商务因素</w:t>
            </w:r>
          </w:p>
        </w:tc>
        <w:tc>
          <w:tcPr>
            <w:tcW w:w="851" w:type="dxa"/>
            <w:noWrap/>
            <w:vAlign w:val="center"/>
          </w:tcPr>
          <w:p w14:paraId="32349C4C">
            <w:pPr>
              <w:spacing w:line="400" w:lineRule="exact"/>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lang w:val="en-GB"/>
                <w14:textFill>
                  <w14:solidFill>
                    <w14:schemeClr w14:val="tx1"/>
                  </w14:solidFill>
                </w14:textFill>
              </w:rPr>
              <w:t>技术力量情况</w:t>
            </w:r>
          </w:p>
        </w:tc>
        <w:tc>
          <w:tcPr>
            <w:tcW w:w="992" w:type="dxa"/>
            <w:noWrap/>
            <w:vAlign w:val="center"/>
          </w:tcPr>
          <w:p w14:paraId="1D9CBA5C">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379" w:type="dxa"/>
            <w:noWrap/>
            <w:vAlign w:val="center"/>
          </w:tcPr>
          <w:p w14:paraId="710F7078">
            <w:pPr>
              <w:adjustRightInd w:val="0"/>
              <w:snapToGrid w:val="0"/>
              <w:spacing w:line="276" w:lineRule="auto"/>
              <w:jc w:val="left"/>
              <w:rPr>
                <w:rFonts w:ascii="宋体" w:hAnsi="宋体" w:cs="宋体"/>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拟投入本项目的项目经理（项目经理有且只能指定一人）具有人力资源和社会保障部门颁发的信息系统项目管理师、一级建造师（机电工程专业）、高级工程师（电子技术或通讯专业）。每具有一个证书得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分，满分</w:t>
            </w:r>
            <w:r>
              <w:rPr>
                <w:rFonts w:cs="宋体" w:asciiTheme="minorEastAsia" w:hAnsiTheme="minorEastAsia" w:eastAsiaTheme="minorEastAsia"/>
                <w:szCs w:val="21"/>
              </w:rPr>
              <w:t>3</w:t>
            </w:r>
            <w:r>
              <w:rPr>
                <w:rFonts w:hint="eastAsia" w:cs="宋体" w:asciiTheme="minorEastAsia" w:hAnsiTheme="minorEastAsia" w:eastAsiaTheme="minorEastAsia"/>
                <w:szCs w:val="21"/>
              </w:rPr>
              <w:t>分。</w:t>
            </w:r>
          </w:p>
          <w:p w14:paraId="4FBDB45D">
            <w:pPr>
              <w:spacing w:line="276" w:lineRule="auto"/>
              <w:jc w:val="left"/>
              <w:rPr>
                <w:rFonts w:cs="宋体"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szCs w:val="21"/>
              </w:rPr>
              <w:t>拟投入本项目的其他管理和技术人员除具有安防从业人员继续教育培训合格证以外，还具有：</w:t>
            </w:r>
          </w:p>
          <w:p w14:paraId="6DBE76E0">
            <w:pPr>
              <w:spacing w:line="276" w:lineRule="auto"/>
              <w:jc w:val="left"/>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智能建筑弱电工程师，每一名得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w:t>
            </w:r>
            <w:r>
              <w:rPr>
                <w:rFonts w:cs="宋体" w:asciiTheme="minorEastAsia" w:hAnsiTheme="minorEastAsia" w:eastAsiaTheme="minorEastAsia"/>
                <w:szCs w:val="21"/>
              </w:rPr>
              <w:t>2</w:t>
            </w:r>
            <w:r>
              <w:rPr>
                <w:rFonts w:hint="eastAsia" w:cs="宋体" w:asciiTheme="minorEastAsia" w:hAnsiTheme="minorEastAsia" w:eastAsiaTheme="minorEastAsia"/>
                <w:szCs w:val="21"/>
              </w:rPr>
              <w:t>分；</w:t>
            </w:r>
          </w:p>
          <w:p w14:paraId="1C48D444">
            <w:pPr>
              <w:adjustRightInd w:val="0"/>
              <w:snapToGrid w:val="0"/>
              <w:spacing w:line="276" w:lineRule="auto"/>
              <w:jc w:val="left"/>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一级建造师或系统集成项目管理工程师，每一名得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w:t>
            </w:r>
            <w:r>
              <w:rPr>
                <w:rFonts w:cs="宋体" w:asciiTheme="minorEastAsia" w:hAnsiTheme="minorEastAsia" w:eastAsiaTheme="minorEastAsia"/>
                <w:szCs w:val="21"/>
              </w:rPr>
              <w:t>2</w:t>
            </w:r>
            <w:r>
              <w:rPr>
                <w:rFonts w:hint="eastAsia" w:cs="宋体" w:asciiTheme="minorEastAsia" w:hAnsiTheme="minorEastAsia" w:eastAsiaTheme="minorEastAsia"/>
                <w:szCs w:val="21"/>
              </w:rPr>
              <w:t>分；</w:t>
            </w:r>
          </w:p>
          <w:p w14:paraId="4BADDFB9">
            <w:pPr>
              <w:spacing w:line="276" w:lineRule="auto"/>
              <w:rPr>
                <w:rFonts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提供岗位名称为：设备安装施工员、设备安装质量员、资料员的住房和城乡建设领域施工现场专业人员职业培训合格证，每提供一人得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分，最高得</w:t>
            </w:r>
            <w:r>
              <w:rPr>
                <w:rFonts w:cs="宋体" w:asciiTheme="minorEastAsia" w:hAnsiTheme="minorEastAsia" w:eastAsiaTheme="minorEastAsia"/>
                <w:szCs w:val="21"/>
              </w:rPr>
              <w:t>3</w:t>
            </w:r>
            <w:r>
              <w:rPr>
                <w:rFonts w:hint="eastAsia" w:cs="宋体" w:asciiTheme="minorEastAsia" w:hAnsiTheme="minorEastAsia" w:eastAsiaTheme="minorEastAsia"/>
                <w:szCs w:val="21"/>
              </w:rPr>
              <w:t>分，同一岗位有多人的不重复得分。</w:t>
            </w:r>
          </w:p>
          <w:p w14:paraId="14F6354F">
            <w:pPr>
              <w:spacing w:line="276" w:lineRule="auto"/>
              <w:rPr>
                <w:rFonts w:asciiTheme="minorEastAsia" w:hAnsiTheme="minorEastAsia" w:eastAsiaTheme="minorEastAsia"/>
                <w:b/>
                <w:szCs w:val="21"/>
              </w:rPr>
            </w:pPr>
            <w:r>
              <w:rPr>
                <w:rFonts w:hint="eastAsia" w:asciiTheme="minorEastAsia" w:hAnsiTheme="minorEastAsia" w:eastAsiaTheme="minorEastAsia"/>
                <w:b/>
                <w:szCs w:val="21"/>
              </w:rPr>
              <w:t>注：投标</w:t>
            </w:r>
            <w:r>
              <w:rPr>
                <w:rFonts w:asciiTheme="minorEastAsia" w:hAnsiTheme="minorEastAsia" w:eastAsiaTheme="minorEastAsia"/>
                <w:b/>
                <w:szCs w:val="21"/>
              </w:rPr>
              <w:t>文件</w:t>
            </w:r>
            <w:r>
              <w:rPr>
                <w:rFonts w:hint="eastAsia" w:asciiTheme="minorEastAsia" w:hAnsiTheme="minorEastAsia" w:eastAsiaTheme="minorEastAsia"/>
                <w:b/>
                <w:szCs w:val="21"/>
              </w:rPr>
              <w:t>需提供以上人员资格证书及距开标当前月（不含开标月）最近连续3个月的投标人为其缴纳的社保证明复印件加盖投标人公章。</w:t>
            </w:r>
          </w:p>
        </w:tc>
      </w:tr>
      <w:tr w14:paraId="1D90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75" w:type="dxa"/>
            <w:vMerge w:val="continue"/>
            <w:noWrap/>
            <w:textDirection w:val="tbRlV"/>
            <w:vAlign w:val="center"/>
          </w:tcPr>
          <w:p w14:paraId="055EA993">
            <w:pPr>
              <w:ind w:left="113" w:right="113"/>
              <w:jc w:val="center"/>
              <w:rPr>
                <w:rFonts w:asciiTheme="minorEastAsia" w:hAnsiTheme="minorEastAsia" w:eastAsiaTheme="minorEastAsia"/>
                <w:szCs w:val="21"/>
              </w:rPr>
            </w:pPr>
          </w:p>
        </w:tc>
        <w:tc>
          <w:tcPr>
            <w:tcW w:w="851" w:type="dxa"/>
            <w:noWrap/>
            <w:vAlign w:val="center"/>
          </w:tcPr>
          <w:p w14:paraId="0E5FA62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同类项目业绩</w:t>
            </w:r>
          </w:p>
        </w:tc>
        <w:tc>
          <w:tcPr>
            <w:tcW w:w="992" w:type="dxa"/>
            <w:noWrap/>
            <w:vAlign w:val="center"/>
          </w:tcPr>
          <w:p w14:paraId="0431C520">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6379" w:type="dxa"/>
            <w:noWrap/>
            <w:vAlign w:val="center"/>
          </w:tcPr>
          <w:p w14:paraId="20FFDAA9">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投标人 20</w:t>
            </w:r>
            <w:r>
              <w:rPr>
                <w:rFonts w:asciiTheme="minorEastAsia" w:hAnsiTheme="minorEastAsia" w:eastAsiaTheme="minorEastAsia"/>
                <w:szCs w:val="21"/>
              </w:rPr>
              <w:t>20</w:t>
            </w:r>
            <w:r>
              <w:rPr>
                <w:rFonts w:hint="eastAsia" w:asciiTheme="minorEastAsia" w:hAnsiTheme="minorEastAsia" w:eastAsiaTheme="minorEastAsia"/>
                <w:szCs w:val="21"/>
              </w:rPr>
              <w:t>年（以合同签订时间为准）以来完成</w:t>
            </w:r>
            <w:r>
              <w:rPr>
                <w:rFonts w:asciiTheme="minorEastAsia" w:hAnsiTheme="minorEastAsia" w:eastAsiaTheme="minorEastAsia"/>
                <w:bCs/>
                <w:szCs w:val="21"/>
              </w:rPr>
              <w:t>的</w:t>
            </w:r>
            <w:r>
              <w:rPr>
                <w:rFonts w:hint="eastAsia" w:asciiTheme="minorEastAsia" w:hAnsiTheme="minorEastAsia" w:eastAsiaTheme="minorEastAsia"/>
                <w:bCs/>
                <w:szCs w:val="21"/>
              </w:rPr>
              <w:t>安防</w:t>
            </w:r>
            <w:r>
              <w:rPr>
                <w:rFonts w:asciiTheme="minorEastAsia" w:hAnsiTheme="minorEastAsia" w:eastAsiaTheme="minorEastAsia"/>
                <w:bCs/>
                <w:szCs w:val="21"/>
              </w:rPr>
              <w:t>或</w:t>
            </w:r>
            <w:r>
              <w:rPr>
                <w:rFonts w:hint="eastAsia" w:asciiTheme="minorEastAsia" w:hAnsiTheme="minorEastAsia" w:eastAsiaTheme="minorEastAsia"/>
                <w:bCs/>
                <w:szCs w:val="21"/>
              </w:rPr>
              <w:t>视频监控类项目</w:t>
            </w:r>
            <w:r>
              <w:rPr>
                <w:rFonts w:hint="eastAsia" w:asciiTheme="minorEastAsia" w:hAnsiTheme="minorEastAsia" w:eastAsiaTheme="minorEastAsia"/>
                <w:szCs w:val="21"/>
              </w:rPr>
              <w:t xml:space="preserve">业绩,每个合格业绩得 </w:t>
            </w:r>
            <w:r>
              <w:rPr>
                <w:rFonts w:asciiTheme="minorEastAsia" w:hAnsiTheme="minorEastAsia" w:eastAsiaTheme="minorEastAsia"/>
                <w:szCs w:val="21"/>
              </w:rPr>
              <w:t>1</w:t>
            </w:r>
            <w:r>
              <w:rPr>
                <w:rFonts w:hint="eastAsia" w:asciiTheme="minorEastAsia" w:hAnsiTheme="minorEastAsia" w:eastAsiaTheme="minorEastAsia"/>
                <w:szCs w:val="21"/>
              </w:rPr>
              <w:t xml:space="preserve"> 分，最多得 </w:t>
            </w:r>
            <w:r>
              <w:rPr>
                <w:rFonts w:asciiTheme="minorEastAsia" w:hAnsiTheme="minorEastAsia" w:eastAsiaTheme="minorEastAsia"/>
                <w:szCs w:val="21"/>
              </w:rPr>
              <w:t>5</w:t>
            </w:r>
            <w:r>
              <w:rPr>
                <w:rFonts w:hint="eastAsia" w:asciiTheme="minorEastAsia" w:hAnsiTheme="minorEastAsia" w:eastAsiaTheme="minorEastAsia"/>
                <w:szCs w:val="21"/>
              </w:rPr>
              <w:t>分，不提供不得分。</w:t>
            </w:r>
          </w:p>
          <w:p w14:paraId="778B9E7D">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b/>
                <w:szCs w:val="21"/>
              </w:rPr>
              <w:t>注：每个业绩都必须同时提供以下加盖投标人公章的业绩证明材料，缺少任何一份材料都作为无效业绩处理</w:t>
            </w:r>
            <w:r>
              <w:rPr>
                <w:rFonts w:hint="eastAsia" w:asciiTheme="minorEastAsia" w:hAnsiTheme="minorEastAsia" w:eastAsiaTheme="minorEastAsia"/>
                <w:szCs w:val="21"/>
              </w:rPr>
              <w:t>：</w:t>
            </w:r>
          </w:p>
          <w:p w14:paraId="7C30BA21">
            <w:pPr>
              <w:adjustRightInd w:val="0"/>
              <w:snapToGrid w:val="0"/>
              <w:spacing w:line="276" w:lineRule="auto"/>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14:paraId="2B838299">
            <w:pPr>
              <w:spacing w:line="276"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）对应项目</w:t>
            </w:r>
            <w:r>
              <w:rPr>
                <w:rFonts w:asciiTheme="minorEastAsia" w:hAnsiTheme="minorEastAsia" w:eastAsiaTheme="minorEastAsia"/>
                <w:szCs w:val="21"/>
              </w:rPr>
              <w:t>的发票复印件（</w:t>
            </w:r>
            <w:r>
              <w:rPr>
                <w:rFonts w:hint="eastAsia" w:asciiTheme="minorEastAsia" w:hAnsiTheme="minorEastAsia" w:eastAsiaTheme="minorEastAsia"/>
                <w:szCs w:val="21"/>
              </w:rPr>
              <w:t>发票</w:t>
            </w:r>
            <w:r>
              <w:rPr>
                <w:rFonts w:asciiTheme="minorEastAsia" w:hAnsiTheme="minorEastAsia" w:eastAsiaTheme="minorEastAsia"/>
                <w:szCs w:val="21"/>
              </w:rPr>
              <w:t>金额不少于</w:t>
            </w:r>
            <w:r>
              <w:rPr>
                <w:rFonts w:hint="eastAsia" w:asciiTheme="minorEastAsia" w:hAnsiTheme="minorEastAsia" w:eastAsiaTheme="minorEastAsia"/>
                <w:szCs w:val="21"/>
              </w:rPr>
              <w:t>合同</w:t>
            </w:r>
            <w:r>
              <w:rPr>
                <w:rFonts w:asciiTheme="minorEastAsia" w:hAnsiTheme="minorEastAsia" w:eastAsiaTheme="minorEastAsia"/>
                <w:szCs w:val="21"/>
              </w:rPr>
              <w:t>金额的</w:t>
            </w:r>
            <w:r>
              <w:rPr>
                <w:rFonts w:hint="eastAsia" w:asciiTheme="minorEastAsia" w:hAnsiTheme="minorEastAsia" w:eastAsiaTheme="minorEastAsia"/>
                <w:szCs w:val="21"/>
              </w:rPr>
              <w:t>60</w:t>
            </w:r>
            <w:r>
              <w:rPr>
                <w:rFonts w:asciiTheme="minorEastAsia" w:hAnsiTheme="minorEastAsia" w:eastAsiaTheme="minorEastAsia"/>
                <w:szCs w:val="21"/>
              </w:rPr>
              <w:t>%）</w:t>
            </w:r>
            <w:r>
              <w:rPr>
                <w:rFonts w:hint="eastAsia" w:asciiTheme="minorEastAsia" w:hAnsiTheme="minorEastAsia" w:eastAsiaTheme="minorEastAsia"/>
                <w:szCs w:val="21"/>
              </w:rPr>
              <w:t>。</w:t>
            </w:r>
          </w:p>
        </w:tc>
      </w:tr>
      <w:tr w14:paraId="0C46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14:paraId="4190200B">
            <w:pPr>
              <w:ind w:left="113" w:right="113"/>
              <w:jc w:val="center"/>
              <w:rPr>
                <w:rFonts w:asciiTheme="minorEastAsia" w:hAnsiTheme="minorEastAsia" w:eastAsiaTheme="minorEastAsia"/>
                <w:color w:val="000000"/>
                <w:szCs w:val="21"/>
              </w:rPr>
            </w:pPr>
          </w:p>
        </w:tc>
        <w:tc>
          <w:tcPr>
            <w:tcW w:w="851" w:type="dxa"/>
            <w:noWrap/>
            <w:vAlign w:val="center"/>
          </w:tcPr>
          <w:p w14:paraId="005D9265">
            <w:pPr>
              <w:spacing w:line="400" w:lineRule="exact"/>
              <w:rPr>
                <w:rFonts w:asciiTheme="minorEastAsia" w:hAnsiTheme="minorEastAsia" w:eastAsiaTheme="minorEastAsia"/>
                <w:szCs w:val="21"/>
              </w:rPr>
            </w:pPr>
            <w:r>
              <w:rPr>
                <w:rFonts w:hint="eastAsia" w:ascii="宋体" w:hAnsi="宋体" w:cs="宋体"/>
                <w:bCs/>
                <w:szCs w:val="21"/>
              </w:rPr>
              <w:t>企业</w:t>
            </w:r>
            <w:r>
              <w:rPr>
                <w:rFonts w:ascii="宋体" w:hAnsi="宋体" w:cs="宋体"/>
                <w:bCs/>
                <w:szCs w:val="21"/>
              </w:rPr>
              <w:t>相关资质</w:t>
            </w:r>
            <w:r>
              <w:rPr>
                <w:rFonts w:hint="eastAsia" w:ascii="宋体" w:hAnsi="宋体" w:cs="宋体"/>
                <w:bCs/>
                <w:szCs w:val="21"/>
              </w:rPr>
              <w:t>及信用</w:t>
            </w:r>
          </w:p>
        </w:tc>
        <w:tc>
          <w:tcPr>
            <w:tcW w:w="992" w:type="dxa"/>
            <w:noWrap/>
            <w:vAlign w:val="center"/>
          </w:tcPr>
          <w:p w14:paraId="4688A4B2">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379" w:type="dxa"/>
            <w:noWrap/>
            <w:vAlign w:val="center"/>
          </w:tcPr>
          <w:p w14:paraId="2F919F62">
            <w:pPr>
              <w:pStyle w:val="84"/>
              <w:numPr>
                <w:ilvl w:val="0"/>
                <w:numId w:val="5"/>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具有住房和城乡建设部门颁发“电子与智能化工程专业承包”资质的，得</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分，未提供不得分；</w:t>
            </w:r>
          </w:p>
          <w:p w14:paraId="754D6884">
            <w:pPr>
              <w:pStyle w:val="84"/>
              <w:numPr>
                <w:ilvl w:val="0"/>
                <w:numId w:val="5"/>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具有中国电子工业</w:t>
            </w:r>
            <w:r>
              <w:rPr>
                <w:rFonts w:cs="宋体" w:asciiTheme="minorEastAsia" w:hAnsiTheme="minorEastAsia" w:eastAsiaTheme="minorEastAsia"/>
                <w:bCs/>
                <w:szCs w:val="21"/>
              </w:rPr>
              <w:t>标准化有关部门</w:t>
            </w:r>
            <w:r>
              <w:rPr>
                <w:rFonts w:hint="eastAsia" w:cs="宋体" w:asciiTheme="minorEastAsia" w:hAnsiTheme="minorEastAsia" w:eastAsiaTheme="minorEastAsia"/>
                <w:bCs/>
                <w:szCs w:val="21"/>
              </w:rPr>
              <w:t>颁发</w:t>
            </w:r>
            <w:r>
              <w:rPr>
                <w:rFonts w:cs="宋体" w:asciiTheme="minorEastAsia" w:hAnsiTheme="minorEastAsia" w:eastAsiaTheme="minorEastAsia"/>
                <w:bCs/>
                <w:szCs w:val="21"/>
              </w:rPr>
              <w:t>的</w:t>
            </w:r>
            <w:r>
              <w:rPr>
                <w:rFonts w:hint="eastAsia" w:cs="宋体" w:asciiTheme="minorEastAsia" w:hAnsiTheme="minorEastAsia" w:eastAsiaTheme="minorEastAsia"/>
                <w:bCs/>
                <w:szCs w:val="21"/>
              </w:rPr>
              <w:t>I</w:t>
            </w:r>
            <w:r>
              <w:rPr>
                <w:rFonts w:cs="宋体" w:asciiTheme="minorEastAsia" w:hAnsiTheme="minorEastAsia" w:eastAsiaTheme="minorEastAsia"/>
                <w:bCs/>
                <w:szCs w:val="21"/>
              </w:rPr>
              <w:t>TSS</w:t>
            </w:r>
            <w:r>
              <w:rPr>
                <w:rFonts w:hint="eastAsia" w:cs="宋体" w:asciiTheme="minorEastAsia" w:hAnsiTheme="minorEastAsia" w:eastAsiaTheme="minorEastAsia"/>
                <w:bCs/>
                <w:szCs w:val="21"/>
              </w:rPr>
              <w:t>信息</w:t>
            </w:r>
            <w:r>
              <w:rPr>
                <w:rFonts w:cs="宋体" w:asciiTheme="minorEastAsia" w:hAnsiTheme="minorEastAsia" w:eastAsiaTheme="minorEastAsia"/>
                <w:bCs/>
                <w:szCs w:val="21"/>
              </w:rPr>
              <w:t>技术服务运行维护标准符合</w:t>
            </w:r>
            <w:r>
              <w:rPr>
                <w:rFonts w:hint="eastAsia" w:cs="宋体" w:asciiTheme="minorEastAsia" w:hAnsiTheme="minorEastAsia" w:eastAsiaTheme="minorEastAsia"/>
                <w:bCs/>
                <w:szCs w:val="21"/>
              </w:rPr>
              <w:t>性</w:t>
            </w:r>
            <w:r>
              <w:rPr>
                <w:rFonts w:cs="宋体" w:asciiTheme="minorEastAsia" w:hAnsiTheme="minorEastAsia" w:eastAsiaTheme="minorEastAsia"/>
                <w:bCs/>
                <w:szCs w:val="21"/>
              </w:rPr>
              <w:t>证书</w:t>
            </w:r>
            <w:r>
              <w:rPr>
                <w:rFonts w:hint="eastAsia" w:cs="宋体" w:asciiTheme="minorEastAsia" w:hAnsiTheme="minorEastAsia" w:eastAsiaTheme="minorEastAsia"/>
                <w:bCs/>
                <w:szCs w:val="21"/>
              </w:rPr>
              <w:t>，叁级或以上得</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分，其他得0分。</w:t>
            </w:r>
          </w:p>
          <w:p w14:paraId="019E4D9F">
            <w:pPr>
              <w:pStyle w:val="84"/>
              <w:numPr>
                <w:ilvl w:val="0"/>
                <w:numId w:val="5"/>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获得2016年（含）至今的省级或以上公共安全技术防范协会颁发的优秀安防企业（工程类）荣誉证书，每提供一份得1分，最高得</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分，无证书得0分。</w:t>
            </w:r>
          </w:p>
          <w:p w14:paraId="1A21F1B2">
            <w:pPr>
              <w:pStyle w:val="84"/>
              <w:numPr>
                <w:ilvl w:val="0"/>
                <w:numId w:val="5"/>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获得中国安防百强工程商评选组委会颁发的“中国安防地区优质工程商”称号，得2分，未提供不得分；</w:t>
            </w:r>
          </w:p>
          <w:p w14:paraId="3B8855AD">
            <w:pPr>
              <w:spacing w:line="276" w:lineRule="auto"/>
              <w:rPr>
                <w:rFonts w:asciiTheme="minorEastAsia" w:hAnsiTheme="minorEastAsia" w:eastAsiaTheme="minorEastAsia"/>
                <w:szCs w:val="21"/>
              </w:rPr>
            </w:pPr>
            <w:r>
              <w:rPr>
                <w:rFonts w:hint="eastAsia" w:cs="宋体" w:asciiTheme="minorEastAsia" w:hAnsiTheme="minorEastAsia" w:eastAsiaTheme="minorEastAsia"/>
                <w:b/>
                <w:bCs/>
                <w:szCs w:val="21"/>
              </w:rPr>
              <w:t>注：必须提供上述证书复印件（加盖投标人公章），否则不得分。</w:t>
            </w:r>
          </w:p>
        </w:tc>
      </w:tr>
      <w:tr w14:paraId="0536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14:paraId="67063F8C">
            <w:pPr>
              <w:ind w:left="113" w:right="113"/>
              <w:jc w:val="center"/>
              <w:rPr>
                <w:rFonts w:asciiTheme="minorEastAsia" w:hAnsiTheme="minorEastAsia" w:eastAsiaTheme="minorEastAsia"/>
                <w:color w:val="000000"/>
                <w:szCs w:val="21"/>
              </w:rPr>
            </w:pPr>
          </w:p>
        </w:tc>
        <w:tc>
          <w:tcPr>
            <w:tcW w:w="851" w:type="dxa"/>
            <w:noWrap/>
            <w:vAlign w:val="center"/>
          </w:tcPr>
          <w:p w14:paraId="27138B8A">
            <w:pPr>
              <w:spacing w:line="400" w:lineRule="exact"/>
              <w:rPr>
                <w:rFonts w:asciiTheme="minorEastAsia" w:hAnsiTheme="minorEastAsia" w:eastAsiaTheme="minorEastAsia"/>
                <w:szCs w:val="21"/>
              </w:rPr>
            </w:pPr>
            <w:r>
              <w:rPr>
                <w:rFonts w:hint="eastAsia" w:ascii="宋体" w:hAnsi="宋体" w:cs="宋体"/>
                <w:bCs/>
                <w:szCs w:val="21"/>
              </w:rPr>
              <w:t>企业</w:t>
            </w:r>
            <w:r>
              <w:rPr>
                <w:rFonts w:ascii="宋体" w:hAnsi="宋体" w:cs="宋体"/>
                <w:bCs/>
                <w:szCs w:val="21"/>
              </w:rPr>
              <w:t>管理认证情况</w:t>
            </w:r>
          </w:p>
        </w:tc>
        <w:tc>
          <w:tcPr>
            <w:tcW w:w="992" w:type="dxa"/>
            <w:noWrap/>
            <w:vAlign w:val="center"/>
          </w:tcPr>
          <w:p w14:paraId="02F31106">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6379" w:type="dxa"/>
            <w:noWrap/>
            <w:vAlign w:val="center"/>
          </w:tcPr>
          <w:p w14:paraId="60479632">
            <w:pPr>
              <w:jc w:val="left"/>
              <w:rPr>
                <w:rFonts w:ascii="宋体" w:hAnsi="宋体" w:cs="宋体"/>
                <w:szCs w:val="21"/>
              </w:rPr>
            </w:pPr>
            <w:r>
              <w:rPr>
                <w:rFonts w:hint="eastAsia" w:ascii="宋体" w:hAnsi="宋体" w:cs="宋体"/>
                <w:szCs w:val="21"/>
              </w:rPr>
              <w:t>具备信息</w:t>
            </w:r>
            <w:r>
              <w:rPr>
                <w:rFonts w:ascii="宋体" w:hAnsi="宋体" w:cs="宋体"/>
                <w:szCs w:val="21"/>
              </w:rPr>
              <w:t>技术服务管理体系认证证书</w:t>
            </w:r>
            <w:r>
              <w:rPr>
                <w:rFonts w:hint="eastAsia" w:ascii="宋体" w:hAnsi="宋体" w:cs="宋体"/>
                <w:szCs w:val="21"/>
              </w:rPr>
              <w:t>、</w:t>
            </w:r>
            <w:r>
              <w:rPr>
                <w:rFonts w:ascii="宋体" w:hAnsi="宋体" w:cs="宋体"/>
                <w:szCs w:val="21"/>
              </w:rPr>
              <w:t>信息安全管理体系认证证书</w:t>
            </w:r>
            <w:r>
              <w:rPr>
                <w:rFonts w:hint="eastAsia" w:ascii="宋体" w:hAnsi="宋体" w:cs="宋体"/>
                <w:szCs w:val="21"/>
              </w:rPr>
              <w:t>、质量管理体系ISO认证证书、环境管理体系认证证书、职业健康安全管理体系认证证书，认证</w:t>
            </w:r>
            <w:r>
              <w:rPr>
                <w:rFonts w:ascii="宋体" w:hAnsi="宋体" w:cs="宋体"/>
                <w:szCs w:val="21"/>
              </w:rPr>
              <w:t>范围应包含计算机</w:t>
            </w:r>
            <w:r>
              <w:rPr>
                <w:rFonts w:hint="eastAsia" w:ascii="宋体" w:hAnsi="宋体" w:cs="宋体"/>
                <w:szCs w:val="21"/>
              </w:rPr>
              <w:t>应用</w:t>
            </w:r>
            <w:r>
              <w:rPr>
                <w:rFonts w:ascii="宋体" w:hAnsi="宋体" w:cs="宋体"/>
                <w:szCs w:val="21"/>
              </w:rPr>
              <w:t>软件</w:t>
            </w:r>
            <w:r>
              <w:rPr>
                <w:rFonts w:hint="eastAsia" w:ascii="宋体" w:hAnsi="宋体" w:cs="宋体"/>
                <w:szCs w:val="21"/>
              </w:rPr>
              <w:t>开发及</w:t>
            </w:r>
            <w:r>
              <w:rPr>
                <w:rFonts w:ascii="宋体" w:hAnsi="宋体" w:cs="宋体"/>
                <w:szCs w:val="21"/>
              </w:rPr>
              <w:t>安全技术防范系统</w:t>
            </w:r>
            <w:r>
              <w:rPr>
                <w:rFonts w:hint="eastAsia" w:ascii="宋体" w:hAnsi="宋体" w:cs="宋体"/>
                <w:szCs w:val="21"/>
              </w:rPr>
              <w:t>或</w:t>
            </w:r>
            <w:r>
              <w:rPr>
                <w:rFonts w:ascii="宋体" w:hAnsi="宋体" w:cs="宋体"/>
                <w:szCs w:val="21"/>
              </w:rPr>
              <w:t>闭路电视监控系统，</w:t>
            </w:r>
            <w:r>
              <w:rPr>
                <w:rFonts w:hint="eastAsia" w:ascii="宋体" w:hAnsi="宋体" w:cs="宋体"/>
                <w:szCs w:val="21"/>
              </w:rPr>
              <w:t>每个合格证书得</w:t>
            </w:r>
            <w:r>
              <w:rPr>
                <w:rFonts w:ascii="宋体" w:hAnsi="宋体" w:cs="宋体"/>
                <w:szCs w:val="21"/>
              </w:rPr>
              <w:t>1</w:t>
            </w:r>
            <w:r>
              <w:rPr>
                <w:rFonts w:hint="eastAsia" w:ascii="宋体" w:hAnsi="宋体" w:cs="宋体"/>
                <w:szCs w:val="21"/>
              </w:rPr>
              <w:t>分，最高得</w:t>
            </w:r>
            <w:r>
              <w:rPr>
                <w:rFonts w:ascii="宋体" w:hAnsi="宋体" w:cs="宋体"/>
                <w:szCs w:val="21"/>
              </w:rPr>
              <w:t>5</w:t>
            </w:r>
            <w:r>
              <w:rPr>
                <w:rFonts w:hint="eastAsia" w:ascii="宋体" w:hAnsi="宋体" w:cs="宋体"/>
                <w:szCs w:val="21"/>
              </w:rPr>
              <w:t>分。</w:t>
            </w:r>
          </w:p>
          <w:p w14:paraId="27BAFE47">
            <w:pPr>
              <w:spacing w:line="400" w:lineRule="exact"/>
              <w:rPr>
                <w:rFonts w:asciiTheme="minorEastAsia" w:hAnsiTheme="minorEastAsia" w:eastAsiaTheme="minorEastAsia"/>
                <w:szCs w:val="21"/>
              </w:rPr>
            </w:pPr>
            <w:r>
              <w:rPr>
                <w:rFonts w:hint="eastAsia" w:ascii="宋体" w:hAnsi="宋体" w:cs="宋体"/>
                <w:b/>
                <w:bCs/>
                <w:szCs w:val="21"/>
              </w:rPr>
              <w:t>注：提供有效证件的复印件和国家认证认可监督管理委员会官网查询截图（http://www.cnca.gov.cn/），证书必须处于有效状态。上述复印件加盖投标人公章，未提供或未按要求提供不得分。</w:t>
            </w:r>
          </w:p>
        </w:tc>
      </w:tr>
    </w:tbl>
    <w:p w14:paraId="045E19E1">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4B7D75B9">
      <w:pPr>
        <w:pStyle w:val="2"/>
      </w:pPr>
      <w:bookmarkStart w:id="23" w:name="_Toc60236707"/>
      <w:r>
        <w:rPr>
          <w:rFonts w:hint="eastAsia"/>
        </w:rPr>
        <w:br w:type="page"/>
      </w:r>
      <w:bookmarkStart w:id="24" w:name="_Toc5254"/>
      <w:r>
        <w:rPr>
          <w:rFonts w:hint="eastAsia"/>
        </w:rPr>
        <w:t>第二部分</w:t>
      </w:r>
      <w:bookmarkEnd w:id="23"/>
      <w:r>
        <w:rPr>
          <w:rFonts w:hint="eastAsia"/>
        </w:rPr>
        <w:t>采购需求书</w:t>
      </w:r>
      <w:bookmarkEnd w:id="24"/>
    </w:p>
    <w:p w14:paraId="6254B715">
      <w:pPr>
        <w:pStyle w:val="3"/>
        <w:spacing w:line="560" w:lineRule="exact"/>
      </w:pPr>
      <w:bookmarkStart w:id="25" w:name="_Toc179"/>
      <w:r>
        <w:rPr>
          <w:rFonts w:hint="eastAsia"/>
        </w:rPr>
        <w:t>一、技术（服务）要求</w:t>
      </w:r>
      <w:bookmarkEnd w:id="25"/>
    </w:p>
    <w:p w14:paraId="6A94616F">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00" w:type="pct"/>
        <w:tblInd w:w="0" w:type="dxa"/>
        <w:tblLayout w:type="autofit"/>
        <w:tblCellMar>
          <w:top w:w="0" w:type="dxa"/>
          <w:left w:w="108" w:type="dxa"/>
          <w:bottom w:w="0" w:type="dxa"/>
          <w:right w:w="108" w:type="dxa"/>
        </w:tblCellMar>
      </w:tblPr>
      <w:tblGrid>
        <w:gridCol w:w="698"/>
        <w:gridCol w:w="2238"/>
        <w:gridCol w:w="853"/>
        <w:gridCol w:w="807"/>
        <w:gridCol w:w="1262"/>
        <w:gridCol w:w="1603"/>
        <w:gridCol w:w="1601"/>
      </w:tblGrid>
      <w:tr w14:paraId="02C9F123">
        <w:tblPrEx>
          <w:tblCellMar>
            <w:top w:w="0" w:type="dxa"/>
            <w:left w:w="108" w:type="dxa"/>
            <w:bottom w:w="0" w:type="dxa"/>
            <w:right w:w="108" w:type="dxa"/>
          </w:tblCellMar>
        </w:tblPrEx>
        <w:trPr>
          <w:trHeight w:val="20" w:hRule="atLeast"/>
        </w:trPr>
        <w:tc>
          <w:tcPr>
            <w:tcW w:w="35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91D000">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序号</w:t>
            </w:r>
          </w:p>
        </w:tc>
        <w:tc>
          <w:tcPr>
            <w:tcW w:w="1241" w:type="pct"/>
            <w:tcBorders>
              <w:top w:val="single" w:color="auto" w:sz="4" w:space="0"/>
              <w:left w:val="nil"/>
              <w:bottom w:val="single" w:color="auto" w:sz="4" w:space="0"/>
              <w:right w:val="single" w:color="auto" w:sz="4" w:space="0"/>
            </w:tcBorders>
            <w:shd w:val="clear" w:color="000000" w:fill="FFFFFF"/>
            <w:noWrap/>
            <w:vAlign w:val="center"/>
          </w:tcPr>
          <w:p w14:paraId="2F98156E">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设备名称</w:t>
            </w:r>
          </w:p>
        </w:tc>
        <w:tc>
          <w:tcPr>
            <w:tcW w:w="476" w:type="pct"/>
            <w:tcBorders>
              <w:top w:val="single" w:color="auto" w:sz="4" w:space="0"/>
              <w:left w:val="nil"/>
              <w:bottom w:val="single" w:color="auto" w:sz="4" w:space="0"/>
              <w:right w:val="single" w:color="auto" w:sz="4" w:space="0"/>
            </w:tcBorders>
            <w:shd w:val="clear" w:color="000000" w:fill="FFFFFF"/>
            <w:noWrap/>
            <w:vAlign w:val="center"/>
          </w:tcPr>
          <w:p w14:paraId="741B4818">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数量</w:t>
            </w:r>
          </w:p>
        </w:tc>
        <w:tc>
          <w:tcPr>
            <w:tcW w:w="451" w:type="pct"/>
            <w:tcBorders>
              <w:top w:val="single" w:color="auto" w:sz="4" w:space="0"/>
              <w:left w:val="nil"/>
              <w:bottom w:val="single" w:color="auto" w:sz="4" w:space="0"/>
              <w:right w:val="single" w:color="auto" w:sz="4" w:space="0"/>
            </w:tcBorders>
            <w:shd w:val="clear" w:color="000000" w:fill="FFFFFF"/>
            <w:noWrap/>
            <w:vAlign w:val="center"/>
          </w:tcPr>
          <w:p w14:paraId="1523FD5F">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单位</w:t>
            </w:r>
          </w:p>
        </w:tc>
        <w:tc>
          <w:tcPr>
            <w:tcW w:w="702" w:type="pct"/>
            <w:tcBorders>
              <w:top w:val="single" w:color="auto" w:sz="4" w:space="0"/>
              <w:left w:val="nil"/>
              <w:bottom w:val="single" w:color="auto" w:sz="4" w:space="0"/>
              <w:right w:val="single" w:color="auto" w:sz="4" w:space="0"/>
            </w:tcBorders>
            <w:shd w:val="clear" w:color="000000" w:fill="FFFFFF"/>
            <w:noWrap/>
            <w:vAlign w:val="center"/>
          </w:tcPr>
          <w:p w14:paraId="27E12677">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单价</w:t>
            </w:r>
          </w:p>
        </w:tc>
        <w:tc>
          <w:tcPr>
            <w:tcW w:w="890" w:type="pct"/>
            <w:tcBorders>
              <w:top w:val="single" w:color="auto" w:sz="4" w:space="0"/>
              <w:left w:val="nil"/>
              <w:bottom w:val="single" w:color="auto" w:sz="4" w:space="0"/>
              <w:right w:val="single" w:color="auto" w:sz="4" w:space="0"/>
            </w:tcBorders>
            <w:shd w:val="clear" w:color="000000" w:fill="FFFFFF"/>
            <w:noWrap/>
            <w:vAlign w:val="center"/>
          </w:tcPr>
          <w:p w14:paraId="4C598B8B">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金额</w:t>
            </w:r>
          </w:p>
        </w:tc>
        <w:tc>
          <w:tcPr>
            <w:tcW w:w="890" w:type="pct"/>
            <w:tcBorders>
              <w:top w:val="single" w:color="auto" w:sz="4" w:space="0"/>
              <w:left w:val="nil"/>
              <w:bottom w:val="single" w:color="auto" w:sz="4" w:space="0"/>
              <w:right w:val="single" w:color="auto" w:sz="4" w:space="0"/>
            </w:tcBorders>
            <w:shd w:val="clear" w:color="auto" w:fill="auto"/>
            <w:noWrap/>
            <w:vAlign w:val="center"/>
          </w:tcPr>
          <w:p w14:paraId="47C6422B">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备注</w:t>
            </w:r>
          </w:p>
        </w:tc>
      </w:tr>
      <w:tr w14:paraId="7AEC7043">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2D67400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41" w:type="pct"/>
            <w:tcBorders>
              <w:top w:val="nil"/>
              <w:left w:val="nil"/>
              <w:bottom w:val="single" w:color="auto" w:sz="4" w:space="0"/>
              <w:right w:val="single" w:color="auto" w:sz="4" w:space="0"/>
            </w:tcBorders>
            <w:shd w:val="clear" w:color="000000" w:fill="FFFFFF"/>
            <w:vAlign w:val="center"/>
          </w:tcPr>
          <w:p w14:paraId="74401194">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400万星光级33倍红外球型网络摄像机</w:t>
            </w:r>
          </w:p>
        </w:tc>
        <w:tc>
          <w:tcPr>
            <w:tcW w:w="476" w:type="pct"/>
            <w:tcBorders>
              <w:top w:val="nil"/>
              <w:left w:val="nil"/>
              <w:bottom w:val="single" w:color="auto" w:sz="4" w:space="0"/>
              <w:right w:val="single" w:color="auto" w:sz="4" w:space="0"/>
            </w:tcBorders>
            <w:shd w:val="clear" w:color="000000" w:fill="FFFFFF"/>
            <w:noWrap/>
            <w:vAlign w:val="center"/>
          </w:tcPr>
          <w:p w14:paraId="51EEAA3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51" w:type="pct"/>
            <w:tcBorders>
              <w:top w:val="nil"/>
              <w:left w:val="nil"/>
              <w:bottom w:val="single" w:color="auto" w:sz="4" w:space="0"/>
              <w:right w:val="single" w:color="auto" w:sz="4" w:space="0"/>
            </w:tcBorders>
            <w:shd w:val="clear" w:color="000000" w:fill="FFFFFF"/>
            <w:noWrap/>
            <w:vAlign w:val="center"/>
          </w:tcPr>
          <w:p w14:paraId="11EAD88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台</w:t>
            </w:r>
          </w:p>
        </w:tc>
        <w:tc>
          <w:tcPr>
            <w:tcW w:w="702" w:type="pct"/>
            <w:tcBorders>
              <w:top w:val="nil"/>
              <w:left w:val="nil"/>
              <w:bottom w:val="single" w:color="auto" w:sz="4" w:space="0"/>
              <w:right w:val="single" w:color="auto" w:sz="4" w:space="0"/>
            </w:tcBorders>
            <w:shd w:val="clear" w:color="000000" w:fill="FFFFFF"/>
            <w:noWrap/>
            <w:vAlign w:val="center"/>
          </w:tcPr>
          <w:p w14:paraId="3FC9AFAC">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12898270">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vAlign w:val="center"/>
          </w:tcPr>
          <w:p w14:paraId="68D26DFD">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安装于图书馆及商业楼靠湖边的外墙区域</w:t>
            </w:r>
          </w:p>
        </w:tc>
      </w:tr>
      <w:tr w14:paraId="32DCE944">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35C126D5">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2</w:t>
            </w:r>
          </w:p>
        </w:tc>
        <w:tc>
          <w:tcPr>
            <w:tcW w:w="1241" w:type="pct"/>
            <w:tcBorders>
              <w:top w:val="nil"/>
              <w:left w:val="nil"/>
              <w:bottom w:val="single" w:color="auto" w:sz="4" w:space="0"/>
              <w:right w:val="single" w:color="auto" w:sz="4" w:space="0"/>
            </w:tcBorders>
            <w:shd w:val="clear" w:color="000000" w:fill="FFFFFF"/>
            <w:vAlign w:val="center"/>
          </w:tcPr>
          <w:p w14:paraId="0CEA97BE">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400万星光级筒型网络摄像机</w:t>
            </w:r>
          </w:p>
        </w:tc>
        <w:tc>
          <w:tcPr>
            <w:tcW w:w="476" w:type="pct"/>
            <w:tcBorders>
              <w:top w:val="nil"/>
              <w:left w:val="nil"/>
              <w:bottom w:val="single" w:color="auto" w:sz="4" w:space="0"/>
              <w:right w:val="single" w:color="auto" w:sz="4" w:space="0"/>
            </w:tcBorders>
            <w:shd w:val="clear" w:color="000000" w:fill="FFFFFF"/>
            <w:noWrap/>
            <w:vAlign w:val="center"/>
          </w:tcPr>
          <w:p w14:paraId="3EE2258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451" w:type="pct"/>
            <w:tcBorders>
              <w:top w:val="nil"/>
              <w:left w:val="nil"/>
              <w:bottom w:val="single" w:color="auto" w:sz="4" w:space="0"/>
              <w:right w:val="single" w:color="auto" w:sz="4" w:space="0"/>
            </w:tcBorders>
            <w:shd w:val="clear" w:color="000000" w:fill="FFFFFF"/>
            <w:noWrap/>
            <w:vAlign w:val="center"/>
          </w:tcPr>
          <w:p w14:paraId="03050D8C">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台</w:t>
            </w:r>
          </w:p>
        </w:tc>
        <w:tc>
          <w:tcPr>
            <w:tcW w:w="702" w:type="pct"/>
            <w:tcBorders>
              <w:top w:val="nil"/>
              <w:left w:val="nil"/>
              <w:bottom w:val="single" w:color="auto" w:sz="4" w:space="0"/>
              <w:right w:val="single" w:color="auto" w:sz="4" w:space="0"/>
            </w:tcBorders>
            <w:shd w:val="clear" w:color="000000" w:fill="FFFFFF"/>
            <w:noWrap/>
            <w:vAlign w:val="center"/>
          </w:tcPr>
          <w:p w14:paraId="3082B3CD">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3233144C">
            <w:pPr>
              <w:widowControl/>
              <w:jc w:val="center"/>
              <w:rPr>
                <w:rFonts w:cs="宋体" w:asciiTheme="minorEastAsia" w:hAnsiTheme="minorEastAsia" w:eastAsiaTheme="minorEastAsia"/>
                <w:kern w:val="0"/>
                <w:sz w:val="24"/>
              </w:rPr>
            </w:pPr>
          </w:p>
        </w:tc>
        <w:tc>
          <w:tcPr>
            <w:tcW w:w="890" w:type="pct"/>
            <w:tcBorders>
              <w:top w:val="nil"/>
              <w:left w:val="nil"/>
              <w:bottom w:val="single" w:color="auto" w:sz="4" w:space="0"/>
              <w:right w:val="single" w:color="auto" w:sz="8" w:space="0"/>
            </w:tcBorders>
            <w:shd w:val="clear" w:color="auto" w:fill="auto"/>
            <w:vAlign w:val="center"/>
          </w:tcPr>
          <w:p w14:paraId="5A530211">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安装于两处水塘边（厚德楼旁水塘2台，同心楼旁水塘2台）</w:t>
            </w:r>
          </w:p>
        </w:tc>
      </w:tr>
      <w:tr w14:paraId="10ADEBD4">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2FBAAADC">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3</w:t>
            </w:r>
          </w:p>
        </w:tc>
        <w:tc>
          <w:tcPr>
            <w:tcW w:w="1241" w:type="pct"/>
            <w:tcBorders>
              <w:top w:val="nil"/>
              <w:left w:val="nil"/>
              <w:bottom w:val="single" w:color="auto" w:sz="4" w:space="0"/>
              <w:right w:val="single" w:color="auto" w:sz="4" w:space="0"/>
            </w:tcBorders>
            <w:shd w:val="clear" w:color="000000" w:fill="FFFFFF"/>
            <w:vAlign w:val="center"/>
          </w:tcPr>
          <w:p w14:paraId="24B1813D">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安装支架及转接头</w:t>
            </w:r>
          </w:p>
        </w:tc>
        <w:tc>
          <w:tcPr>
            <w:tcW w:w="476" w:type="pct"/>
            <w:tcBorders>
              <w:top w:val="nil"/>
              <w:left w:val="nil"/>
              <w:bottom w:val="single" w:color="auto" w:sz="4" w:space="0"/>
              <w:right w:val="single" w:color="auto" w:sz="4" w:space="0"/>
            </w:tcBorders>
            <w:shd w:val="clear" w:color="000000" w:fill="FFFFFF"/>
            <w:noWrap/>
            <w:vAlign w:val="center"/>
          </w:tcPr>
          <w:p w14:paraId="448855B7">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451" w:type="pct"/>
            <w:tcBorders>
              <w:top w:val="nil"/>
              <w:left w:val="nil"/>
              <w:bottom w:val="single" w:color="auto" w:sz="4" w:space="0"/>
              <w:right w:val="single" w:color="auto" w:sz="4" w:space="0"/>
            </w:tcBorders>
            <w:shd w:val="clear" w:color="000000" w:fill="FFFFFF"/>
            <w:noWrap/>
            <w:vAlign w:val="center"/>
          </w:tcPr>
          <w:p w14:paraId="607B012C">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02" w:type="pct"/>
            <w:tcBorders>
              <w:top w:val="nil"/>
              <w:left w:val="nil"/>
              <w:bottom w:val="single" w:color="auto" w:sz="4" w:space="0"/>
              <w:right w:val="single" w:color="auto" w:sz="4" w:space="0"/>
            </w:tcBorders>
            <w:shd w:val="clear" w:color="000000" w:fill="FFFFFF"/>
            <w:noWrap/>
            <w:vAlign w:val="center"/>
          </w:tcPr>
          <w:p w14:paraId="0CBB48C8">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1AB1067E">
            <w:pPr>
              <w:widowControl/>
              <w:jc w:val="center"/>
              <w:rPr>
                <w:rFonts w:cs="宋体" w:asciiTheme="minorEastAsia" w:hAnsiTheme="minorEastAsia" w:eastAsiaTheme="minorEastAsia"/>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65D347C7">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A1624A6">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551381D9">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4</w:t>
            </w:r>
          </w:p>
        </w:tc>
        <w:tc>
          <w:tcPr>
            <w:tcW w:w="1241" w:type="pct"/>
            <w:tcBorders>
              <w:top w:val="nil"/>
              <w:left w:val="nil"/>
              <w:bottom w:val="single" w:color="auto" w:sz="4" w:space="0"/>
              <w:right w:val="single" w:color="auto" w:sz="4" w:space="0"/>
            </w:tcBorders>
            <w:shd w:val="clear" w:color="000000" w:fill="FFFFFF"/>
            <w:vAlign w:val="center"/>
          </w:tcPr>
          <w:p w14:paraId="123E191E">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摄像机立杆</w:t>
            </w:r>
          </w:p>
        </w:tc>
        <w:tc>
          <w:tcPr>
            <w:tcW w:w="476" w:type="pct"/>
            <w:tcBorders>
              <w:top w:val="nil"/>
              <w:left w:val="nil"/>
              <w:bottom w:val="single" w:color="auto" w:sz="4" w:space="0"/>
              <w:right w:val="single" w:color="auto" w:sz="4" w:space="0"/>
            </w:tcBorders>
            <w:shd w:val="clear" w:color="000000" w:fill="FFFFFF"/>
            <w:noWrap/>
            <w:vAlign w:val="center"/>
          </w:tcPr>
          <w:p w14:paraId="40B6BB5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51" w:type="pct"/>
            <w:tcBorders>
              <w:top w:val="nil"/>
              <w:left w:val="nil"/>
              <w:bottom w:val="single" w:color="auto" w:sz="4" w:space="0"/>
              <w:right w:val="single" w:color="auto" w:sz="4" w:space="0"/>
            </w:tcBorders>
            <w:shd w:val="clear" w:color="000000" w:fill="FFFFFF"/>
            <w:noWrap/>
            <w:vAlign w:val="center"/>
          </w:tcPr>
          <w:p w14:paraId="646EA17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根</w:t>
            </w:r>
          </w:p>
        </w:tc>
        <w:tc>
          <w:tcPr>
            <w:tcW w:w="702" w:type="pct"/>
            <w:tcBorders>
              <w:top w:val="nil"/>
              <w:left w:val="nil"/>
              <w:bottom w:val="single" w:color="auto" w:sz="4" w:space="0"/>
              <w:right w:val="single" w:color="auto" w:sz="4" w:space="0"/>
            </w:tcBorders>
            <w:shd w:val="clear" w:color="000000" w:fill="FFFFFF"/>
            <w:noWrap/>
            <w:vAlign w:val="center"/>
          </w:tcPr>
          <w:p w14:paraId="60F4D78A">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3D64F71A">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06F3BB87">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DAE78CA">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4A0FA2D3">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5</w:t>
            </w:r>
          </w:p>
        </w:tc>
        <w:tc>
          <w:tcPr>
            <w:tcW w:w="1241" w:type="pct"/>
            <w:tcBorders>
              <w:top w:val="nil"/>
              <w:left w:val="nil"/>
              <w:bottom w:val="single" w:color="auto" w:sz="4" w:space="0"/>
              <w:right w:val="single" w:color="auto" w:sz="4" w:space="0"/>
            </w:tcBorders>
            <w:shd w:val="clear" w:color="000000" w:fill="FFFFFF"/>
            <w:vAlign w:val="center"/>
          </w:tcPr>
          <w:p w14:paraId="440A2718">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立杆基础制作</w:t>
            </w:r>
          </w:p>
        </w:tc>
        <w:tc>
          <w:tcPr>
            <w:tcW w:w="476" w:type="pct"/>
            <w:tcBorders>
              <w:top w:val="nil"/>
              <w:left w:val="nil"/>
              <w:bottom w:val="single" w:color="auto" w:sz="4" w:space="0"/>
              <w:right w:val="single" w:color="auto" w:sz="4" w:space="0"/>
            </w:tcBorders>
            <w:shd w:val="clear" w:color="000000" w:fill="FFFFFF"/>
            <w:noWrap/>
            <w:vAlign w:val="center"/>
          </w:tcPr>
          <w:p w14:paraId="31423CB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51" w:type="pct"/>
            <w:tcBorders>
              <w:top w:val="nil"/>
              <w:left w:val="nil"/>
              <w:bottom w:val="single" w:color="auto" w:sz="4" w:space="0"/>
              <w:right w:val="single" w:color="auto" w:sz="4" w:space="0"/>
            </w:tcBorders>
            <w:shd w:val="clear" w:color="000000" w:fill="FFFFFF"/>
            <w:noWrap/>
            <w:vAlign w:val="center"/>
          </w:tcPr>
          <w:p w14:paraId="56971166">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702" w:type="pct"/>
            <w:tcBorders>
              <w:top w:val="nil"/>
              <w:left w:val="nil"/>
              <w:bottom w:val="single" w:color="auto" w:sz="4" w:space="0"/>
              <w:right w:val="single" w:color="auto" w:sz="4" w:space="0"/>
            </w:tcBorders>
            <w:shd w:val="clear" w:color="000000" w:fill="FFFFFF"/>
            <w:noWrap/>
            <w:vAlign w:val="center"/>
          </w:tcPr>
          <w:p w14:paraId="01290473">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78CBC0ED">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4C875729">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D1E4A26">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30B4B595">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6</w:t>
            </w:r>
          </w:p>
        </w:tc>
        <w:tc>
          <w:tcPr>
            <w:tcW w:w="1241" w:type="pct"/>
            <w:tcBorders>
              <w:top w:val="nil"/>
              <w:left w:val="nil"/>
              <w:bottom w:val="single" w:color="auto" w:sz="4" w:space="0"/>
              <w:right w:val="single" w:color="auto" w:sz="4" w:space="0"/>
            </w:tcBorders>
            <w:shd w:val="clear" w:color="000000" w:fill="FFFFFF"/>
            <w:vAlign w:val="center"/>
          </w:tcPr>
          <w:p w14:paraId="1E7571C9">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综合布线</w:t>
            </w:r>
          </w:p>
        </w:tc>
        <w:tc>
          <w:tcPr>
            <w:tcW w:w="476" w:type="pct"/>
            <w:tcBorders>
              <w:top w:val="nil"/>
              <w:left w:val="nil"/>
              <w:bottom w:val="single" w:color="auto" w:sz="4" w:space="0"/>
              <w:right w:val="single" w:color="auto" w:sz="4" w:space="0"/>
            </w:tcBorders>
            <w:shd w:val="clear" w:color="000000" w:fill="FFFFFF"/>
            <w:noWrap/>
            <w:vAlign w:val="center"/>
          </w:tcPr>
          <w:p w14:paraId="1DD971A6">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51" w:type="pct"/>
            <w:tcBorders>
              <w:top w:val="nil"/>
              <w:left w:val="nil"/>
              <w:bottom w:val="single" w:color="auto" w:sz="4" w:space="0"/>
              <w:right w:val="single" w:color="auto" w:sz="4" w:space="0"/>
            </w:tcBorders>
            <w:shd w:val="clear" w:color="000000" w:fill="FFFFFF"/>
            <w:noWrap/>
            <w:vAlign w:val="center"/>
          </w:tcPr>
          <w:p w14:paraId="05D46F8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702" w:type="pct"/>
            <w:tcBorders>
              <w:top w:val="nil"/>
              <w:left w:val="nil"/>
              <w:bottom w:val="single" w:color="auto" w:sz="4" w:space="0"/>
              <w:right w:val="single" w:color="auto" w:sz="4" w:space="0"/>
            </w:tcBorders>
            <w:shd w:val="clear" w:color="000000" w:fill="FFFFFF"/>
            <w:noWrap/>
            <w:vAlign w:val="center"/>
          </w:tcPr>
          <w:p w14:paraId="0CA5FB61">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173AF46A">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160D88B6">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DEBA08A">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588DBAEA">
            <w:pPr>
              <w:widowControl/>
              <w:jc w:val="center"/>
              <w:rPr>
                <w:rFonts w:asciiTheme="minorEastAsia" w:hAnsiTheme="minorEastAsia" w:eastAsiaTheme="minorEastAsia"/>
                <w:kern w:val="0"/>
                <w:sz w:val="24"/>
              </w:rPr>
            </w:pPr>
            <w:r>
              <w:rPr>
                <w:rFonts w:asciiTheme="minorEastAsia" w:hAnsiTheme="minorEastAsia" w:eastAsiaTheme="minorEastAsia"/>
                <w:kern w:val="0"/>
                <w:sz w:val="24"/>
              </w:rPr>
              <w:t>7</w:t>
            </w:r>
          </w:p>
        </w:tc>
        <w:tc>
          <w:tcPr>
            <w:tcW w:w="1241" w:type="pct"/>
            <w:tcBorders>
              <w:top w:val="nil"/>
              <w:left w:val="nil"/>
              <w:bottom w:val="single" w:color="auto" w:sz="4" w:space="0"/>
              <w:right w:val="single" w:color="auto" w:sz="4" w:space="0"/>
            </w:tcBorders>
            <w:shd w:val="clear" w:color="000000" w:fill="FFFFFF"/>
            <w:vAlign w:val="center"/>
          </w:tcPr>
          <w:p w14:paraId="026216C1">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土质路面开挖及恢复</w:t>
            </w:r>
          </w:p>
        </w:tc>
        <w:tc>
          <w:tcPr>
            <w:tcW w:w="476" w:type="pct"/>
            <w:tcBorders>
              <w:top w:val="nil"/>
              <w:left w:val="nil"/>
              <w:bottom w:val="single" w:color="auto" w:sz="4" w:space="0"/>
              <w:right w:val="single" w:color="auto" w:sz="4" w:space="0"/>
            </w:tcBorders>
            <w:shd w:val="clear" w:color="000000" w:fill="FFFFFF"/>
            <w:noWrap/>
            <w:vAlign w:val="center"/>
          </w:tcPr>
          <w:p w14:paraId="1643968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51" w:type="pct"/>
            <w:tcBorders>
              <w:top w:val="nil"/>
              <w:left w:val="nil"/>
              <w:bottom w:val="single" w:color="auto" w:sz="4" w:space="0"/>
              <w:right w:val="single" w:color="auto" w:sz="4" w:space="0"/>
            </w:tcBorders>
            <w:shd w:val="clear" w:color="000000" w:fill="FFFFFF"/>
            <w:noWrap/>
            <w:vAlign w:val="center"/>
          </w:tcPr>
          <w:p w14:paraId="50F77E1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702" w:type="pct"/>
            <w:tcBorders>
              <w:top w:val="nil"/>
              <w:left w:val="nil"/>
              <w:bottom w:val="single" w:color="auto" w:sz="4" w:space="0"/>
              <w:right w:val="single" w:color="auto" w:sz="4" w:space="0"/>
            </w:tcBorders>
            <w:shd w:val="clear" w:color="000000" w:fill="FFFFFF"/>
            <w:noWrap/>
            <w:vAlign w:val="center"/>
          </w:tcPr>
          <w:p w14:paraId="6B405D46">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71AA91BA">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46986B7D">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EFCA597">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3FD3DB2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w:t>
            </w:r>
          </w:p>
        </w:tc>
        <w:tc>
          <w:tcPr>
            <w:tcW w:w="1241" w:type="pct"/>
            <w:tcBorders>
              <w:top w:val="nil"/>
              <w:left w:val="nil"/>
              <w:bottom w:val="single" w:color="auto" w:sz="4" w:space="0"/>
              <w:right w:val="single" w:color="auto" w:sz="4" w:space="0"/>
            </w:tcBorders>
            <w:shd w:val="clear" w:color="000000" w:fill="FFFFFF"/>
            <w:vAlign w:val="center"/>
          </w:tcPr>
          <w:p w14:paraId="0447ACC0">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其他费用</w:t>
            </w:r>
          </w:p>
        </w:tc>
        <w:tc>
          <w:tcPr>
            <w:tcW w:w="476" w:type="pct"/>
            <w:tcBorders>
              <w:top w:val="nil"/>
              <w:left w:val="nil"/>
              <w:bottom w:val="single" w:color="auto" w:sz="4" w:space="0"/>
              <w:right w:val="single" w:color="auto" w:sz="4" w:space="0"/>
            </w:tcBorders>
            <w:shd w:val="clear" w:color="000000" w:fill="FFFFFF"/>
            <w:noWrap/>
            <w:vAlign w:val="center"/>
          </w:tcPr>
          <w:p w14:paraId="1E6134D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51" w:type="pct"/>
            <w:tcBorders>
              <w:top w:val="nil"/>
              <w:left w:val="nil"/>
              <w:bottom w:val="single" w:color="auto" w:sz="4" w:space="0"/>
              <w:right w:val="single" w:color="auto" w:sz="4" w:space="0"/>
            </w:tcBorders>
            <w:shd w:val="clear" w:color="000000" w:fill="FFFFFF"/>
            <w:noWrap/>
            <w:vAlign w:val="center"/>
          </w:tcPr>
          <w:p w14:paraId="6BFD994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702" w:type="pct"/>
            <w:tcBorders>
              <w:top w:val="nil"/>
              <w:left w:val="nil"/>
              <w:bottom w:val="single" w:color="auto" w:sz="4" w:space="0"/>
              <w:right w:val="single" w:color="auto" w:sz="4" w:space="0"/>
            </w:tcBorders>
            <w:shd w:val="clear" w:color="000000" w:fill="FFFFFF"/>
            <w:noWrap/>
            <w:vAlign w:val="center"/>
          </w:tcPr>
          <w:p w14:paraId="43BCACEE">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47E28B42">
            <w:pPr>
              <w:widowControl/>
              <w:jc w:val="right"/>
              <w:rPr>
                <w:rFonts w:cs="宋体" w:asciiTheme="minorEastAsia" w:hAnsiTheme="minorEastAsia" w:eastAsiaTheme="minorEastAsia"/>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283F843A">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9765D5D">
        <w:tblPrEx>
          <w:tblCellMar>
            <w:top w:w="0" w:type="dxa"/>
            <w:left w:w="108" w:type="dxa"/>
            <w:bottom w:w="0" w:type="dxa"/>
            <w:right w:w="108" w:type="dxa"/>
          </w:tblCellMar>
        </w:tblPrEx>
        <w:trPr>
          <w:trHeight w:val="20" w:hRule="atLeast"/>
        </w:trPr>
        <w:tc>
          <w:tcPr>
            <w:tcW w:w="351" w:type="pct"/>
            <w:tcBorders>
              <w:top w:val="nil"/>
              <w:left w:val="single" w:color="auto" w:sz="4" w:space="0"/>
              <w:bottom w:val="single" w:color="auto" w:sz="4" w:space="0"/>
              <w:right w:val="single" w:color="auto" w:sz="4" w:space="0"/>
            </w:tcBorders>
            <w:shd w:val="clear" w:color="000000" w:fill="FFFFFF"/>
            <w:noWrap/>
            <w:vAlign w:val="center"/>
          </w:tcPr>
          <w:p w14:paraId="1DED67BD">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1241" w:type="pct"/>
            <w:tcBorders>
              <w:top w:val="nil"/>
              <w:left w:val="nil"/>
              <w:bottom w:val="single" w:color="auto" w:sz="4" w:space="0"/>
              <w:right w:val="single" w:color="auto" w:sz="4" w:space="0"/>
            </w:tcBorders>
            <w:shd w:val="clear" w:color="000000" w:fill="FFFFFF"/>
            <w:noWrap/>
            <w:vAlign w:val="center"/>
          </w:tcPr>
          <w:p w14:paraId="04ED2198">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合计</w:t>
            </w:r>
          </w:p>
        </w:tc>
        <w:tc>
          <w:tcPr>
            <w:tcW w:w="476" w:type="pct"/>
            <w:tcBorders>
              <w:top w:val="nil"/>
              <w:left w:val="nil"/>
              <w:bottom w:val="single" w:color="auto" w:sz="4" w:space="0"/>
              <w:right w:val="single" w:color="auto" w:sz="4" w:space="0"/>
            </w:tcBorders>
            <w:shd w:val="clear" w:color="000000" w:fill="FFFFFF"/>
            <w:noWrap/>
            <w:vAlign w:val="center"/>
          </w:tcPr>
          <w:p w14:paraId="079EC9AF">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451" w:type="pct"/>
            <w:tcBorders>
              <w:top w:val="nil"/>
              <w:left w:val="nil"/>
              <w:bottom w:val="single" w:color="auto" w:sz="4" w:space="0"/>
              <w:right w:val="single" w:color="auto" w:sz="4" w:space="0"/>
            </w:tcBorders>
            <w:shd w:val="clear" w:color="000000" w:fill="FFFFFF"/>
            <w:noWrap/>
            <w:vAlign w:val="center"/>
          </w:tcPr>
          <w:p w14:paraId="09E2B382">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702" w:type="pct"/>
            <w:tcBorders>
              <w:top w:val="nil"/>
              <w:left w:val="nil"/>
              <w:bottom w:val="single" w:color="auto" w:sz="4" w:space="0"/>
              <w:right w:val="single" w:color="auto" w:sz="4" w:space="0"/>
            </w:tcBorders>
            <w:shd w:val="clear" w:color="000000" w:fill="FFFFFF"/>
            <w:noWrap/>
            <w:vAlign w:val="center"/>
          </w:tcPr>
          <w:p w14:paraId="71FA7D1B">
            <w:pPr>
              <w:widowControl/>
              <w:jc w:val="left"/>
              <w:rPr>
                <w:rFonts w:cs="宋体" w:asciiTheme="minorEastAsia" w:hAnsiTheme="minorEastAsia" w:eastAsiaTheme="minorEastAsia"/>
                <w:b/>
                <w:bCs/>
                <w:color w:val="000000"/>
                <w:kern w:val="0"/>
                <w:sz w:val="24"/>
              </w:rPr>
            </w:pPr>
          </w:p>
        </w:tc>
        <w:tc>
          <w:tcPr>
            <w:tcW w:w="890" w:type="pct"/>
            <w:tcBorders>
              <w:top w:val="nil"/>
              <w:left w:val="nil"/>
              <w:bottom w:val="single" w:color="auto" w:sz="4" w:space="0"/>
              <w:right w:val="single" w:color="auto" w:sz="4" w:space="0"/>
            </w:tcBorders>
            <w:shd w:val="clear" w:color="000000" w:fill="FFFFFF"/>
            <w:noWrap/>
            <w:vAlign w:val="center"/>
          </w:tcPr>
          <w:p w14:paraId="62BC2E60">
            <w:pPr>
              <w:widowControl/>
              <w:jc w:val="right"/>
              <w:rPr>
                <w:rFonts w:cs="宋体" w:asciiTheme="minorEastAsia" w:hAnsiTheme="minorEastAsia" w:eastAsiaTheme="minorEastAsia"/>
                <w:b/>
                <w:bCs/>
                <w:color w:val="000000"/>
                <w:kern w:val="0"/>
                <w:sz w:val="24"/>
              </w:rPr>
            </w:pPr>
          </w:p>
        </w:tc>
        <w:tc>
          <w:tcPr>
            <w:tcW w:w="890" w:type="pct"/>
            <w:tcBorders>
              <w:top w:val="nil"/>
              <w:left w:val="nil"/>
              <w:bottom w:val="single" w:color="auto" w:sz="4" w:space="0"/>
              <w:right w:val="single" w:color="auto" w:sz="4" w:space="0"/>
            </w:tcBorders>
            <w:shd w:val="clear" w:color="auto" w:fill="auto"/>
            <w:noWrap/>
            <w:vAlign w:val="center"/>
          </w:tcPr>
          <w:p w14:paraId="01E7789D">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bl>
    <w:p w14:paraId="2DAFF7C9">
      <w:pPr>
        <w:spacing w:line="560" w:lineRule="exact"/>
        <w:rPr>
          <w:rFonts w:ascii="宋体" w:hAnsi="宋体"/>
          <w:b/>
          <w:bCs/>
          <w:kern w:val="0"/>
          <w:sz w:val="28"/>
          <w:szCs w:val="28"/>
        </w:rPr>
      </w:pPr>
    </w:p>
    <w:p w14:paraId="202ED7E9">
      <w:pPr>
        <w:spacing w:line="560" w:lineRule="exact"/>
        <w:rPr>
          <w:rFonts w:ascii="宋体" w:hAnsi="宋体"/>
          <w:b/>
          <w:bCs/>
          <w:kern w:val="0"/>
          <w:sz w:val="28"/>
          <w:szCs w:val="28"/>
        </w:rPr>
      </w:pPr>
    </w:p>
    <w:p w14:paraId="116B1E2F">
      <w:pPr>
        <w:spacing w:line="560" w:lineRule="exact"/>
        <w:rPr>
          <w:rFonts w:ascii="宋体" w:hAnsi="宋体"/>
          <w:b/>
          <w:bCs/>
          <w:kern w:val="0"/>
          <w:sz w:val="28"/>
          <w:szCs w:val="28"/>
        </w:rPr>
      </w:pPr>
    </w:p>
    <w:p w14:paraId="2F506DB3">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（二）具体技术指标及性能要求：</w:t>
      </w:r>
    </w:p>
    <w:p w14:paraId="1D38287B">
      <w:pPr>
        <w:spacing w:line="360" w:lineRule="auto"/>
        <w:ind w:firstLine="480" w:firstLineChars="200"/>
        <w:rPr>
          <w:color w:val="000000"/>
          <w:sz w:val="24"/>
        </w:rPr>
      </w:pPr>
      <w:r>
        <w:rPr>
          <w:rFonts w:hint="eastAsia" w:ascii="宋体" w:hAnsi="宋体" w:cs="宋体"/>
          <w:color w:val="000000"/>
          <w:sz w:val="24"/>
        </w:rPr>
        <w:t>★</w:t>
      </w:r>
      <w:r>
        <w:rPr>
          <w:color w:val="000000"/>
          <w:sz w:val="24"/>
        </w:rPr>
        <w:t>所投货物中的摄像机须与监控中心现有主要硬件及系统软件平台完全兼容（现有平台见《监控中心现有主要硬件及系统软件平台列表》）。投标时须提供能够实现无缝对接的承诺函并加盖投标人公章</w:t>
      </w:r>
      <w:r>
        <w:rPr>
          <w:rFonts w:hint="eastAsia"/>
          <w:color w:val="000000"/>
          <w:sz w:val="24"/>
        </w:rPr>
        <w:t>。</w:t>
      </w:r>
    </w:p>
    <w:p w14:paraId="3EE525E9">
      <w:pPr>
        <w:spacing w:line="360" w:lineRule="auto"/>
        <w:jc w:val="center"/>
      </w:pPr>
      <w:r>
        <w:rPr>
          <w:b/>
          <w:color w:val="000000"/>
        </w:rPr>
        <w:t>《监控中心现有主要硬件及系统软件平台列表》</w:t>
      </w:r>
    </w:p>
    <w:tbl>
      <w:tblPr>
        <w:tblStyle w:val="2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3639"/>
        <w:gridCol w:w="3025"/>
        <w:gridCol w:w="1593"/>
      </w:tblGrid>
      <w:tr w14:paraId="19B10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single" w:color="000000" w:sz="4" w:space="0"/>
              <w:left w:val="single" w:color="000000" w:sz="4" w:space="0"/>
              <w:bottom w:val="single" w:color="000000" w:sz="4" w:space="0"/>
              <w:right w:val="single" w:color="000000" w:sz="4" w:space="0"/>
            </w:tcBorders>
          </w:tcPr>
          <w:p w14:paraId="1A52AEDD">
            <w:pPr>
              <w:jc w:val="center"/>
            </w:pPr>
            <w:r>
              <w:rPr>
                <w:b/>
                <w:color w:val="000000"/>
              </w:rPr>
              <w:t>序号</w:t>
            </w:r>
          </w:p>
        </w:tc>
        <w:tc>
          <w:tcPr>
            <w:tcW w:w="2008" w:type="pct"/>
            <w:tcBorders>
              <w:top w:val="single" w:color="000000" w:sz="4" w:space="0"/>
              <w:left w:val="nil"/>
              <w:bottom w:val="single" w:color="000000" w:sz="4" w:space="0"/>
              <w:right w:val="single" w:color="000000" w:sz="4" w:space="0"/>
            </w:tcBorders>
          </w:tcPr>
          <w:p w14:paraId="65DB6DE0">
            <w:pPr>
              <w:jc w:val="center"/>
            </w:pPr>
            <w:r>
              <w:rPr>
                <w:b/>
                <w:color w:val="000000"/>
              </w:rPr>
              <w:t>名称</w:t>
            </w:r>
          </w:p>
        </w:tc>
        <w:tc>
          <w:tcPr>
            <w:tcW w:w="1669" w:type="pct"/>
            <w:tcBorders>
              <w:top w:val="single" w:color="000000" w:sz="4" w:space="0"/>
              <w:left w:val="nil"/>
              <w:bottom w:val="single" w:color="000000" w:sz="4" w:space="0"/>
              <w:right w:val="single" w:color="000000" w:sz="4" w:space="0"/>
            </w:tcBorders>
          </w:tcPr>
          <w:p w14:paraId="6B1A3ED4">
            <w:pPr>
              <w:jc w:val="center"/>
            </w:pPr>
            <w:r>
              <w:rPr>
                <w:b/>
                <w:color w:val="000000"/>
              </w:rPr>
              <w:t>型号规格</w:t>
            </w:r>
          </w:p>
        </w:tc>
        <w:tc>
          <w:tcPr>
            <w:tcW w:w="879" w:type="pct"/>
            <w:tcBorders>
              <w:top w:val="single" w:color="000000" w:sz="4" w:space="0"/>
              <w:left w:val="nil"/>
              <w:bottom w:val="single" w:color="000000" w:sz="4" w:space="0"/>
              <w:right w:val="single" w:color="000000" w:sz="4" w:space="0"/>
            </w:tcBorders>
          </w:tcPr>
          <w:p w14:paraId="42ED805D">
            <w:pPr>
              <w:jc w:val="center"/>
            </w:pPr>
            <w:r>
              <w:rPr>
                <w:b/>
                <w:color w:val="000000"/>
              </w:rPr>
              <w:t>品牌</w:t>
            </w:r>
          </w:p>
        </w:tc>
      </w:tr>
      <w:tr w14:paraId="0B32B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14:paraId="009A0921">
            <w:pPr>
              <w:jc w:val="center"/>
            </w:pPr>
            <w:r>
              <w:rPr>
                <w:color w:val="000000"/>
              </w:rPr>
              <w:t>1</w:t>
            </w:r>
          </w:p>
        </w:tc>
        <w:tc>
          <w:tcPr>
            <w:tcW w:w="2008" w:type="pct"/>
            <w:tcBorders>
              <w:top w:val="nil"/>
              <w:left w:val="nil"/>
              <w:bottom w:val="single" w:color="000000" w:sz="4" w:space="0"/>
              <w:right w:val="single" w:color="000000" w:sz="4" w:space="0"/>
            </w:tcBorders>
          </w:tcPr>
          <w:p w14:paraId="0A11F7A9">
            <w:pPr>
              <w:jc w:val="left"/>
            </w:pPr>
            <w:r>
              <w:rPr>
                <w:color w:val="000000"/>
              </w:rPr>
              <w:t>综合安防应用平台</w:t>
            </w:r>
          </w:p>
        </w:tc>
        <w:tc>
          <w:tcPr>
            <w:tcW w:w="1669" w:type="pct"/>
            <w:tcBorders>
              <w:top w:val="nil"/>
              <w:left w:val="nil"/>
              <w:bottom w:val="single" w:color="000000" w:sz="4" w:space="0"/>
              <w:right w:val="single" w:color="000000" w:sz="4" w:space="0"/>
            </w:tcBorders>
          </w:tcPr>
          <w:p w14:paraId="4C49BDBF">
            <w:pPr>
              <w:jc w:val="left"/>
            </w:pPr>
            <w:r>
              <w:rPr>
                <w:color w:val="000000"/>
              </w:rPr>
              <w:t>VS-VM3500-UV</w:t>
            </w:r>
          </w:p>
        </w:tc>
        <w:tc>
          <w:tcPr>
            <w:tcW w:w="879" w:type="pct"/>
            <w:tcBorders>
              <w:top w:val="nil"/>
              <w:left w:val="nil"/>
              <w:bottom w:val="single" w:color="000000" w:sz="4" w:space="0"/>
              <w:right w:val="single" w:color="000000" w:sz="4" w:space="0"/>
            </w:tcBorders>
          </w:tcPr>
          <w:p w14:paraId="7827E5FF">
            <w:pPr>
              <w:jc w:val="center"/>
            </w:pPr>
            <w:r>
              <w:rPr>
                <w:color w:val="000000"/>
              </w:rPr>
              <w:t>uniview</w:t>
            </w:r>
          </w:p>
        </w:tc>
      </w:tr>
      <w:tr w14:paraId="4DA16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14:paraId="7004349C">
            <w:pPr>
              <w:jc w:val="center"/>
            </w:pPr>
            <w:r>
              <w:rPr>
                <w:color w:val="000000"/>
              </w:rPr>
              <w:t>2</w:t>
            </w:r>
          </w:p>
        </w:tc>
        <w:tc>
          <w:tcPr>
            <w:tcW w:w="2008" w:type="pct"/>
            <w:tcBorders>
              <w:top w:val="nil"/>
              <w:left w:val="nil"/>
              <w:bottom w:val="single" w:color="000000" w:sz="4" w:space="0"/>
              <w:right w:val="single" w:color="000000" w:sz="4" w:space="0"/>
            </w:tcBorders>
          </w:tcPr>
          <w:p w14:paraId="28A92529">
            <w:pPr>
              <w:jc w:val="left"/>
            </w:pPr>
            <w:r>
              <w:rPr>
                <w:color w:val="000000"/>
              </w:rPr>
              <w:t>NVR网络视频存储主机</w:t>
            </w:r>
          </w:p>
        </w:tc>
        <w:tc>
          <w:tcPr>
            <w:tcW w:w="1669" w:type="pct"/>
            <w:tcBorders>
              <w:top w:val="nil"/>
              <w:left w:val="nil"/>
              <w:bottom w:val="single" w:color="000000" w:sz="4" w:space="0"/>
              <w:right w:val="single" w:color="000000" w:sz="4" w:space="0"/>
            </w:tcBorders>
          </w:tcPr>
          <w:p w14:paraId="2ECB171D">
            <w:pPr>
              <w:jc w:val="left"/>
            </w:pPr>
            <w:r>
              <w:rPr>
                <w:color w:val="000000"/>
              </w:rPr>
              <w:t>VS-ISC5000</w:t>
            </w:r>
          </w:p>
        </w:tc>
        <w:tc>
          <w:tcPr>
            <w:tcW w:w="879" w:type="pct"/>
            <w:tcBorders>
              <w:top w:val="nil"/>
              <w:left w:val="nil"/>
              <w:bottom w:val="single" w:color="000000" w:sz="4" w:space="0"/>
              <w:right w:val="single" w:color="000000" w:sz="4" w:space="0"/>
            </w:tcBorders>
          </w:tcPr>
          <w:p w14:paraId="30BD98FC">
            <w:pPr>
              <w:jc w:val="center"/>
            </w:pPr>
            <w:r>
              <w:rPr>
                <w:color w:val="000000"/>
              </w:rPr>
              <w:t>uniview</w:t>
            </w:r>
          </w:p>
        </w:tc>
      </w:tr>
      <w:tr w14:paraId="5EF4E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14:paraId="18E58395">
            <w:pPr>
              <w:jc w:val="center"/>
            </w:pPr>
            <w:r>
              <w:rPr>
                <w:color w:val="000000"/>
              </w:rPr>
              <w:t>3</w:t>
            </w:r>
          </w:p>
        </w:tc>
        <w:tc>
          <w:tcPr>
            <w:tcW w:w="2008" w:type="pct"/>
            <w:tcBorders>
              <w:top w:val="nil"/>
              <w:left w:val="nil"/>
              <w:bottom w:val="single" w:color="000000" w:sz="4" w:space="0"/>
              <w:right w:val="single" w:color="000000" w:sz="4" w:space="0"/>
            </w:tcBorders>
          </w:tcPr>
          <w:p w14:paraId="5E4A2BCA">
            <w:pPr>
              <w:jc w:val="left"/>
            </w:pPr>
            <w:r>
              <w:rPr>
                <w:color w:val="000000"/>
              </w:rPr>
              <w:t>NVR网络视频存储主机</w:t>
            </w:r>
          </w:p>
        </w:tc>
        <w:tc>
          <w:tcPr>
            <w:tcW w:w="1669" w:type="pct"/>
            <w:tcBorders>
              <w:top w:val="nil"/>
              <w:left w:val="nil"/>
              <w:bottom w:val="single" w:color="000000" w:sz="4" w:space="0"/>
              <w:right w:val="single" w:color="000000" w:sz="4" w:space="0"/>
            </w:tcBorders>
          </w:tcPr>
          <w:p w14:paraId="179B1A84">
            <w:pPr>
              <w:jc w:val="left"/>
            </w:pPr>
            <w:r>
              <w:rPr>
                <w:color w:val="000000"/>
              </w:rPr>
              <w:t>NVR-S200-R16</w:t>
            </w:r>
          </w:p>
        </w:tc>
        <w:tc>
          <w:tcPr>
            <w:tcW w:w="879" w:type="pct"/>
            <w:tcBorders>
              <w:top w:val="nil"/>
              <w:left w:val="nil"/>
              <w:bottom w:val="single" w:color="000000" w:sz="4" w:space="0"/>
              <w:right w:val="single" w:color="000000" w:sz="4" w:space="0"/>
            </w:tcBorders>
          </w:tcPr>
          <w:p w14:paraId="130D4942">
            <w:pPr>
              <w:jc w:val="center"/>
            </w:pPr>
            <w:r>
              <w:rPr>
                <w:color w:val="000000"/>
              </w:rPr>
              <w:t>uniview</w:t>
            </w:r>
          </w:p>
        </w:tc>
      </w:tr>
      <w:tr w14:paraId="23D0A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14:paraId="730F6839">
            <w:pPr>
              <w:jc w:val="center"/>
            </w:pPr>
            <w:r>
              <w:rPr>
                <w:color w:val="000000"/>
              </w:rPr>
              <w:t>4</w:t>
            </w:r>
          </w:p>
        </w:tc>
        <w:tc>
          <w:tcPr>
            <w:tcW w:w="2008" w:type="pct"/>
            <w:tcBorders>
              <w:top w:val="nil"/>
              <w:left w:val="nil"/>
              <w:bottom w:val="single" w:color="000000" w:sz="4" w:space="0"/>
              <w:right w:val="single" w:color="000000" w:sz="4" w:space="0"/>
            </w:tcBorders>
          </w:tcPr>
          <w:p w14:paraId="53D69B96">
            <w:pPr>
              <w:jc w:val="left"/>
            </w:pPr>
            <w:r>
              <w:rPr>
                <w:color w:val="000000"/>
              </w:rPr>
              <w:t>云存储节点</w:t>
            </w:r>
          </w:p>
        </w:tc>
        <w:tc>
          <w:tcPr>
            <w:tcW w:w="1669" w:type="pct"/>
            <w:tcBorders>
              <w:top w:val="nil"/>
              <w:left w:val="nil"/>
              <w:bottom w:val="single" w:color="000000" w:sz="4" w:space="0"/>
              <w:right w:val="single" w:color="000000" w:sz="4" w:space="0"/>
            </w:tcBorders>
          </w:tcPr>
          <w:p w14:paraId="0B4592AE">
            <w:pPr>
              <w:jc w:val="left"/>
            </w:pPr>
            <w:r>
              <w:rPr>
                <w:color w:val="000000"/>
              </w:rPr>
              <w:t>CX1848-V2</w:t>
            </w:r>
          </w:p>
        </w:tc>
        <w:tc>
          <w:tcPr>
            <w:tcW w:w="879" w:type="pct"/>
            <w:tcBorders>
              <w:top w:val="nil"/>
              <w:left w:val="nil"/>
              <w:bottom w:val="single" w:color="000000" w:sz="4" w:space="0"/>
              <w:right w:val="single" w:color="000000" w:sz="4" w:space="0"/>
            </w:tcBorders>
          </w:tcPr>
          <w:p w14:paraId="0F102451">
            <w:pPr>
              <w:jc w:val="center"/>
            </w:pPr>
            <w:r>
              <w:rPr>
                <w:color w:val="000000"/>
              </w:rPr>
              <w:t>uniview</w:t>
            </w:r>
          </w:p>
        </w:tc>
      </w:tr>
      <w:tr w14:paraId="68BC7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14:paraId="5F22E7B1">
            <w:pPr>
              <w:jc w:val="center"/>
            </w:pPr>
            <w:r>
              <w:rPr>
                <w:color w:val="000000"/>
              </w:rPr>
              <w:t>5</w:t>
            </w:r>
          </w:p>
        </w:tc>
        <w:tc>
          <w:tcPr>
            <w:tcW w:w="2008" w:type="pct"/>
            <w:tcBorders>
              <w:top w:val="nil"/>
              <w:left w:val="nil"/>
              <w:bottom w:val="single" w:color="000000" w:sz="4" w:space="0"/>
              <w:right w:val="single" w:color="000000" w:sz="4" w:space="0"/>
            </w:tcBorders>
          </w:tcPr>
          <w:p w14:paraId="0AC81147">
            <w:pPr>
              <w:jc w:val="left"/>
            </w:pPr>
            <w:r>
              <w:rPr>
                <w:color w:val="000000"/>
              </w:rPr>
              <w:t>超融合云存储节点</w:t>
            </w:r>
          </w:p>
        </w:tc>
        <w:tc>
          <w:tcPr>
            <w:tcW w:w="1669" w:type="pct"/>
            <w:tcBorders>
              <w:top w:val="nil"/>
              <w:left w:val="nil"/>
              <w:bottom w:val="single" w:color="000000" w:sz="4" w:space="0"/>
              <w:right w:val="single" w:color="000000" w:sz="4" w:space="0"/>
            </w:tcBorders>
          </w:tcPr>
          <w:p w14:paraId="5FC792FD">
            <w:pPr>
              <w:jc w:val="left"/>
            </w:pPr>
            <w:r>
              <w:rPr>
                <w:color w:val="000000"/>
              </w:rPr>
              <w:t>CX3548-V2@AI</w:t>
            </w:r>
          </w:p>
        </w:tc>
        <w:tc>
          <w:tcPr>
            <w:tcW w:w="879" w:type="pct"/>
            <w:tcBorders>
              <w:top w:val="nil"/>
              <w:left w:val="nil"/>
              <w:bottom w:val="single" w:color="000000" w:sz="4" w:space="0"/>
              <w:right w:val="single" w:color="000000" w:sz="4" w:space="0"/>
            </w:tcBorders>
          </w:tcPr>
          <w:p w14:paraId="47A3233A">
            <w:pPr>
              <w:jc w:val="center"/>
            </w:pPr>
            <w:r>
              <w:rPr>
                <w:color w:val="000000"/>
              </w:rPr>
              <w:t>uniview</w:t>
            </w:r>
          </w:p>
        </w:tc>
      </w:tr>
    </w:tbl>
    <w:p w14:paraId="59DD5DE6">
      <w:pPr>
        <w:spacing w:line="560" w:lineRule="exact"/>
        <w:ind w:firstLine="482" w:firstLineChars="200"/>
        <w:rPr>
          <w:rFonts w:ascii="宋体" w:hAnsi="宋体"/>
          <w:b/>
          <w:bCs/>
          <w:kern w:val="0"/>
          <w:sz w:val="24"/>
        </w:rPr>
      </w:pPr>
    </w:p>
    <w:tbl>
      <w:tblPr>
        <w:tblStyle w:val="28"/>
        <w:tblW w:w="5000" w:type="pct"/>
        <w:tblInd w:w="0" w:type="dxa"/>
        <w:tblLayout w:type="autofit"/>
        <w:tblCellMar>
          <w:top w:w="0" w:type="dxa"/>
          <w:left w:w="108" w:type="dxa"/>
          <w:bottom w:w="0" w:type="dxa"/>
          <w:right w:w="108" w:type="dxa"/>
        </w:tblCellMar>
      </w:tblPr>
      <w:tblGrid>
        <w:gridCol w:w="638"/>
        <w:gridCol w:w="2016"/>
        <w:gridCol w:w="4967"/>
        <w:gridCol w:w="1441"/>
      </w:tblGrid>
      <w:tr w14:paraId="5D58AD58">
        <w:tblPrEx>
          <w:tblCellMar>
            <w:top w:w="0" w:type="dxa"/>
            <w:left w:w="108" w:type="dxa"/>
            <w:bottom w:w="0" w:type="dxa"/>
            <w:right w:w="108" w:type="dxa"/>
          </w:tblCellMar>
        </w:tblPrEx>
        <w:trPr>
          <w:trHeight w:val="270" w:hRule="atLeast"/>
        </w:trPr>
        <w:tc>
          <w:tcPr>
            <w:tcW w:w="3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8FE2AD">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1124" w:type="pct"/>
            <w:tcBorders>
              <w:top w:val="single" w:color="auto" w:sz="4" w:space="0"/>
              <w:left w:val="nil"/>
              <w:bottom w:val="single" w:color="auto" w:sz="4" w:space="0"/>
              <w:right w:val="single" w:color="auto" w:sz="4" w:space="0"/>
            </w:tcBorders>
            <w:shd w:val="clear" w:color="000000" w:fill="FFFFFF"/>
            <w:noWrap/>
            <w:vAlign w:val="center"/>
          </w:tcPr>
          <w:p w14:paraId="3CC19E3D">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设备名称</w:t>
            </w:r>
          </w:p>
        </w:tc>
        <w:tc>
          <w:tcPr>
            <w:tcW w:w="2752" w:type="pct"/>
            <w:tcBorders>
              <w:top w:val="single" w:color="auto" w:sz="4" w:space="0"/>
              <w:left w:val="nil"/>
              <w:bottom w:val="single" w:color="auto" w:sz="4" w:space="0"/>
              <w:right w:val="single" w:color="auto" w:sz="4" w:space="0"/>
            </w:tcBorders>
            <w:shd w:val="clear" w:color="000000" w:fill="FFFFFF"/>
            <w:noWrap/>
            <w:vAlign w:val="center"/>
          </w:tcPr>
          <w:p w14:paraId="556758CE">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参数规格</w:t>
            </w:r>
          </w:p>
        </w:tc>
        <w:tc>
          <w:tcPr>
            <w:tcW w:w="806" w:type="pct"/>
            <w:tcBorders>
              <w:top w:val="single" w:color="auto" w:sz="4" w:space="0"/>
              <w:left w:val="nil"/>
              <w:bottom w:val="single" w:color="auto" w:sz="4" w:space="0"/>
              <w:right w:val="single" w:color="auto" w:sz="4" w:space="0"/>
            </w:tcBorders>
            <w:shd w:val="clear" w:color="auto" w:fill="auto"/>
            <w:noWrap/>
            <w:vAlign w:val="center"/>
          </w:tcPr>
          <w:p w14:paraId="5F9FC60C">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备注</w:t>
            </w:r>
          </w:p>
        </w:tc>
      </w:tr>
      <w:tr w14:paraId="48962591">
        <w:tblPrEx>
          <w:tblCellMar>
            <w:top w:w="0" w:type="dxa"/>
            <w:left w:w="108" w:type="dxa"/>
            <w:bottom w:w="0" w:type="dxa"/>
            <w:right w:w="108" w:type="dxa"/>
          </w:tblCellMar>
        </w:tblPrEx>
        <w:trPr>
          <w:trHeight w:val="333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0EEAEF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24" w:type="pct"/>
            <w:tcBorders>
              <w:top w:val="nil"/>
              <w:left w:val="nil"/>
              <w:bottom w:val="single" w:color="auto" w:sz="4" w:space="0"/>
              <w:right w:val="single" w:color="auto" w:sz="4" w:space="0"/>
            </w:tcBorders>
            <w:shd w:val="clear" w:color="000000" w:fill="FFFFFF"/>
            <w:vAlign w:val="center"/>
          </w:tcPr>
          <w:p w14:paraId="0D618700">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400万星光级33倍红外球型网络摄像机</w:t>
            </w:r>
          </w:p>
        </w:tc>
        <w:tc>
          <w:tcPr>
            <w:tcW w:w="2752" w:type="pct"/>
            <w:tcBorders>
              <w:top w:val="nil"/>
              <w:left w:val="nil"/>
              <w:bottom w:val="single" w:color="auto" w:sz="4" w:space="0"/>
              <w:right w:val="single" w:color="auto" w:sz="4" w:space="0"/>
            </w:tcBorders>
            <w:shd w:val="clear" w:color="000000" w:fill="FFFFFF"/>
            <w:vAlign w:val="center"/>
          </w:tcPr>
          <w:p w14:paraId="31CB527D">
            <w:pPr>
              <w:pStyle w:val="107"/>
              <w:rPr>
                <w:rFonts w:asciiTheme="minorEastAsia" w:hAnsiTheme="minorEastAsia" w:eastAsiaTheme="minorEastAsia"/>
                <w:szCs w:val="21"/>
              </w:rPr>
            </w:pPr>
            <w:r>
              <w:rPr>
                <w:rFonts w:hint="eastAsia" w:asciiTheme="minorEastAsia" w:hAnsiTheme="minorEastAsia" w:eastAsiaTheme="minorEastAsia"/>
                <w:szCs w:val="21"/>
              </w:rPr>
              <w:t>采用≥1/</w:t>
            </w:r>
            <w:r>
              <w:rPr>
                <w:rFonts w:asciiTheme="minorEastAsia" w:hAnsiTheme="minorEastAsia" w:eastAsiaTheme="minorEastAsia"/>
                <w:szCs w:val="21"/>
              </w:rPr>
              <w:t>3</w:t>
            </w:r>
            <w:r>
              <w:rPr>
                <w:rFonts w:hint="eastAsia" w:asciiTheme="minorEastAsia" w:hAnsiTheme="minorEastAsia" w:eastAsiaTheme="minorEastAsia"/>
                <w:szCs w:val="21"/>
              </w:rPr>
              <w:t>″逐行扫描400万像素图像传感器；焦距范围：4mm、6mm、8mm可选；</w:t>
            </w:r>
          </w:p>
          <w:p w14:paraId="361F8DF3">
            <w:pPr>
              <w:pStyle w:val="107"/>
              <w:rPr>
                <w:rFonts w:asciiTheme="minorEastAsia" w:hAnsiTheme="minorEastAsia" w:eastAsiaTheme="minorEastAsia"/>
                <w:szCs w:val="21"/>
              </w:rPr>
            </w:pPr>
            <w:r>
              <w:rPr>
                <w:rFonts w:hint="eastAsia" w:asciiTheme="minorEastAsia" w:hAnsiTheme="minorEastAsia" w:eastAsiaTheme="minorEastAsia"/>
                <w:szCs w:val="21"/>
              </w:rPr>
              <w:t>水平中心分辨力≥1400TVL；</w:t>
            </w:r>
          </w:p>
          <w:p w14:paraId="7F7A0E0A">
            <w:pPr>
              <w:pStyle w:val="107"/>
              <w:rPr>
                <w:rFonts w:asciiTheme="minorEastAsia" w:hAnsiTheme="minorEastAsia" w:eastAsiaTheme="minorEastAsia"/>
                <w:szCs w:val="21"/>
              </w:rPr>
            </w:pPr>
            <w:r>
              <w:rPr>
                <w:rFonts w:hint="eastAsia" w:asciiTheme="minorEastAsia" w:hAnsiTheme="minorEastAsia" w:eastAsiaTheme="minorEastAsia"/>
                <w:szCs w:val="21"/>
              </w:rPr>
              <w:t>信噪比：≥60dB；</w:t>
            </w:r>
          </w:p>
          <w:p w14:paraId="5DFE43C7">
            <w:pPr>
              <w:pStyle w:val="107"/>
              <w:rPr>
                <w:rFonts w:asciiTheme="minorEastAsia" w:hAnsiTheme="minorEastAsia" w:eastAsiaTheme="minorEastAsia"/>
                <w:szCs w:val="21"/>
              </w:rPr>
            </w:pPr>
            <w:r>
              <w:rPr>
                <w:rFonts w:hint="eastAsia" w:asciiTheme="minorEastAsia" w:hAnsiTheme="minorEastAsia" w:eastAsiaTheme="minorEastAsia"/>
                <w:szCs w:val="21"/>
              </w:rPr>
              <w:t>最大可同时支持32 路用户在线；</w:t>
            </w:r>
          </w:p>
          <w:p w14:paraId="459F72C7">
            <w:pPr>
              <w:pStyle w:val="107"/>
              <w:rPr>
                <w:rFonts w:asciiTheme="minorEastAsia" w:hAnsiTheme="minorEastAsia" w:eastAsiaTheme="minorEastAsia"/>
                <w:szCs w:val="21"/>
              </w:rPr>
            </w:pPr>
            <w:r>
              <w:rPr>
                <w:rFonts w:hint="eastAsia" w:asciiTheme="minorEastAsia" w:hAnsiTheme="minorEastAsia" w:eastAsiaTheme="minorEastAsia"/>
                <w:szCs w:val="21"/>
              </w:rPr>
              <w:t>照度适应范围不小于135dB；</w:t>
            </w:r>
          </w:p>
          <w:p w14:paraId="10C027D5">
            <w:pPr>
              <w:pStyle w:val="107"/>
              <w:rPr>
                <w:rFonts w:asciiTheme="minorEastAsia" w:hAnsiTheme="minorEastAsia" w:eastAsiaTheme="minorEastAsia"/>
                <w:szCs w:val="21"/>
              </w:rPr>
            </w:pPr>
            <w:r>
              <w:rPr>
                <w:rFonts w:hint="eastAsia" w:asciiTheme="minorEastAsia" w:hAnsiTheme="minorEastAsia" w:eastAsiaTheme="minorEastAsia"/>
                <w:szCs w:val="21"/>
              </w:rPr>
              <w:t>最低照度：彩色≤0.0005lx；黑白≤0.0001lx；</w:t>
            </w:r>
          </w:p>
          <w:p w14:paraId="33FCC12E">
            <w:pPr>
              <w:pStyle w:val="107"/>
              <w:rPr>
                <w:rFonts w:asciiTheme="minorEastAsia" w:hAnsiTheme="minorEastAsia" w:eastAsiaTheme="minorEastAsia"/>
                <w:szCs w:val="21"/>
              </w:rPr>
            </w:pPr>
            <w:r>
              <w:rPr>
                <w:rFonts w:hint="eastAsia" w:asciiTheme="minorEastAsia" w:hAnsiTheme="minorEastAsia" w:eastAsiaTheme="minorEastAsia"/>
                <w:szCs w:val="21"/>
              </w:rPr>
              <w:t>在红外补光模式下，可识别距设备150m处人体轮廓；</w:t>
            </w:r>
          </w:p>
          <w:p w14:paraId="7983CC4F">
            <w:pPr>
              <w:pStyle w:val="107"/>
              <w:rPr>
                <w:rFonts w:asciiTheme="minorEastAsia" w:hAnsiTheme="minorEastAsia" w:eastAsiaTheme="minorEastAsia"/>
                <w:szCs w:val="21"/>
              </w:rPr>
            </w:pPr>
            <w:r>
              <w:rPr>
                <w:rFonts w:hint="eastAsia" w:asciiTheme="minorEastAsia" w:hAnsiTheme="minorEastAsia" w:eastAsiaTheme="minorEastAsia"/>
                <w:szCs w:val="21"/>
              </w:rPr>
              <w:t>支持五码流功能，主码流：2688×1520@30fps，5Mbps、第二码流：1920×1080@30fps，4Mbps、第三码流：720×576@30fps，1Mbps、第四码流：1920×1080@30fps，4Mbps、第五码流：720×576@30fps，1Mbps；</w:t>
            </w:r>
          </w:p>
          <w:p w14:paraId="36AD5913">
            <w:pPr>
              <w:pStyle w:val="107"/>
              <w:rPr>
                <w:rFonts w:asciiTheme="minorEastAsia" w:hAnsiTheme="minorEastAsia" w:eastAsiaTheme="minorEastAsia"/>
                <w:szCs w:val="21"/>
              </w:rPr>
            </w:pPr>
            <w:r>
              <w:rPr>
                <w:rFonts w:hint="eastAsia" w:asciiTheme="minorEastAsia" w:hAnsiTheme="minorEastAsia" w:eastAsiaTheme="minorEastAsia"/>
                <w:szCs w:val="21"/>
              </w:rPr>
              <w:t>支持感兴趣区域、区域遮盖、数字降噪、强光抑制、走廊模式、区域曝光等功能；</w:t>
            </w:r>
          </w:p>
          <w:p w14:paraId="338DD7C3">
            <w:pPr>
              <w:pStyle w:val="107"/>
              <w:rPr>
                <w:rFonts w:asciiTheme="minorEastAsia" w:hAnsiTheme="minorEastAsia" w:eastAsiaTheme="minorEastAsia"/>
                <w:szCs w:val="21"/>
              </w:rPr>
            </w:pPr>
            <w:r>
              <w:rPr>
                <w:rFonts w:hint="eastAsia" w:asciiTheme="minorEastAsia" w:hAnsiTheme="minorEastAsia" w:eastAsiaTheme="minorEastAsia"/>
                <w:szCs w:val="21"/>
              </w:rPr>
              <w:t>支持在视频遮挡、存储器满、网络断开、IP冲突时，可给出报警提示；</w:t>
            </w:r>
          </w:p>
          <w:p w14:paraId="346F849D">
            <w:pPr>
              <w:pStyle w:val="107"/>
              <w:rPr>
                <w:rFonts w:asciiTheme="minorEastAsia" w:hAnsiTheme="minorEastAsia" w:eastAsiaTheme="minorEastAsia"/>
                <w:szCs w:val="21"/>
              </w:rPr>
            </w:pPr>
            <w:r>
              <w:rPr>
                <w:rFonts w:hint="eastAsia" w:asciiTheme="minorEastAsia" w:hAnsiTheme="minorEastAsia" w:eastAsiaTheme="minorEastAsia"/>
                <w:szCs w:val="21"/>
              </w:rPr>
              <w:t>支持宽动态自动切换功能；</w:t>
            </w:r>
          </w:p>
          <w:p w14:paraId="67A64EBB">
            <w:pPr>
              <w:pStyle w:val="107"/>
              <w:rPr>
                <w:rFonts w:asciiTheme="minorEastAsia" w:hAnsiTheme="minorEastAsia" w:eastAsiaTheme="minorEastAsia"/>
                <w:szCs w:val="21"/>
              </w:rPr>
            </w:pPr>
            <w:r>
              <w:rPr>
                <w:rFonts w:hint="eastAsia" w:asciiTheme="minorEastAsia" w:hAnsiTheme="minorEastAsia" w:eastAsiaTheme="minorEastAsia"/>
                <w:szCs w:val="21"/>
              </w:rPr>
              <w:t>持移动侦测功能：在设定的侦测区域内具有目标移动时，可在客户输出报警提示，最多可设置18×22个移动侦测区域；</w:t>
            </w:r>
          </w:p>
          <w:p w14:paraId="7CB3A567">
            <w:pPr>
              <w:pStyle w:val="107"/>
              <w:rPr>
                <w:rFonts w:asciiTheme="minorEastAsia" w:hAnsiTheme="minorEastAsia" w:eastAsiaTheme="minorEastAsia"/>
                <w:szCs w:val="21"/>
              </w:rPr>
            </w:pPr>
            <w:r>
              <w:rPr>
                <w:rFonts w:hint="eastAsia" w:asciiTheme="minorEastAsia" w:hAnsiTheme="minorEastAsia" w:eastAsiaTheme="minorEastAsia"/>
                <w:szCs w:val="21"/>
              </w:rPr>
              <w:t>设备内置GPU芯片和1个拾音器，支持拾音距离≥15m；</w:t>
            </w:r>
          </w:p>
          <w:p w14:paraId="227BCD77">
            <w:pPr>
              <w:pStyle w:val="107"/>
              <w:rPr>
                <w:rFonts w:asciiTheme="minorEastAsia" w:hAnsiTheme="minorEastAsia" w:eastAsiaTheme="minorEastAsia"/>
                <w:szCs w:val="21"/>
              </w:rPr>
            </w:pPr>
            <w:r>
              <w:rPr>
                <w:rFonts w:hint="eastAsia" w:asciiTheme="minorEastAsia" w:hAnsiTheme="minorEastAsia" w:eastAsiaTheme="minorEastAsia"/>
                <w:szCs w:val="21"/>
              </w:rPr>
              <w:t>支持畸变矫正功能，开启畸变矫正功能后，输出视频图像几何失真应减少；</w:t>
            </w:r>
          </w:p>
          <w:p w14:paraId="5F17985D">
            <w:pPr>
              <w:pStyle w:val="107"/>
              <w:rPr>
                <w:rFonts w:asciiTheme="minorEastAsia" w:hAnsiTheme="minorEastAsia" w:eastAsiaTheme="minorEastAsia"/>
                <w:szCs w:val="21"/>
              </w:rPr>
            </w:pPr>
            <w:r>
              <w:rPr>
                <w:rFonts w:hint="eastAsia" w:asciiTheme="minorEastAsia" w:hAnsiTheme="minorEastAsia" w:eastAsiaTheme="minorEastAsia"/>
                <w:szCs w:val="21"/>
              </w:rPr>
              <w:t>▲智能行为分析功能：当以下的智能行为分析达到设定的阀值时，可通过客户端软件或IE浏览器给出报警提示；a)区域入侵； b)停车；c)越界入侵；d)人员聚集；e)进入区域；f)离开区域；g)快速移动；h)物品移除；i)物品遗留；j)徘徊；k)监控区域内出现人脸；设备支持行为分析触发后报警上传，发送邮件，联动录像，辅助输出等多种报警触发方式（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2B450CE0">
            <w:pPr>
              <w:pStyle w:val="107"/>
              <w:rPr>
                <w:rFonts w:asciiTheme="minorEastAsia" w:hAnsiTheme="minorEastAsia" w:eastAsiaTheme="minorEastAsia"/>
                <w:szCs w:val="21"/>
              </w:rPr>
            </w:pPr>
            <w:r>
              <w:rPr>
                <w:rFonts w:hint="eastAsia" w:asciiTheme="minorEastAsia" w:hAnsiTheme="minorEastAsia" w:eastAsiaTheme="minorEastAsia"/>
                <w:szCs w:val="21"/>
              </w:rPr>
              <w:t>具有自动、关闭、开启透雾设置选项，透雾等级1～9级可调；</w:t>
            </w:r>
          </w:p>
          <w:p w14:paraId="6C3D1F6B">
            <w:pPr>
              <w:pStyle w:val="107"/>
              <w:rPr>
                <w:rFonts w:asciiTheme="minorEastAsia" w:hAnsiTheme="minorEastAsia" w:eastAsiaTheme="minorEastAsia"/>
                <w:szCs w:val="21"/>
              </w:rPr>
            </w:pPr>
            <w:r>
              <w:rPr>
                <w:rFonts w:hint="eastAsia" w:asciiTheme="minorEastAsia" w:hAnsiTheme="minorEastAsia" w:eastAsiaTheme="minorEastAsia"/>
                <w:szCs w:val="21"/>
              </w:rPr>
              <w:t>▲支持网关ARP绑定功能，设备支持添加并绑定设备所在网段网关的MAC地址，当其它终端设备访问设备时，若使用正确的网关MAC地址即设备绑定的MAC地址支持正常访问设备；当使用错误的网关MAC地址即不是设备绑定的MAC地址则不能访问设备（（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397A7C2E">
            <w:pPr>
              <w:pStyle w:val="107"/>
              <w:rPr>
                <w:rFonts w:asciiTheme="minorEastAsia" w:hAnsiTheme="minorEastAsia" w:eastAsiaTheme="minorEastAsia"/>
                <w:szCs w:val="21"/>
              </w:rPr>
            </w:pPr>
            <w:r>
              <w:rPr>
                <w:rFonts w:hint="eastAsia" w:asciiTheme="minorEastAsia" w:hAnsiTheme="minorEastAsia" w:eastAsiaTheme="minorEastAsia"/>
                <w:szCs w:val="21"/>
              </w:rPr>
              <w:t>▲支持友好密码功能，设备启用友好密码功能策略时，与设备处于同一网段的地址支持使用设备出厂密码登录和访问设备，跨网段的地址只能使用复杂度为高的密码（至少8位，由大小写字母、数字和特殊字符组成）登录和访问设备；关闭友好密码功能策略时，与设备处于同一网段的地址和跨网段的地址都只能使用复杂度为高的密码登录和访问设备（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6B646F8E">
            <w:pPr>
              <w:pStyle w:val="107"/>
              <w:rPr>
                <w:rFonts w:asciiTheme="minorEastAsia" w:hAnsiTheme="minorEastAsia" w:eastAsiaTheme="minorEastAsia"/>
                <w:szCs w:val="21"/>
              </w:rPr>
            </w:pPr>
            <w:r>
              <w:rPr>
                <w:rFonts w:hint="eastAsia" w:asciiTheme="minorEastAsia" w:hAnsiTheme="minorEastAsia" w:eastAsiaTheme="minorEastAsia"/>
                <w:szCs w:val="21"/>
              </w:rPr>
              <w:t>▲支持以ISCSI直存方式进行双路传输数据（（提供公安部检测报告复印件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3D752D1B">
            <w:pPr>
              <w:pStyle w:val="107"/>
              <w:rPr>
                <w:rFonts w:asciiTheme="minorEastAsia" w:hAnsiTheme="minorEastAsia" w:eastAsiaTheme="minorEastAsia"/>
                <w:szCs w:val="21"/>
              </w:rPr>
            </w:pPr>
            <w:r>
              <w:rPr>
                <w:rFonts w:hint="eastAsia" w:asciiTheme="minorEastAsia" w:hAnsiTheme="minorEastAsia" w:eastAsiaTheme="minorEastAsia"/>
                <w:szCs w:val="21"/>
              </w:rPr>
              <w:t>电源电压在DC12V±35%范围内变化时，摄像机应能正常工作；</w:t>
            </w:r>
          </w:p>
          <w:p w14:paraId="71BCF390">
            <w:pPr>
              <w:pStyle w:val="107"/>
              <w:rPr>
                <w:rFonts w:asciiTheme="minorEastAsia" w:hAnsiTheme="minorEastAsia" w:eastAsiaTheme="minorEastAsia"/>
                <w:szCs w:val="21"/>
              </w:rPr>
            </w:pPr>
            <w:r>
              <w:rPr>
                <w:rFonts w:hint="eastAsia" w:asciiTheme="minorEastAsia" w:hAnsiTheme="minorEastAsia" w:eastAsiaTheme="minorEastAsia"/>
                <w:szCs w:val="21"/>
              </w:rPr>
              <w:t>外壳防护等级：IP68。</w:t>
            </w:r>
          </w:p>
        </w:tc>
        <w:tc>
          <w:tcPr>
            <w:tcW w:w="806" w:type="pct"/>
            <w:tcBorders>
              <w:top w:val="nil"/>
              <w:left w:val="nil"/>
              <w:bottom w:val="single" w:color="auto" w:sz="4" w:space="0"/>
              <w:right w:val="single" w:color="auto" w:sz="4" w:space="0"/>
            </w:tcBorders>
            <w:shd w:val="clear" w:color="000000" w:fill="FFFFFF"/>
            <w:vAlign w:val="center"/>
          </w:tcPr>
          <w:p w14:paraId="7E8C6B13">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安装于图书馆及商业楼靠湖边的外墙区域</w:t>
            </w:r>
          </w:p>
        </w:tc>
      </w:tr>
      <w:tr w14:paraId="089F8C86">
        <w:tblPrEx>
          <w:tblCellMar>
            <w:top w:w="0" w:type="dxa"/>
            <w:left w:w="108" w:type="dxa"/>
            <w:bottom w:w="0" w:type="dxa"/>
            <w:right w:w="108" w:type="dxa"/>
          </w:tblCellMar>
        </w:tblPrEx>
        <w:trPr>
          <w:trHeight w:val="120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52C80667">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24" w:type="pct"/>
            <w:tcBorders>
              <w:top w:val="nil"/>
              <w:left w:val="nil"/>
              <w:bottom w:val="single" w:color="auto" w:sz="4" w:space="0"/>
              <w:right w:val="single" w:color="auto" w:sz="4" w:space="0"/>
            </w:tcBorders>
            <w:shd w:val="clear" w:color="000000" w:fill="FFFFFF"/>
            <w:vAlign w:val="center"/>
          </w:tcPr>
          <w:p w14:paraId="0ED82689">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400万智能型星光级筒型网络摄像机</w:t>
            </w:r>
          </w:p>
        </w:tc>
        <w:tc>
          <w:tcPr>
            <w:tcW w:w="2752" w:type="pct"/>
            <w:tcBorders>
              <w:top w:val="nil"/>
              <w:left w:val="nil"/>
              <w:bottom w:val="single" w:color="auto" w:sz="4" w:space="0"/>
              <w:right w:val="single" w:color="auto" w:sz="4" w:space="0"/>
            </w:tcBorders>
            <w:shd w:val="clear" w:color="000000" w:fill="FFFFFF"/>
            <w:vAlign w:val="center"/>
          </w:tcPr>
          <w:p w14:paraId="7CD666A2">
            <w:pPr>
              <w:pStyle w:val="107"/>
              <w:numPr>
                <w:ilvl w:val="0"/>
                <w:numId w:val="6"/>
              </w:numPr>
              <w:rPr>
                <w:rFonts w:asciiTheme="minorEastAsia" w:hAnsiTheme="minorEastAsia" w:eastAsiaTheme="minorEastAsia"/>
                <w:szCs w:val="21"/>
              </w:rPr>
            </w:pPr>
            <w:r>
              <w:rPr>
                <w:rFonts w:hint="eastAsia" w:asciiTheme="minorEastAsia" w:hAnsiTheme="minorEastAsia" w:eastAsiaTheme="minorEastAsia"/>
                <w:szCs w:val="21"/>
              </w:rPr>
              <w:t>不低于1/1.8 ”逐行扫描400万像素CMOS图像传感器；</w:t>
            </w:r>
          </w:p>
          <w:p w14:paraId="2728781E">
            <w:pPr>
              <w:pStyle w:val="107"/>
              <w:rPr>
                <w:rFonts w:asciiTheme="minorEastAsia" w:hAnsiTheme="minorEastAsia" w:eastAsiaTheme="minorEastAsia"/>
                <w:szCs w:val="21"/>
              </w:rPr>
            </w:pPr>
            <w:r>
              <w:rPr>
                <w:rFonts w:hint="eastAsia" w:asciiTheme="minorEastAsia" w:hAnsiTheme="minorEastAsia" w:eastAsiaTheme="minorEastAsia"/>
                <w:szCs w:val="21"/>
              </w:rPr>
              <w:t>水平中心分辨力：≥1400TVL；</w:t>
            </w:r>
          </w:p>
          <w:p w14:paraId="584D6948">
            <w:pPr>
              <w:pStyle w:val="107"/>
              <w:rPr>
                <w:rFonts w:asciiTheme="minorEastAsia" w:hAnsiTheme="minorEastAsia" w:eastAsiaTheme="minorEastAsia"/>
                <w:szCs w:val="21"/>
              </w:rPr>
            </w:pPr>
            <w:r>
              <w:rPr>
                <w:rFonts w:hint="eastAsia" w:asciiTheme="minorEastAsia" w:hAnsiTheme="minorEastAsia" w:eastAsiaTheme="minorEastAsia"/>
                <w:szCs w:val="21"/>
              </w:rPr>
              <w:t>编码协议：H.265、H.264、MJPEG；</w:t>
            </w:r>
          </w:p>
          <w:p w14:paraId="2688D031">
            <w:pPr>
              <w:pStyle w:val="107"/>
              <w:rPr>
                <w:rFonts w:asciiTheme="minorEastAsia" w:hAnsiTheme="minorEastAsia" w:eastAsiaTheme="minorEastAsia"/>
                <w:szCs w:val="21"/>
              </w:rPr>
            </w:pPr>
            <w:r>
              <w:rPr>
                <w:rFonts w:hint="eastAsia" w:asciiTheme="minorEastAsia" w:hAnsiTheme="minorEastAsia" w:eastAsiaTheme="minorEastAsia"/>
                <w:szCs w:val="21"/>
              </w:rPr>
              <w:t>最低照度：在红外灯关闭情况下：彩色：≤0.001lx（AGC ON，RJ45），黑白：≤0.0001lx（AGC ON，RJ45）；</w:t>
            </w:r>
          </w:p>
          <w:p w14:paraId="3C9D29E6">
            <w:pPr>
              <w:pStyle w:val="107"/>
              <w:rPr>
                <w:rFonts w:asciiTheme="minorEastAsia" w:hAnsiTheme="minorEastAsia" w:eastAsiaTheme="minorEastAsia"/>
                <w:szCs w:val="21"/>
              </w:rPr>
            </w:pPr>
            <w:r>
              <w:rPr>
                <w:rFonts w:hint="eastAsia" w:asciiTheme="minorEastAsia" w:hAnsiTheme="minorEastAsia" w:eastAsiaTheme="minorEastAsia"/>
                <w:szCs w:val="21"/>
              </w:rPr>
              <w:t>在IE浏览器下具有自动、关闭、开启光学透雾设置选项，透雾等级1-9级可调；</w:t>
            </w:r>
          </w:p>
          <w:p w14:paraId="6F9E5499">
            <w:pPr>
              <w:pStyle w:val="107"/>
              <w:rPr>
                <w:rFonts w:asciiTheme="minorEastAsia" w:hAnsiTheme="minorEastAsia" w:eastAsiaTheme="minorEastAsia"/>
                <w:szCs w:val="21"/>
              </w:rPr>
            </w:pPr>
            <w:r>
              <w:rPr>
                <w:rFonts w:hint="eastAsia" w:asciiTheme="minorEastAsia" w:hAnsiTheme="minorEastAsia" w:eastAsiaTheme="minorEastAsia"/>
                <w:szCs w:val="21"/>
              </w:rPr>
              <w:t>支持越界入侵检测，可通过IE浏览器对检测线段进行设置，并可对穿行过检测线段的机动车、非机动车、行人等目标进行分类抓拍，并支持报警上传及联动报警输出；</w:t>
            </w:r>
          </w:p>
          <w:p w14:paraId="1E04EDD0">
            <w:pPr>
              <w:pStyle w:val="107"/>
              <w:rPr>
                <w:rFonts w:asciiTheme="minorEastAsia" w:hAnsiTheme="minorEastAsia" w:eastAsiaTheme="minorEastAsia"/>
                <w:szCs w:val="21"/>
              </w:rPr>
            </w:pPr>
            <w:r>
              <w:rPr>
                <w:rFonts w:hint="eastAsia" w:asciiTheme="minorEastAsia" w:hAnsiTheme="minorEastAsia" w:eastAsiaTheme="minorEastAsia"/>
                <w:szCs w:val="21"/>
              </w:rPr>
              <w:t>在IE浏览器下，具有H.265、H.264、MJPEG设置选项；可将H.265/H.264格式设置为Baseline/Main/High Profile；</w:t>
            </w:r>
          </w:p>
          <w:p w14:paraId="66C43E82">
            <w:pPr>
              <w:pStyle w:val="107"/>
              <w:rPr>
                <w:rFonts w:asciiTheme="minorEastAsia" w:hAnsiTheme="minorEastAsia" w:eastAsiaTheme="minorEastAsia"/>
                <w:szCs w:val="21"/>
              </w:rPr>
            </w:pPr>
            <w:r>
              <w:rPr>
                <w:rFonts w:hint="eastAsia" w:asciiTheme="minorEastAsia" w:hAnsiTheme="minorEastAsia" w:eastAsiaTheme="minorEastAsia"/>
                <w:szCs w:val="21"/>
              </w:rPr>
              <w:t>支持电动变焦，焦距6~198mm，33倍光学变倍；</w:t>
            </w:r>
          </w:p>
          <w:p w14:paraId="749E9224">
            <w:pPr>
              <w:pStyle w:val="107"/>
              <w:rPr>
                <w:rFonts w:asciiTheme="minorEastAsia" w:hAnsiTheme="minorEastAsia" w:eastAsiaTheme="minorEastAsia"/>
                <w:szCs w:val="21"/>
              </w:rPr>
            </w:pPr>
            <w:r>
              <w:rPr>
                <w:rFonts w:hint="eastAsia" w:asciiTheme="minorEastAsia" w:hAnsiTheme="minorEastAsia" w:eastAsiaTheme="minorEastAsia"/>
                <w:szCs w:val="21"/>
              </w:rPr>
              <w:t>红外补光距离≥1</w:t>
            </w:r>
            <w:r>
              <w:rPr>
                <w:rFonts w:asciiTheme="minorEastAsia" w:hAnsiTheme="minorEastAsia" w:eastAsiaTheme="minorEastAsia"/>
                <w:szCs w:val="21"/>
              </w:rPr>
              <w:t>5</w:t>
            </w:r>
            <w:r>
              <w:rPr>
                <w:rFonts w:hint="eastAsia" w:asciiTheme="minorEastAsia" w:hAnsiTheme="minorEastAsia" w:eastAsiaTheme="minorEastAsia"/>
                <w:szCs w:val="21"/>
              </w:rPr>
              <w:t>0m；</w:t>
            </w:r>
          </w:p>
          <w:p w14:paraId="5CC087AB">
            <w:pPr>
              <w:pStyle w:val="107"/>
              <w:rPr>
                <w:rFonts w:asciiTheme="minorEastAsia" w:hAnsiTheme="minorEastAsia" w:eastAsiaTheme="minorEastAsia"/>
                <w:szCs w:val="21"/>
              </w:rPr>
            </w:pPr>
            <w:r>
              <w:rPr>
                <w:rFonts w:hint="eastAsia" w:asciiTheme="minorEastAsia" w:hAnsiTheme="minorEastAsia" w:eastAsiaTheme="minorEastAsia"/>
                <w:szCs w:val="21"/>
              </w:rPr>
              <w:t>宽动态范围≥130dB；</w:t>
            </w:r>
          </w:p>
          <w:p w14:paraId="7B8619DA">
            <w:pPr>
              <w:pStyle w:val="107"/>
              <w:rPr>
                <w:rFonts w:asciiTheme="minorEastAsia" w:hAnsiTheme="minorEastAsia" w:eastAsiaTheme="minorEastAsia"/>
                <w:szCs w:val="21"/>
              </w:rPr>
            </w:pPr>
            <w:r>
              <w:rPr>
                <w:rFonts w:hint="eastAsia" w:asciiTheme="minorEastAsia" w:hAnsiTheme="minorEastAsia" w:eastAsiaTheme="minorEastAsia"/>
                <w:szCs w:val="21"/>
              </w:rPr>
              <w:t>支持人脸检测，越界检测、区域入侵、进入区域、离开区域，运动检测、遮挡检测、声音检测、报警输入、报警输出；</w:t>
            </w:r>
          </w:p>
          <w:p w14:paraId="49E954C1">
            <w:pPr>
              <w:pStyle w:val="107"/>
              <w:rPr>
                <w:rFonts w:asciiTheme="minorEastAsia" w:hAnsiTheme="minorEastAsia" w:eastAsiaTheme="minorEastAsia"/>
                <w:szCs w:val="21"/>
              </w:rPr>
            </w:pPr>
            <w:r>
              <w:rPr>
                <w:rFonts w:hint="eastAsia" w:asciiTheme="minorEastAsia" w:hAnsiTheme="minorEastAsia" w:eastAsiaTheme="minorEastAsia"/>
                <w:szCs w:val="21"/>
              </w:rPr>
              <w:t>设备具有MicroSD卡插槽，支持容量≥256GB的内存卡；</w:t>
            </w:r>
          </w:p>
          <w:p w14:paraId="7CCC642F">
            <w:pPr>
              <w:pStyle w:val="107"/>
              <w:rPr>
                <w:rFonts w:asciiTheme="minorEastAsia" w:hAnsiTheme="minorEastAsia" w:eastAsiaTheme="minorEastAsia"/>
                <w:szCs w:val="21"/>
              </w:rPr>
            </w:pPr>
            <w:r>
              <w:rPr>
                <w:rFonts w:hint="eastAsia" w:asciiTheme="minorEastAsia" w:hAnsiTheme="minorEastAsia" w:eastAsiaTheme="minorEastAsia"/>
                <w:szCs w:val="21"/>
              </w:rPr>
              <w:t>音频接口1入1出；报警接口2入1出；</w:t>
            </w:r>
          </w:p>
          <w:p w14:paraId="640A8952">
            <w:pPr>
              <w:pStyle w:val="107"/>
              <w:rPr>
                <w:rFonts w:asciiTheme="minorEastAsia" w:hAnsiTheme="minorEastAsia" w:eastAsiaTheme="minorEastAsia"/>
                <w:szCs w:val="21"/>
              </w:rPr>
            </w:pPr>
            <w:r>
              <w:rPr>
                <w:rFonts w:hint="eastAsia" w:asciiTheme="minorEastAsia" w:hAnsiTheme="minorEastAsia" w:eastAsiaTheme="minorEastAsia"/>
                <w:szCs w:val="21"/>
              </w:rPr>
              <w:t>▲需支持以ISCSI方式进行双路传输数据（提供公安部检测报告复印件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2B8BC62F">
            <w:pPr>
              <w:pStyle w:val="107"/>
              <w:rPr>
                <w:rFonts w:asciiTheme="minorEastAsia" w:hAnsiTheme="minorEastAsia" w:eastAsiaTheme="minorEastAsia"/>
                <w:szCs w:val="21"/>
              </w:rPr>
            </w:pPr>
            <w:r>
              <w:rPr>
                <w:rFonts w:hint="eastAsia" w:asciiTheme="minorEastAsia" w:hAnsiTheme="minorEastAsia" w:eastAsiaTheme="minorEastAsia"/>
                <w:szCs w:val="21"/>
              </w:rPr>
              <w:t>▲支持视频内容保护功能，通过提取设备通信网络数据包方式获得的经过数字随机混淆处理的视频码流无法正常播放，只有解码秘钥的用户才能正常播放，缺少解码秘钥则无法正常播放（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53B23D13">
            <w:pPr>
              <w:pStyle w:val="107"/>
              <w:rPr>
                <w:rFonts w:asciiTheme="minorEastAsia" w:hAnsiTheme="minorEastAsia" w:eastAsiaTheme="minorEastAsia"/>
                <w:szCs w:val="21"/>
              </w:rPr>
            </w:pPr>
            <w:r>
              <w:rPr>
                <w:rFonts w:hint="eastAsia" w:asciiTheme="minorEastAsia" w:hAnsiTheme="minorEastAsia" w:eastAsiaTheme="minorEastAsia"/>
                <w:szCs w:val="21"/>
              </w:rPr>
              <w:t>水平及垂直范围：水平360°；垂直-15°~90°</w:t>
            </w:r>
          </w:p>
          <w:p w14:paraId="3523617F">
            <w:pPr>
              <w:pStyle w:val="107"/>
              <w:rPr>
                <w:rFonts w:asciiTheme="minorEastAsia" w:hAnsiTheme="minorEastAsia" w:eastAsiaTheme="minorEastAsia"/>
                <w:szCs w:val="21"/>
              </w:rPr>
            </w:pPr>
            <w:r>
              <w:rPr>
                <w:rFonts w:hint="eastAsia" w:asciiTheme="minorEastAsia" w:hAnsiTheme="minorEastAsia" w:eastAsiaTheme="minorEastAsia"/>
                <w:szCs w:val="21"/>
              </w:rPr>
              <w:t>水平速度：水平键控速度：0.1°~240°/s；水平预置点速度：300°/s</w:t>
            </w:r>
          </w:p>
          <w:p w14:paraId="6FA0C564">
            <w:pPr>
              <w:pStyle w:val="107"/>
              <w:rPr>
                <w:rFonts w:asciiTheme="minorEastAsia" w:hAnsiTheme="minorEastAsia" w:eastAsiaTheme="minorEastAsia"/>
                <w:szCs w:val="21"/>
              </w:rPr>
            </w:pPr>
            <w:r>
              <w:rPr>
                <w:rFonts w:hint="eastAsia" w:asciiTheme="minorEastAsia" w:hAnsiTheme="minorEastAsia" w:eastAsiaTheme="minorEastAsia"/>
                <w:szCs w:val="21"/>
              </w:rPr>
              <w:t>垂直速度:垂直键控速度：0.1°~160°/s；垂直预置点速度：240°/s</w:t>
            </w:r>
          </w:p>
          <w:p w14:paraId="431942A9">
            <w:pPr>
              <w:pStyle w:val="107"/>
              <w:rPr>
                <w:rFonts w:asciiTheme="minorEastAsia" w:hAnsiTheme="minorEastAsia" w:eastAsiaTheme="minorEastAsia"/>
                <w:szCs w:val="21"/>
              </w:rPr>
            </w:pPr>
            <w:r>
              <w:rPr>
                <w:rFonts w:hint="eastAsia" w:asciiTheme="minorEastAsia" w:hAnsiTheme="minorEastAsia" w:eastAsiaTheme="minorEastAsia"/>
                <w:szCs w:val="21"/>
              </w:rPr>
              <w:t>▲应具有不小于1024个预置位，存预置位和调预置位功能应正常（提供公安部检测报告复印件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3EA2576E">
            <w:pPr>
              <w:pStyle w:val="107"/>
              <w:rPr>
                <w:rFonts w:asciiTheme="minorEastAsia" w:hAnsiTheme="minorEastAsia" w:eastAsiaTheme="minorEastAsia"/>
                <w:szCs w:val="21"/>
              </w:rPr>
            </w:pPr>
            <w:r>
              <w:rPr>
                <w:rFonts w:hint="eastAsia" w:asciiTheme="minorEastAsia" w:hAnsiTheme="minorEastAsia" w:eastAsiaTheme="minorEastAsia"/>
                <w:szCs w:val="21"/>
              </w:rPr>
              <w:t>巡航:支持预置位巡航、轨迹巡航与录制巡航；</w:t>
            </w:r>
          </w:p>
          <w:p w14:paraId="28F16250">
            <w:pPr>
              <w:pStyle w:val="107"/>
              <w:rPr>
                <w:rFonts w:asciiTheme="minorEastAsia" w:hAnsiTheme="minorEastAsia" w:eastAsiaTheme="minorEastAsia"/>
                <w:szCs w:val="21"/>
              </w:rPr>
            </w:pPr>
            <w:r>
              <w:rPr>
                <w:rFonts w:hint="eastAsia" w:asciiTheme="minorEastAsia" w:hAnsiTheme="minorEastAsia" w:eastAsiaTheme="minorEastAsia"/>
                <w:szCs w:val="21"/>
              </w:rPr>
              <w:t>▲智能温控功能：应具有自动加热功能，在低温环境下可自动进行预加热；应具有自动散热功能，在高温环境下可自动开启风扇降温（提供公安部检测报告复印件</w:t>
            </w:r>
            <w:r>
              <w:rPr>
                <w:rFonts w:asciiTheme="minorEastAsia" w:hAnsiTheme="minorEastAsia" w:eastAsiaTheme="minorEastAsia"/>
                <w:szCs w:val="21"/>
              </w:rPr>
              <w:t>并</w:t>
            </w:r>
            <w:r>
              <w:rPr>
                <w:rFonts w:hint="eastAsia" w:asciiTheme="minorEastAsia" w:hAnsiTheme="minorEastAsia" w:eastAsiaTheme="minorEastAsia"/>
                <w:szCs w:val="21"/>
              </w:rPr>
              <w:t>加</w:t>
            </w:r>
            <w:r>
              <w:rPr>
                <w:rFonts w:asciiTheme="minorEastAsia" w:hAnsiTheme="minorEastAsia" w:eastAsiaTheme="minorEastAsia"/>
                <w:szCs w:val="21"/>
              </w:rPr>
              <w:t>盖投标人公章</w:t>
            </w:r>
            <w:r>
              <w:rPr>
                <w:rFonts w:hint="eastAsia" w:asciiTheme="minorEastAsia" w:hAnsiTheme="minorEastAsia" w:eastAsiaTheme="minorEastAsia"/>
                <w:szCs w:val="21"/>
              </w:rPr>
              <w:t>）；</w:t>
            </w:r>
          </w:p>
          <w:p w14:paraId="0B9A01C8">
            <w:pPr>
              <w:pStyle w:val="107"/>
              <w:rPr>
                <w:rFonts w:asciiTheme="minorEastAsia" w:hAnsiTheme="minorEastAsia" w:eastAsiaTheme="minorEastAsia"/>
                <w:szCs w:val="21"/>
              </w:rPr>
            </w:pPr>
            <w:r>
              <w:rPr>
                <w:rFonts w:hint="eastAsia" w:asciiTheme="minorEastAsia" w:hAnsiTheme="minorEastAsia" w:eastAsiaTheme="minorEastAsia"/>
                <w:szCs w:val="21"/>
              </w:rPr>
              <w:t>供电方式：AC24V±28%， DC24V±28%；</w:t>
            </w:r>
          </w:p>
          <w:p w14:paraId="535BEEEE">
            <w:pPr>
              <w:pStyle w:val="107"/>
              <w:rPr>
                <w:rFonts w:asciiTheme="minorEastAsia" w:hAnsiTheme="minorEastAsia" w:eastAsiaTheme="minorEastAsia"/>
                <w:szCs w:val="21"/>
              </w:rPr>
            </w:pPr>
            <w:r>
              <w:rPr>
                <w:rFonts w:hint="eastAsia" w:asciiTheme="minorEastAsia" w:hAnsiTheme="minorEastAsia" w:eastAsiaTheme="minorEastAsia"/>
                <w:szCs w:val="21"/>
              </w:rPr>
              <w:t>支持电源防护：支持过压过流保护，6KV防雷；</w:t>
            </w:r>
          </w:p>
          <w:p w14:paraId="30F9A152">
            <w:pPr>
              <w:pStyle w:val="107"/>
              <w:rPr>
                <w:rFonts w:asciiTheme="minorEastAsia" w:hAnsiTheme="minorEastAsia" w:eastAsiaTheme="minorEastAsia"/>
                <w:szCs w:val="21"/>
              </w:rPr>
            </w:pPr>
            <w:r>
              <w:rPr>
                <w:rFonts w:hint="eastAsia" w:asciiTheme="minorEastAsia" w:hAnsiTheme="minorEastAsia" w:eastAsiaTheme="minorEastAsia"/>
                <w:szCs w:val="21"/>
              </w:rPr>
              <w:t>工作环境：–40°C ~ 65°C，≤95%RH（相对湿度，无冷凝）；</w:t>
            </w:r>
          </w:p>
          <w:p w14:paraId="20BD8116">
            <w:pPr>
              <w:pStyle w:val="107"/>
              <w:rPr>
                <w:rFonts w:asciiTheme="minorEastAsia" w:hAnsiTheme="minorEastAsia" w:eastAsiaTheme="minorEastAsia"/>
                <w:szCs w:val="21"/>
              </w:rPr>
            </w:pPr>
            <w:r>
              <w:rPr>
                <w:rFonts w:hint="eastAsia" w:asciiTheme="minorEastAsia" w:hAnsiTheme="minorEastAsia" w:eastAsiaTheme="minorEastAsia"/>
                <w:szCs w:val="21"/>
              </w:rPr>
              <w:t>防护等级：IP68；</w:t>
            </w:r>
            <w:r>
              <w:rPr>
                <w:rFonts w:asciiTheme="minorEastAsia" w:hAnsiTheme="minorEastAsia" w:eastAsiaTheme="minorEastAsia"/>
                <w:szCs w:val="21"/>
              </w:rPr>
              <w:t xml:space="preserve"> </w:t>
            </w:r>
          </w:p>
        </w:tc>
        <w:tc>
          <w:tcPr>
            <w:tcW w:w="806" w:type="pct"/>
            <w:tcBorders>
              <w:top w:val="nil"/>
              <w:left w:val="nil"/>
              <w:bottom w:val="single" w:color="auto" w:sz="4" w:space="0"/>
              <w:right w:val="single" w:color="auto" w:sz="8" w:space="0"/>
            </w:tcBorders>
            <w:shd w:val="clear" w:color="auto" w:fill="auto"/>
            <w:vAlign w:val="center"/>
          </w:tcPr>
          <w:p w14:paraId="3B8A1EB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安装于两处水塘边（厚德楼旁水塘2台，同心楼旁水塘2台）</w:t>
            </w:r>
          </w:p>
        </w:tc>
      </w:tr>
      <w:tr w14:paraId="2E8F1A4F">
        <w:tblPrEx>
          <w:tblCellMar>
            <w:top w:w="0" w:type="dxa"/>
            <w:left w:w="108" w:type="dxa"/>
            <w:bottom w:w="0" w:type="dxa"/>
            <w:right w:w="108" w:type="dxa"/>
          </w:tblCellMar>
        </w:tblPrEx>
        <w:trPr>
          <w:trHeight w:val="27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7ADACB3D">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124" w:type="pct"/>
            <w:tcBorders>
              <w:top w:val="nil"/>
              <w:left w:val="nil"/>
              <w:bottom w:val="single" w:color="auto" w:sz="4" w:space="0"/>
              <w:right w:val="single" w:color="auto" w:sz="4" w:space="0"/>
            </w:tcBorders>
            <w:shd w:val="clear" w:color="000000" w:fill="FFFFFF"/>
            <w:vAlign w:val="center"/>
          </w:tcPr>
          <w:p w14:paraId="3D3D42F7">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安装支架及转接头</w:t>
            </w:r>
          </w:p>
        </w:tc>
        <w:tc>
          <w:tcPr>
            <w:tcW w:w="2752" w:type="pct"/>
            <w:tcBorders>
              <w:top w:val="nil"/>
              <w:left w:val="nil"/>
              <w:bottom w:val="single" w:color="auto" w:sz="4" w:space="0"/>
              <w:right w:val="single" w:color="auto" w:sz="4" w:space="0"/>
            </w:tcBorders>
            <w:shd w:val="clear" w:color="000000" w:fill="FFFFFF"/>
            <w:vAlign w:val="center"/>
          </w:tcPr>
          <w:p w14:paraId="6D6E54F9">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含铝合金支架及万向转接头</w:t>
            </w:r>
          </w:p>
        </w:tc>
        <w:tc>
          <w:tcPr>
            <w:tcW w:w="806" w:type="pct"/>
            <w:tcBorders>
              <w:top w:val="nil"/>
              <w:left w:val="nil"/>
              <w:bottom w:val="single" w:color="auto" w:sz="4" w:space="0"/>
              <w:right w:val="single" w:color="auto" w:sz="4" w:space="0"/>
            </w:tcBorders>
            <w:shd w:val="clear" w:color="auto" w:fill="auto"/>
            <w:noWrap/>
            <w:vAlign w:val="center"/>
          </w:tcPr>
          <w:p w14:paraId="3D4CEF4B">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14:paraId="54A9F21C">
        <w:tblPrEx>
          <w:tblCellMar>
            <w:top w:w="0" w:type="dxa"/>
            <w:left w:w="108" w:type="dxa"/>
            <w:bottom w:w="0" w:type="dxa"/>
            <w:right w:w="108" w:type="dxa"/>
          </w:tblCellMar>
        </w:tblPrEx>
        <w:trPr>
          <w:trHeight w:val="255"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650A7D47">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24" w:type="pct"/>
            <w:tcBorders>
              <w:top w:val="nil"/>
              <w:left w:val="nil"/>
              <w:bottom w:val="single" w:color="auto" w:sz="4" w:space="0"/>
              <w:right w:val="single" w:color="auto" w:sz="4" w:space="0"/>
            </w:tcBorders>
            <w:shd w:val="clear" w:color="000000" w:fill="FFFFFF"/>
            <w:vAlign w:val="center"/>
          </w:tcPr>
          <w:p w14:paraId="378AE58C">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摄像机立杆</w:t>
            </w:r>
          </w:p>
        </w:tc>
        <w:tc>
          <w:tcPr>
            <w:tcW w:w="2752" w:type="pct"/>
            <w:tcBorders>
              <w:top w:val="nil"/>
              <w:left w:val="nil"/>
              <w:bottom w:val="single" w:color="auto" w:sz="4" w:space="0"/>
              <w:right w:val="single" w:color="auto" w:sz="4" w:space="0"/>
            </w:tcBorders>
            <w:shd w:val="clear" w:color="000000" w:fill="FFFFFF"/>
            <w:vAlign w:val="center"/>
          </w:tcPr>
          <w:p w14:paraId="0B215AE6">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杆高3.5米，立杆下口径110mm，上口径80mm，管厚2mm；横臂0.6米，表面：酸洗磷化，静电喷涂氟碳烤漆，含地笼。</w:t>
            </w:r>
          </w:p>
        </w:tc>
        <w:tc>
          <w:tcPr>
            <w:tcW w:w="806" w:type="pct"/>
            <w:tcBorders>
              <w:top w:val="nil"/>
              <w:left w:val="nil"/>
              <w:bottom w:val="single" w:color="auto" w:sz="4" w:space="0"/>
              <w:right w:val="single" w:color="auto" w:sz="4" w:space="0"/>
            </w:tcBorders>
            <w:shd w:val="clear" w:color="auto" w:fill="auto"/>
            <w:noWrap/>
            <w:vAlign w:val="center"/>
          </w:tcPr>
          <w:p w14:paraId="01A57DCC">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14:paraId="5AD0FEA8">
        <w:tblPrEx>
          <w:tblCellMar>
            <w:top w:w="0" w:type="dxa"/>
            <w:left w:w="108" w:type="dxa"/>
            <w:bottom w:w="0" w:type="dxa"/>
            <w:right w:w="108" w:type="dxa"/>
          </w:tblCellMar>
        </w:tblPrEx>
        <w:trPr>
          <w:trHeight w:val="34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7C72A8AB">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124" w:type="pct"/>
            <w:tcBorders>
              <w:top w:val="nil"/>
              <w:left w:val="nil"/>
              <w:bottom w:val="single" w:color="auto" w:sz="4" w:space="0"/>
              <w:right w:val="single" w:color="auto" w:sz="4" w:space="0"/>
            </w:tcBorders>
            <w:shd w:val="clear" w:color="000000" w:fill="FFFFFF"/>
            <w:vAlign w:val="center"/>
          </w:tcPr>
          <w:p w14:paraId="6542AF5C">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立杆基础制作</w:t>
            </w:r>
          </w:p>
        </w:tc>
        <w:tc>
          <w:tcPr>
            <w:tcW w:w="2752" w:type="pct"/>
            <w:tcBorders>
              <w:top w:val="nil"/>
              <w:left w:val="nil"/>
              <w:bottom w:val="single" w:color="auto" w:sz="4" w:space="0"/>
              <w:right w:val="single" w:color="auto" w:sz="4" w:space="0"/>
            </w:tcBorders>
            <w:shd w:val="clear" w:color="000000" w:fill="FFFFFF"/>
            <w:vAlign w:val="center"/>
          </w:tcPr>
          <w:p w14:paraId="3FBAA2AB">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地面开挖，水泥浇筑。</w:t>
            </w:r>
          </w:p>
        </w:tc>
        <w:tc>
          <w:tcPr>
            <w:tcW w:w="806" w:type="pct"/>
            <w:tcBorders>
              <w:top w:val="nil"/>
              <w:left w:val="nil"/>
              <w:bottom w:val="single" w:color="auto" w:sz="4" w:space="0"/>
              <w:right w:val="single" w:color="auto" w:sz="4" w:space="0"/>
            </w:tcBorders>
            <w:shd w:val="clear" w:color="auto" w:fill="auto"/>
            <w:noWrap/>
            <w:vAlign w:val="center"/>
          </w:tcPr>
          <w:p w14:paraId="3E72A059">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14:paraId="2FB11D4C">
        <w:tblPrEx>
          <w:tblCellMar>
            <w:top w:w="0" w:type="dxa"/>
            <w:left w:w="108" w:type="dxa"/>
            <w:bottom w:w="0" w:type="dxa"/>
            <w:right w:w="108" w:type="dxa"/>
          </w:tblCellMar>
        </w:tblPrEx>
        <w:trPr>
          <w:trHeight w:val="1995"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09481ADE">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124" w:type="pct"/>
            <w:tcBorders>
              <w:top w:val="nil"/>
              <w:left w:val="nil"/>
              <w:bottom w:val="single" w:color="auto" w:sz="4" w:space="0"/>
              <w:right w:val="single" w:color="auto" w:sz="4" w:space="0"/>
            </w:tcBorders>
            <w:shd w:val="clear" w:color="000000" w:fill="FFFFFF"/>
            <w:vAlign w:val="center"/>
          </w:tcPr>
          <w:p w14:paraId="023462A4">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综合布线</w:t>
            </w:r>
          </w:p>
        </w:tc>
        <w:tc>
          <w:tcPr>
            <w:tcW w:w="2752" w:type="pct"/>
            <w:tcBorders>
              <w:top w:val="nil"/>
              <w:left w:val="nil"/>
              <w:bottom w:val="single" w:color="auto" w:sz="4" w:space="0"/>
              <w:right w:val="single" w:color="auto" w:sz="4" w:space="0"/>
            </w:tcBorders>
            <w:shd w:val="clear" w:color="000000" w:fill="FFFFFF"/>
            <w:vAlign w:val="center"/>
          </w:tcPr>
          <w:p w14:paraId="5302BBF9">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1、包含本项目所需的连接线缆，包括但不限于电源线、网络线缆等；</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2、包含本项目综合布线所需的过路管、PVC管材辅材；</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3、包含本项目设备安装所需的连接件、标识、标签、五金配件、安装辅件等。</w:t>
            </w:r>
          </w:p>
        </w:tc>
        <w:tc>
          <w:tcPr>
            <w:tcW w:w="806" w:type="pct"/>
            <w:tcBorders>
              <w:top w:val="nil"/>
              <w:left w:val="nil"/>
              <w:bottom w:val="single" w:color="auto" w:sz="4" w:space="0"/>
              <w:right w:val="single" w:color="auto" w:sz="4" w:space="0"/>
            </w:tcBorders>
            <w:shd w:val="clear" w:color="auto" w:fill="auto"/>
            <w:noWrap/>
            <w:vAlign w:val="center"/>
          </w:tcPr>
          <w:p w14:paraId="4E78D65A">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14:paraId="605EEF90">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1F91C3E5">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c>
          <w:tcPr>
            <w:tcW w:w="1124" w:type="pct"/>
            <w:tcBorders>
              <w:top w:val="nil"/>
              <w:left w:val="nil"/>
              <w:bottom w:val="single" w:color="auto" w:sz="4" w:space="0"/>
              <w:right w:val="single" w:color="auto" w:sz="4" w:space="0"/>
            </w:tcBorders>
            <w:shd w:val="clear" w:color="000000" w:fill="FFFFFF"/>
            <w:vAlign w:val="center"/>
          </w:tcPr>
          <w:p w14:paraId="1F877683">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土质路面开挖及恢复</w:t>
            </w:r>
          </w:p>
        </w:tc>
        <w:tc>
          <w:tcPr>
            <w:tcW w:w="2752" w:type="pct"/>
            <w:tcBorders>
              <w:top w:val="nil"/>
              <w:left w:val="nil"/>
              <w:bottom w:val="single" w:color="auto" w:sz="4" w:space="0"/>
              <w:right w:val="single" w:color="auto" w:sz="4" w:space="0"/>
            </w:tcBorders>
            <w:shd w:val="clear" w:color="000000" w:fill="FFFFFF"/>
            <w:vAlign w:val="center"/>
          </w:tcPr>
          <w:p w14:paraId="5C2E09D9">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土质地面开挖，管线预埋，路面恢复。</w:t>
            </w:r>
          </w:p>
        </w:tc>
        <w:tc>
          <w:tcPr>
            <w:tcW w:w="806" w:type="pct"/>
            <w:tcBorders>
              <w:top w:val="nil"/>
              <w:left w:val="nil"/>
              <w:bottom w:val="single" w:color="auto" w:sz="4" w:space="0"/>
              <w:right w:val="single" w:color="auto" w:sz="4" w:space="0"/>
            </w:tcBorders>
            <w:shd w:val="clear" w:color="auto" w:fill="auto"/>
            <w:noWrap/>
            <w:vAlign w:val="center"/>
          </w:tcPr>
          <w:p w14:paraId="4FF79E6F">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14:paraId="40ECA6E1">
        <w:tblPrEx>
          <w:tblCellMar>
            <w:top w:w="0" w:type="dxa"/>
            <w:left w:w="108" w:type="dxa"/>
            <w:bottom w:w="0" w:type="dxa"/>
            <w:right w:w="108" w:type="dxa"/>
          </w:tblCellMar>
        </w:tblPrEx>
        <w:trPr>
          <w:trHeight w:val="1200" w:hRule="atLeast"/>
        </w:trPr>
        <w:tc>
          <w:tcPr>
            <w:tcW w:w="318" w:type="pct"/>
            <w:tcBorders>
              <w:top w:val="nil"/>
              <w:left w:val="single" w:color="auto" w:sz="4" w:space="0"/>
              <w:bottom w:val="single" w:color="auto" w:sz="4" w:space="0"/>
              <w:right w:val="single" w:color="auto" w:sz="4" w:space="0"/>
            </w:tcBorders>
            <w:shd w:val="clear" w:color="000000" w:fill="FFFFFF"/>
            <w:noWrap/>
            <w:vAlign w:val="center"/>
          </w:tcPr>
          <w:p w14:paraId="614DAA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1124" w:type="pct"/>
            <w:tcBorders>
              <w:top w:val="nil"/>
              <w:left w:val="nil"/>
              <w:bottom w:val="single" w:color="auto" w:sz="4" w:space="0"/>
              <w:right w:val="single" w:color="auto" w:sz="4" w:space="0"/>
            </w:tcBorders>
            <w:shd w:val="clear" w:color="000000" w:fill="FFFFFF"/>
            <w:vAlign w:val="center"/>
          </w:tcPr>
          <w:p w14:paraId="41C071FF">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其他费用</w:t>
            </w:r>
          </w:p>
        </w:tc>
        <w:tc>
          <w:tcPr>
            <w:tcW w:w="2752" w:type="pct"/>
            <w:tcBorders>
              <w:top w:val="nil"/>
              <w:left w:val="nil"/>
              <w:bottom w:val="single" w:color="auto" w:sz="4" w:space="0"/>
              <w:right w:val="single" w:color="auto" w:sz="4" w:space="0"/>
            </w:tcBorders>
            <w:shd w:val="clear" w:color="000000" w:fill="FFFFFF"/>
            <w:vAlign w:val="center"/>
          </w:tcPr>
          <w:p w14:paraId="5881735C">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含视频监控系统的线缆敷设、设备安装调试费、系统接入费、管理费、运输费、安全措施费、临时设施费、税金以及实现系统正常运行的所有费用。</w:t>
            </w:r>
          </w:p>
        </w:tc>
        <w:tc>
          <w:tcPr>
            <w:tcW w:w="806" w:type="pct"/>
            <w:tcBorders>
              <w:top w:val="nil"/>
              <w:left w:val="nil"/>
              <w:bottom w:val="single" w:color="auto" w:sz="4" w:space="0"/>
              <w:right w:val="single" w:color="auto" w:sz="4" w:space="0"/>
            </w:tcBorders>
            <w:shd w:val="clear" w:color="auto" w:fill="auto"/>
            <w:noWrap/>
            <w:vAlign w:val="center"/>
          </w:tcPr>
          <w:p w14:paraId="2B3F9344">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bl>
    <w:p w14:paraId="07F6345F">
      <w:pPr>
        <w:spacing w:line="560" w:lineRule="exact"/>
        <w:rPr>
          <w:rFonts w:ascii="宋体" w:hAnsi="宋体"/>
          <w:b/>
          <w:bCs/>
          <w:sz w:val="32"/>
          <w:szCs w:val="32"/>
        </w:rPr>
      </w:pPr>
    </w:p>
    <w:p w14:paraId="4BB8A740">
      <w:pPr>
        <w:adjustRightInd w:val="0"/>
        <w:snapToGrid w:val="0"/>
        <w:spacing w:line="560" w:lineRule="exact"/>
        <w:jc w:val="left"/>
        <w:rPr>
          <w:sz w:val="28"/>
        </w:rPr>
      </w:pPr>
    </w:p>
    <w:p w14:paraId="457AAED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2.安装及技术要求</w:t>
      </w:r>
    </w:p>
    <w:p w14:paraId="5F880DE1">
      <w:pPr>
        <w:spacing w:line="360" w:lineRule="auto"/>
        <w:ind w:firstLine="560" w:firstLineChars="200"/>
        <w:rPr>
          <w:rFonts w:ascii="宋体" w:hAnsi="宋体"/>
          <w:sz w:val="28"/>
          <w:szCs w:val="28"/>
        </w:rPr>
      </w:pPr>
      <w:r>
        <w:rPr>
          <w:rFonts w:hint="eastAsia" w:ascii="宋体" w:hAnsi="宋体"/>
          <w:sz w:val="28"/>
          <w:szCs w:val="28"/>
        </w:rPr>
        <w:t>1、中标人必须委派具有专业资格的工程师和技术人员进行所有设备、设施的安装调试。工程施工中对本项目的任何变动均须征得采购人的同意后方可实施；</w:t>
      </w:r>
    </w:p>
    <w:p w14:paraId="49EFC8D3">
      <w:pPr>
        <w:spacing w:line="360" w:lineRule="auto"/>
        <w:ind w:firstLine="560" w:firstLineChars="200"/>
        <w:rPr>
          <w:rFonts w:ascii="宋体" w:hAnsi="宋体"/>
          <w:sz w:val="28"/>
          <w:szCs w:val="28"/>
        </w:rPr>
      </w:pPr>
      <w:r>
        <w:rPr>
          <w:rFonts w:hint="eastAsia" w:ascii="宋体" w:hAnsi="宋体"/>
          <w:sz w:val="28"/>
          <w:szCs w:val="28"/>
        </w:rPr>
        <w:t>2、中标人在施工过程中必须采取足够的安全措施；</w:t>
      </w:r>
    </w:p>
    <w:p w14:paraId="2C6D0EC6">
      <w:pPr>
        <w:spacing w:line="360" w:lineRule="auto"/>
        <w:ind w:firstLine="560" w:firstLineChars="200"/>
        <w:rPr>
          <w:rFonts w:ascii="宋体" w:hAnsi="宋体"/>
          <w:sz w:val="28"/>
          <w:szCs w:val="28"/>
        </w:rPr>
      </w:pPr>
      <w:r>
        <w:rPr>
          <w:rFonts w:hint="eastAsia" w:ascii="宋体" w:hAnsi="宋体"/>
          <w:sz w:val="28"/>
          <w:szCs w:val="28"/>
        </w:rPr>
        <w:t>2、注意安装管线的时候不要破坏施工区域的整体环境，要细分线管；</w:t>
      </w:r>
    </w:p>
    <w:p w14:paraId="759901A7">
      <w:pPr>
        <w:spacing w:line="360" w:lineRule="auto"/>
        <w:ind w:firstLine="560" w:firstLineChars="200"/>
        <w:rPr>
          <w:rFonts w:ascii="宋体" w:hAnsi="宋体"/>
          <w:sz w:val="28"/>
          <w:szCs w:val="28"/>
        </w:rPr>
      </w:pPr>
      <w:r>
        <w:rPr>
          <w:rFonts w:hint="eastAsia" w:ascii="宋体" w:hAnsi="宋体"/>
          <w:sz w:val="28"/>
          <w:szCs w:val="28"/>
        </w:rPr>
        <w:t>4、采购人将为中标人提供施工临时水电和施工物品存放的场地，但不负责物品的保管；</w:t>
      </w:r>
    </w:p>
    <w:p w14:paraId="22584615">
      <w:pPr>
        <w:spacing w:line="360" w:lineRule="auto"/>
        <w:ind w:firstLine="560" w:firstLineChars="200"/>
        <w:rPr>
          <w:rFonts w:ascii="宋体" w:hAnsi="宋体"/>
          <w:sz w:val="28"/>
          <w:szCs w:val="28"/>
        </w:rPr>
      </w:pPr>
      <w:r>
        <w:rPr>
          <w:rFonts w:hint="eastAsia" w:ascii="宋体" w:hAnsi="宋体"/>
          <w:sz w:val="28"/>
          <w:szCs w:val="28"/>
        </w:rPr>
        <w:t>5、中标人在实施过程中，如需对墙体和地面等作局部破损，必须在施工前取得采购人的书面同意，并负责恢复原状</w:t>
      </w:r>
      <w:bookmarkStart w:id="26" w:name="_Toc357086410"/>
      <w:r>
        <w:rPr>
          <w:rFonts w:hint="eastAsia" w:ascii="宋体" w:hAnsi="宋体"/>
          <w:sz w:val="28"/>
          <w:szCs w:val="28"/>
        </w:rPr>
        <w:t>；</w:t>
      </w:r>
    </w:p>
    <w:p w14:paraId="60E28306">
      <w:pPr>
        <w:spacing w:line="360" w:lineRule="auto"/>
        <w:ind w:firstLine="560" w:firstLineChars="200"/>
        <w:rPr>
          <w:rFonts w:ascii="宋体" w:hAnsi="宋体"/>
          <w:sz w:val="28"/>
          <w:szCs w:val="28"/>
        </w:rPr>
      </w:pPr>
      <w:r>
        <w:rPr>
          <w:rFonts w:hint="eastAsia" w:ascii="宋体" w:hAnsi="宋体"/>
          <w:sz w:val="28"/>
          <w:szCs w:val="28"/>
        </w:rPr>
        <w:t>6、施工</w:t>
      </w:r>
      <w:bookmarkEnd w:id="26"/>
      <w:bookmarkStart w:id="27" w:name="_Toc194728219"/>
      <w:bookmarkStart w:id="28" w:name="_Toc194730262"/>
      <w:r>
        <w:rPr>
          <w:rFonts w:hint="eastAsia" w:ascii="宋体" w:hAnsi="宋体"/>
          <w:sz w:val="28"/>
          <w:szCs w:val="28"/>
        </w:rPr>
        <w:t>安装要求：</w:t>
      </w:r>
    </w:p>
    <w:p w14:paraId="135E6B14">
      <w:pPr>
        <w:spacing w:line="360" w:lineRule="auto"/>
        <w:ind w:left="480"/>
        <w:rPr>
          <w:rFonts w:ascii="宋体" w:hAnsi="宋体"/>
          <w:sz w:val="28"/>
          <w:szCs w:val="28"/>
        </w:rPr>
      </w:pPr>
      <w:r>
        <w:rPr>
          <w:rFonts w:hint="eastAsia" w:ascii="宋体" w:hAnsi="宋体"/>
          <w:sz w:val="28"/>
          <w:szCs w:val="28"/>
        </w:rPr>
        <w:t>6.1、设备箱体的安装</w:t>
      </w:r>
      <w:bookmarkEnd w:id="27"/>
      <w:bookmarkEnd w:id="28"/>
      <w:r>
        <w:rPr>
          <w:rFonts w:hint="eastAsia" w:ascii="宋体" w:hAnsi="宋体"/>
          <w:sz w:val="28"/>
          <w:szCs w:val="28"/>
        </w:rPr>
        <w:t>（如有）</w:t>
      </w:r>
    </w:p>
    <w:p w14:paraId="2F5BBC5F">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设备箱挂墙安装：必须做到水平和垂直，四个方向倾斜度不超过</w:t>
      </w:r>
      <w:r>
        <w:rPr>
          <w:rFonts w:ascii="宋体" w:hAnsi="宋体"/>
          <w:sz w:val="28"/>
          <w:szCs w:val="28"/>
        </w:rPr>
        <w:t>5</w:t>
      </w:r>
      <w:r>
        <w:rPr>
          <w:rFonts w:hint="eastAsia" w:ascii="宋体" w:hAnsi="宋体"/>
          <w:sz w:val="28"/>
          <w:szCs w:val="28"/>
        </w:rPr>
        <w:t>度。安装用膨胀螺丝固定，人力不能使箱体晃动。如箱体在室外且在箱体内开孔固定的，需在四个膨胀螺丝接口处做防水处理。</w:t>
      </w:r>
    </w:p>
    <w:p w14:paraId="44FD1342">
      <w:pPr>
        <w:spacing w:line="360" w:lineRule="auto"/>
        <w:ind w:left="480"/>
        <w:rPr>
          <w:rFonts w:ascii="宋体" w:hAnsi="宋体"/>
          <w:sz w:val="28"/>
          <w:szCs w:val="28"/>
        </w:rPr>
      </w:pPr>
      <w:bookmarkStart w:id="29" w:name="_Toc194730263"/>
      <w:bookmarkStart w:id="30" w:name="_Toc194728220"/>
      <w:r>
        <w:rPr>
          <w:rFonts w:hint="eastAsia" w:ascii="宋体" w:hAnsi="宋体"/>
          <w:sz w:val="28"/>
          <w:szCs w:val="28"/>
        </w:rPr>
        <w:t>6.2、摄像机的安装</w:t>
      </w:r>
      <w:bookmarkEnd w:id="29"/>
      <w:bookmarkEnd w:id="30"/>
    </w:p>
    <w:p w14:paraId="44AE52C1">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摄像机镜头安装要水平，稳固，不能因为安装倾斜或转动时候松动而导致图像倾斜或颤动。</w:t>
      </w:r>
    </w:p>
    <w:p w14:paraId="4E73CC32">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在高压带电设备附近架设摄像机时，应根据带电设备的要求，确定安全距离。</w:t>
      </w:r>
    </w:p>
    <w:p w14:paraId="09A4EFA0">
      <w:pPr>
        <w:spacing w:line="360" w:lineRule="auto"/>
        <w:ind w:left="480"/>
        <w:rPr>
          <w:rFonts w:ascii="宋体" w:hAnsi="宋体"/>
          <w:sz w:val="28"/>
          <w:szCs w:val="28"/>
        </w:rPr>
      </w:pPr>
      <w:bookmarkStart w:id="31" w:name="_Toc194728223"/>
      <w:bookmarkStart w:id="32" w:name="_Toc194730266"/>
      <w:r>
        <w:rPr>
          <w:rFonts w:hint="eastAsia" w:ascii="宋体" w:hAnsi="宋体"/>
          <w:sz w:val="28"/>
          <w:szCs w:val="28"/>
        </w:rPr>
        <w:t>6.3、线缆敷设</w:t>
      </w:r>
      <w:bookmarkEnd w:id="31"/>
      <w:bookmarkEnd w:id="32"/>
    </w:p>
    <w:p w14:paraId="4920F6B6">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所有的线缆在走线时不能裸露在外，根据工地现场环境选择使用</w:t>
      </w:r>
      <w:r>
        <w:rPr>
          <w:rFonts w:ascii="宋体" w:hAnsi="宋体"/>
          <w:sz w:val="28"/>
          <w:szCs w:val="28"/>
        </w:rPr>
        <w:t xml:space="preserve">PVC </w:t>
      </w:r>
      <w:r>
        <w:rPr>
          <w:rFonts w:hint="eastAsia" w:ascii="宋体" w:hAnsi="宋体"/>
          <w:sz w:val="28"/>
          <w:szCs w:val="28"/>
        </w:rPr>
        <w:t>管或桥架，线缆走向应尽量选择人不能直接触及的位置。</w:t>
      </w:r>
    </w:p>
    <w:p w14:paraId="31C69680">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线缆必须是整条线料，外皮完整，中间严禁有接头；</w:t>
      </w:r>
    </w:p>
    <w:p w14:paraId="4E6DF138">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布放线缆时，每条线缆的两端应有明显标志；</w:t>
      </w:r>
    </w:p>
    <w:p w14:paraId="64CDBDE8">
      <w:pPr>
        <w:spacing w:line="360" w:lineRule="auto"/>
        <w:ind w:left="480"/>
        <w:rPr>
          <w:rFonts w:ascii="宋体" w:hAnsi="宋体"/>
          <w:sz w:val="28"/>
          <w:szCs w:val="28"/>
        </w:rPr>
      </w:pPr>
      <w:bookmarkStart w:id="33" w:name="_Toc194730267"/>
      <w:bookmarkStart w:id="34" w:name="_Toc194728224"/>
      <w:r>
        <w:rPr>
          <w:rFonts w:hint="eastAsia" w:ascii="宋体" w:hAnsi="宋体"/>
          <w:sz w:val="28"/>
          <w:szCs w:val="28"/>
        </w:rPr>
        <w:t>6.4、管道施工</w:t>
      </w:r>
      <w:bookmarkEnd w:id="33"/>
      <w:bookmarkEnd w:id="34"/>
    </w:p>
    <w:p w14:paraId="6CDD0A48">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管道施工必须遵守学校地下管、线建筑的有关规定。开挖管道沟时，若沟、坑较接近建筑物时，要重点做好建筑物支撑及安全措施等工作，以保证施工人员和房屋建筑等各种设施安全。</w:t>
      </w:r>
    </w:p>
    <w:p w14:paraId="6EF81851">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道路路面管道预埋深度必须大于300mm，路边或草坪管道预埋深度必须大于300mm。道路两边、管道转弯处及管道过长处需安装手井，采用400mm x 600mm井盖，便于线路安装及维护。</w:t>
      </w:r>
    </w:p>
    <w:p w14:paraId="3D3C3A5E">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回土前，应将沟、坑内的各种杂物清除出去，如沟、坑内有积水和淤泥必须排除方可进行回土，回土中不能将大块碎石及碎砖等填入沟、坑内，以保证回土质量。</w:t>
      </w:r>
    </w:p>
    <w:p w14:paraId="3AA4B677">
      <w:pPr>
        <w:numPr>
          <w:ilvl w:val="0"/>
          <w:numId w:val="7"/>
        </w:numPr>
        <w:autoSpaceDE w:val="0"/>
        <w:autoSpaceDN w:val="0"/>
        <w:adjustRightInd w:val="0"/>
        <w:spacing w:line="360" w:lineRule="auto"/>
        <w:rPr>
          <w:rFonts w:ascii="宋体" w:hAnsi="宋体"/>
          <w:sz w:val="28"/>
          <w:szCs w:val="28"/>
        </w:rPr>
      </w:pPr>
      <w:r>
        <w:rPr>
          <w:rFonts w:hint="eastAsia" w:ascii="宋体" w:hAnsi="宋体"/>
          <w:sz w:val="28"/>
          <w:szCs w:val="28"/>
        </w:rPr>
        <w:t>管道施工完后，需恢复至原状。</w:t>
      </w:r>
    </w:p>
    <w:p w14:paraId="76BF3E8A">
      <w:pPr>
        <w:spacing w:line="360" w:lineRule="auto"/>
        <w:ind w:firstLine="560" w:firstLineChars="200"/>
        <w:rPr>
          <w:rFonts w:ascii="宋体" w:hAnsi="宋体"/>
          <w:sz w:val="28"/>
          <w:szCs w:val="28"/>
        </w:rPr>
      </w:pPr>
      <w:r>
        <w:rPr>
          <w:rFonts w:hint="eastAsia" w:ascii="宋体" w:hAnsi="宋体"/>
          <w:sz w:val="28"/>
          <w:szCs w:val="28"/>
        </w:rPr>
        <w:t>7、安装调试：</w:t>
      </w:r>
    </w:p>
    <w:p w14:paraId="66995CE8">
      <w:pPr>
        <w:spacing w:line="360" w:lineRule="auto"/>
        <w:ind w:firstLine="560" w:firstLineChars="200"/>
        <w:rPr>
          <w:rFonts w:ascii="宋体" w:hAnsi="宋体"/>
          <w:sz w:val="28"/>
          <w:szCs w:val="28"/>
        </w:rPr>
      </w:pPr>
      <w:r>
        <w:rPr>
          <w:rFonts w:hint="eastAsia" w:ascii="宋体" w:hAnsi="宋体"/>
          <w:sz w:val="28"/>
          <w:szCs w:val="28"/>
        </w:rPr>
        <w:t>所有设备均应按出厂标准及国家有关要求进行包装及运输，送货至采购人指定的交货地点，由中标人负责派人负责设备的现场安装和调试。按规定的时间交货、安装、调试、验收完毕。在设备的安装、调试、试运行期间, 中标人安装调试人员一切费用自理。</w:t>
      </w:r>
    </w:p>
    <w:p w14:paraId="082FAA2F">
      <w:pPr>
        <w:spacing w:line="360" w:lineRule="auto"/>
        <w:ind w:firstLine="560" w:firstLineChars="200"/>
        <w:rPr>
          <w:rFonts w:ascii="宋体" w:hAnsi="宋体"/>
          <w:sz w:val="28"/>
          <w:szCs w:val="28"/>
        </w:rPr>
      </w:pPr>
      <w:r>
        <w:rPr>
          <w:rFonts w:hint="eastAsia" w:ascii="宋体" w:hAnsi="宋体"/>
          <w:sz w:val="28"/>
          <w:szCs w:val="28"/>
        </w:rPr>
        <w:t>本项目所涉及的摄像机等设备须由中标人自行</w:t>
      </w:r>
      <w:r>
        <w:rPr>
          <w:rFonts w:ascii="宋体" w:hAnsi="宋体"/>
          <w:sz w:val="28"/>
          <w:szCs w:val="28"/>
        </w:rPr>
        <w:t>完成</w:t>
      </w:r>
      <w:r>
        <w:rPr>
          <w:rFonts w:hint="eastAsia" w:ascii="宋体" w:hAnsi="宋体"/>
          <w:sz w:val="28"/>
          <w:szCs w:val="28"/>
        </w:rPr>
        <w:t>与监控中心现有主要硬件及系统软件平台的对接兼容并实现系统正常运行。若成交人所投产品不能满足的，学校有权终止合同。</w:t>
      </w:r>
    </w:p>
    <w:p w14:paraId="522078FE">
      <w:pPr>
        <w:adjustRightInd w:val="0"/>
        <w:snapToGrid w:val="0"/>
        <w:spacing w:line="560" w:lineRule="exact"/>
        <w:ind w:firstLine="641" w:firstLineChars="228"/>
        <w:jc w:val="left"/>
        <w:rPr>
          <w:rFonts w:ascii="宋体" w:hAnsi="宋体"/>
          <w:b/>
          <w:sz w:val="28"/>
          <w:szCs w:val="28"/>
        </w:rPr>
      </w:pPr>
    </w:p>
    <w:p w14:paraId="31C5D53E">
      <w:pPr>
        <w:pStyle w:val="3"/>
        <w:spacing w:line="560" w:lineRule="exact"/>
        <w:ind w:firstLine="562" w:firstLineChars="200"/>
        <w:rPr>
          <w:rFonts w:ascii="宋体" w:hAnsi="宋体" w:cs="宋体"/>
          <w:sz w:val="24"/>
          <w:szCs w:val="24"/>
        </w:rPr>
      </w:pPr>
      <w:bookmarkStart w:id="35" w:name="_Toc60236709"/>
      <w:bookmarkStart w:id="36" w:name="_Toc17787"/>
      <w:r>
        <w:rPr>
          <w:rFonts w:hint="eastAsia"/>
        </w:rPr>
        <w:t>二、商务要求</w:t>
      </w:r>
      <w:bookmarkEnd w:id="35"/>
      <w:bookmarkEnd w:id="36"/>
    </w:p>
    <w:p w14:paraId="74B0C16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（一）投标人/供应商资格条件</w:t>
      </w:r>
    </w:p>
    <w:p w14:paraId="5AF9439F">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1.供应商须具有独立法人资格，持有相关部门核发的经营证照；</w:t>
      </w:r>
    </w:p>
    <w:p w14:paraId="1E86FC50">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2.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14:paraId="29FD357F">
      <w:pPr>
        <w:adjustRightInd w:val="0"/>
        <w:snapToGrid w:val="0"/>
        <w:spacing w:line="560" w:lineRule="exact"/>
        <w:ind w:firstLine="638" w:firstLineChars="228"/>
        <w:jc w:val="left"/>
        <w:rPr>
          <w:rFonts w:ascii="宋体" w:hAnsi="宋体"/>
          <w:bCs/>
          <w:sz w:val="28"/>
          <w:szCs w:val="28"/>
        </w:rPr>
      </w:pPr>
      <w:r>
        <w:rPr>
          <w:rFonts w:hint="eastAsia" w:ascii="宋体" w:hAnsi="宋体" w:cs="宋体"/>
          <w:color w:val="333333"/>
          <w:kern w:val="0"/>
          <w:sz w:val="28"/>
          <w:szCs w:val="28"/>
          <w:shd w:val="clear" w:color="auto" w:fill="FFFFFF"/>
        </w:rPr>
        <w:t>3.</w:t>
      </w:r>
      <w:r>
        <w:rPr>
          <w:rFonts w:hint="eastAsia" w:ascii="宋体" w:hAnsi="宋体"/>
          <w:bCs/>
          <w:sz w:val="28"/>
          <w:szCs w:val="28"/>
        </w:rPr>
        <w:t>供应商须</w:t>
      </w:r>
      <w:r>
        <w:rPr>
          <w:rFonts w:hint="eastAsia" w:ascii="宋体" w:hAnsi="宋体" w:cs="宋体"/>
          <w:color w:val="333333"/>
          <w:kern w:val="0"/>
          <w:sz w:val="28"/>
          <w:szCs w:val="28"/>
          <w:shd w:val="clear" w:color="auto" w:fill="FFFFFF"/>
        </w:rPr>
        <w:t>具备有效的广东省安全技术防范系统设计、施工、维修资格证，广东省外企业须通过广东省公安厅技防部门的备案（报价时提供广东省安全技术防范系统设计、施工、维修资格的有关备案证明材料）</w:t>
      </w:r>
      <w:r>
        <w:rPr>
          <w:rFonts w:hint="eastAsia" w:ascii="宋体" w:hAnsi="宋体"/>
          <w:sz w:val="28"/>
          <w:szCs w:val="28"/>
        </w:rPr>
        <w:t>,或《广东省安全技术防范企业设计施工维护能力评价等级证书》。</w:t>
      </w:r>
    </w:p>
    <w:p w14:paraId="480214B2">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4.必须具有对公银行账户；</w:t>
      </w:r>
    </w:p>
    <w:p w14:paraId="231655CF">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5.本项目不接受联合体投标。</w:t>
      </w:r>
    </w:p>
    <w:p w14:paraId="2726E5F6">
      <w:pPr>
        <w:adjustRightInd w:val="0"/>
        <w:snapToGrid w:val="0"/>
        <w:spacing w:line="560" w:lineRule="exact"/>
        <w:ind w:firstLine="638" w:firstLineChars="228"/>
        <w:jc w:val="left"/>
        <w:rPr>
          <w:rFonts w:ascii="宋体" w:hAnsi="宋体"/>
          <w:bCs/>
          <w:sz w:val="28"/>
          <w:szCs w:val="28"/>
        </w:rPr>
      </w:pPr>
    </w:p>
    <w:p w14:paraId="16EBA8B7">
      <w:pPr>
        <w:adjustRightInd w:val="0"/>
        <w:snapToGrid w:val="0"/>
        <w:spacing w:line="560" w:lineRule="exact"/>
        <w:ind w:firstLine="641" w:firstLineChars="228"/>
        <w:jc w:val="left"/>
        <w:rPr>
          <w:rFonts w:ascii="宋体" w:hAnsi="宋体"/>
          <w:b/>
          <w:sz w:val="28"/>
          <w:szCs w:val="28"/>
        </w:rPr>
      </w:pPr>
      <w:r>
        <w:rPr>
          <w:rFonts w:ascii="宋体" w:hAnsi="宋体"/>
          <w:b/>
          <w:sz w:val="28"/>
          <w:szCs w:val="28"/>
        </w:rPr>
        <w:t>（</w:t>
      </w:r>
      <w:r>
        <w:rPr>
          <w:rFonts w:hint="eastAsia" w:ascii="宋体" w:hAnsi="宋体"/>
          <w:b/>
          <w:sz w:val="28"/>
          <w:szCs w:val="28"/>
        </w:rPr>
        <w:t>二</w:t>
      </w:r>
      <w:r>
        <w:rPr>
          <w:rFonts w:ascii="宋体" w:hAnsi="宋体"/>
          <w:b/>
          <w:sz w:val="28"/>
          <w:szCs w:val="28"/>
        </w:rPr>
        <w:t>）交货期及地点</w:t>
      </w:r>
    </w:p>
    <w:p w14:paraId="1C6104DB">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1.交货期：所有设备在合同生效后</w:t>
      </w:r>
      <w:r>
        <w:rPr>
          <w:rFonts w:hint="eastAsia" w:ascii="宋体" w:hAnsi="宋体"/>
          <w:bCs/>
          <w:sz w:val="28"/>
          <w:szCs w:val="28"/>
        </w:rPr>
        <w:t>3</w:t>
      </w:r>
      <w:r>
        <w:rPr>
          <w:rFonts w:ascii="宋体" w:hAnsi="宋体"/>
          <w:bCs/>
          <w:sz w:val="28"/>
          <w:szCs w:val="28"/>
        </w:rPr>
        <w:t>0天内完成安装调试工作，并交付给采购人使用。</w:t>
      </w:r>
    </w:p>
    <w:p w14:paraId="4BDB4DF5">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2.送货地点：用户指定地点。</w:t>
      </w:r>
    </w:p>
    <w:p w14:paraId="1FB6CD05">
      <w:pPr>
        <w:adjustRightInd w:val="0"/>
        <w:snapToGrid w:val="0"/>
        <w:spacing w:line="560" w:lineRule="exact"/>
        <w:ind w:firstLine="638" w:firstLineChars="228"/>
        <w:jc w:val="left"/>
        <w:rPr>
          <w:rFonts w:ascii="宋体" w:hAnsi="宋体"/>
          <w:bCs/>
          <w:sz w:val="28"/>
          <w:szCs w:val="28"/>
        </w:rPr>
      </w:pPr>
    </w:p>
    <w:p w14:paraId="0C0DDDE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（三）质保期</w:t>
      </w:r>
    </w:p>
    <w:p w14:paraId="06B395A9">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1.产品质量保证期不少于</w:t>
      </w:r>
      <w:r>
        <w:rPr>
          <w:rFonts w:hint="eastAsia" w:ascii="宋体" w:hAnsi="宋体"/>
          <w:bCs/>
          <w:sz w:val="28"/>
          <w:szCs w:val="28"/>
        </w:rPr>
        <w:t>壹</w:t>
      </w:r>
      <w:r>
        <w:rPr>
          <w:rFonts w:ascii="宋体" w:hAnsi="宋体"/>
          <w:bCs/>
          <w:sz w:val="28"/>
          <w:szCs w:val="28"/>
        </w:rPr>
        <w:t>年（若国家和/或生产厂家对本项目所涉及货物的质量保证期的规定高于本项目的要求，应按国家和/或生产厂家的规定执行）。</w:t>
      </w:r>
    </w:p>
    <w:p w14:paraId="6303DD7C">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2.在质量保证期内发生的质量问题，由中标人负责解决，包退包换。（费用包含在报价中）</w:t>
      </w:r>
    </w:p>
    <w:p w14:paraId="2F425D53">
      <w:pPr>
        <w:adjustRightInd w:val="0"/>
        <w:snapToGrid w:val="0"/>
        <w:spacing w:line="560" w:lineRule="exact"/>
        <w:ind w:firstLine="638" w:firstLineChars="228"/>
        <w:jc w:val="left"/>
        <w:rPr>
          <w:rFonts w:ascii="宋体" w:hAnsi="宋体"/>
          <w:bCs/>
          <w:sz w:val="28"/>
          <w:szCs w:val="28"/>
        </w:rPr>
      </w:pPr>
    </w:p>
    <w:p w14:paraId="569091A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（四）结算与付款方式</w:t>
      </w:r>
    </w:p>
    <w:p w14:paraId="3356FC47">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1.</w:t>
      </w:r>
      <w:r>
        <w:rPr>
          <w:rFonts w:ascii="宋体" w:hAnsi="宋体"/>
          <w:bCs/>
          <w:sz w:val="28"/>
          <w:szCs w:val="28"/>
        </w:rPr>
        <w:t>项目通过双方验收合格后</w:t>
      </w:r>
      <w:r>
        <w:rPr>
          <w:rFonts w:hint="eastAsia" w:ascii="宋体" w:hAnsi="宋体"/>
          <w:bCs/>
          <w:sz w:val="28"/>
          <w:szCs w:val="28"/>
        </w:rPr>
        <w:t>，中标人一次性开具合同总价的正式发票，</w:t>
      </w:r>
      <w:r>
        <w:rPr>
          <w:rFonts w:ascii="宋体" w:hAnsi="宋体"/>
          <w:bCs/>
          <w:sz w:val="28"/>
          <w:szCs w:val="28"/>
        </w:rPr>
        <w:t>采购人</w:t>
      </w:r>
      <w:r>
        <w:rPr>
          <w:rFonts w:hint="eastAsia" w:ascii="宋体" w:hAnsi="宋体"/>
          <w:bCs/>
          <w:sz w:val="28"/>
          <w:szCs w:val="28"/>
        </w:rPr>
        <w:t>在收到</w:t>
      </w:r>
      <w:r>
        <w:rPr>
          <w:rFonts w:ascii="宋体" w:hAnsi="宋体"/>
          <w:bCs/>
          <w:sz w:val="28"/>
          <w:szCs w:val="28"/>
        </w:rPr>
        <w:t>中标人提供的发票</w:t>
      </w:r>
      <w:r>
        <w:rPr>
          <w:rFonts w:hint="eastAsia" w:ascii="宋体" w:hAnsi="宋体"/>
          <w:bCs/>
          <w:sz w:val="28"/>
          <w:szCs w:val="28"/>
        </w:rPr>
        <w:t>后15个工作日内支付合同总价的100%工程款项给中标人，</w:t>
      </w:r>
      <w:r>
        <w:rPr>
          <w:rFonts w:ascii="宋体" w:hAnsi="宋体"/>
          <w:bCs/>
          <w:sz w:val="28"/>
          <w:szCs w:val="28"/>
        </w:rPr>
        <w:t>如遇学校寒暑假则款项支付相应顺延</w:t>
      </w:r>
      <w:r>
        <w:rPr>
          <w:rFonts w:hint="eastAsia" w:ascii="宋体" w:hAnsi="宋体"/>
          <w:bCs/>
          <w:sz w:val="28"/>
          <w:szCs w:val="28"/>
        </w:rPr>
        <w:t>。</w:t>
      </w:r>
    </w:p>
    <w:p w14:paraId="6C27BA54">
      <w:pPr>
        <w:adjustRightInd w:val="0"/>
        <w:snapToGrid w:val="0"/>
        <w:spacing w:line="560" w:lineRule="exact"/>
        <w:ind w:firstLine="638" w:firstLineChars="228"/>
        <w:jc w:val="left"/>
        <w:rPr>
          <w:rFonts w:ascii="宋体" w:hAnsi="宋体"/>
          <w:bCs/>
          <w:sz w:val="28"/>
          <w:szCs w:val="28"/>
        </w:rPr>
      </w:pPr>
    </w:p>
    <w:p w14:paraId="14A1438D">
      <w:pPr>
        <w:adjustRightInd w:val="0"/>
        <w:snapToGrid w:val="0"/>
        <w:spacing w:line="560" w:lineRule="exact"/>
        <w:ind w:firstLine="641" w:firstLineChars="228"/>
        <w:jc w:val="left"/>
        <w:rPr>
          <w:rFonts w:ascii="宋体" w:hAnsi="宋体"/>
          <w:b/>
          <w:sz w:val="28"/>
          <w:szCs w:val="28"/>
        </w:rPr>
      </w:pPr>
      <w:bookmarkStart w:id="37" w:name="OLE_LINK6"/>
      <w:bookmarkStart w:id="38" w:name="OLE_LINK5"/>
      <w:r>
        <w:rPr>
          <w:rFonts w:hint="eastAsia" w:ascii="宋体" w:hAnsi="宋体"/>
          <w:b/>
          <w:sz w:val="28"/>
          <w:szCs w:val="28"/>
        </w:rPr>
        <w:t>（五）违约责任</w:t>
      </w:r>
    </w:p>
    <w:bookmarkEnd w:id="37"/>
    <w:bookmarkEnd w:id="38"/>
    <w:p w14:paraId="235493B8">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1.中标人交付的货物、提供的服务不符合采购文件、投标文件或合同规定的，采购人有权拒收，并且中标人须向采购人支付合同总价5%的违约金。</w:t>
      </w:r>
    </w:p>
    <w:p w14:paraId="19E5252C">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中标人未能按本合同规定的交货时间交付货物的，从逾期之日起每日按合同总价3‰的数额向采购人支付违约金；逾期半个月以上的，采购人有权终止合同，中标人须向采购人支付合同总价5%的违约金，采购人因此而造成的经济损失由中标人承担。</w:t>
      </w:r>
    </w:p>
    <w:p w14:paraId="3092085C">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3.采购人无正当理由拒收货物，到期拒付货物款项的，采购人向中标人偿付合同总价5%的违约金。采购人如果逾期付款，则每日按本合同总价的3‰向中标人偿付违约金。</w:t>
      </w:r>
    </w:p>
    <w:p w14:paraId="76FF1C6F">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4.其它违约责任按《中华人民共和国民法典合同篇》处理。</w:t>
      </w:r>
    </w:p>
    <w:p w14:paraId="3F791950">
      <w:pPr>
        <w:adjustRightInd w:val="0"/>
        <w:snapToGrid w:val="0"/>
        <w:spacing w:line="560" w:lineRule="exact"/>
        <w:ind w:firstLine="641" w:firstLineChars="228"/>
        <w:jc w:val="left"/>
        <w:rPr>
          <w:rFonts w:ascii="宋体" w:hAnsi="宋体" w:cs="宋体"/>
          <w:b/>
          <w:sz w:val="28"/>
          <w:szCs w:val="28"/>
        </w:rPr>
      </w:pPr>
    </w:p>
    <w:p w14:paraId="258506F1">
      <w:pPr>
        <w:adjustRightInd w:val="0"/>
        <w:snapToGrid w:val="0"/>
        <w:spacing w:line="560" w:lineRule="exact"/>
        <w:ind w:firstLine="641" w:firstLineChars="228"/>
        <w:jc w:val="left"/>
        <w:rPr>
          <w:rFonts w:ascii="宋体" w:hAnsi="宋体" w:cs="宋体"/>
          <w:b/>
          <w:sz w:val="28"/>
          <w:szCs w:val="28"/>
        </w:rPr>
      </w:pPr>
    </w:p>
    <w:p w14:paraId="3DC1EA1C">
      <w:pPr>
        <w:spacing w:line="400" w:lineRule="exact"/>
        <w:ind w:firstLine="640" w:firstLineChars="200"/>
        <w:rPr>
          <w:rFonts w:ascii="宋体" w:hAnsi="宋体"/>
          <w:sz w:val="32"/>
          <w:szCs w:val="32"/>
        </w:rPr>
      </w:pPr>
    </w:p>
    <w:p w14:paraId="7C7D1879">
      <w:pPr>
        <w:spacing w:line="400" w:lineRule="exact"/>
        <w:ind w:firstLine="420" w:firstLineChars="200"/>
        <w:rPr>
          <w:rFonts w:ascii="宋体" w:hAnsi="宋体"/>
          <w:sz w:val="28"/>
          <w:szCs w:val="28"/>
        </w:rPr>
      </w:pPr>
      <w:bookmarkStart w:id="39" w:name="_Toc60236710"/>
      <w:bookmarkStart w:id="40" w:name="_Toc13543213"/>
      <w:r>
        <w:rPr>
          <w:rFonts w:hint="eastAsia"/>
        </w:rPr>
        <w:br w:type="page"/>
      </w:r>
      <w:bookmarkEnd w:id="39"/>
      <w:bookmarkEnd w:id="40"/>
    </w:p>
    <w:p w14:paraId="1F52300C">
      <w:pPr>
        <w:pStyle w:val="2"/>
      </w:pPr>
      <w:bookmarkStart w:id="41" w:name="_Toc14310"/>
      <w:r>
        <w:rPr>
          <w:rFonts w:hint="eastAsia"/>
        </w:rPr>
        <w:t>第三部分报价文件格式</w:t>
      </w:r>
      <w:bookmarkEnd w:id="41"/>
    </w:p>
    <w:p w14:paraId="45226031">
      <w:pPr>
        <w:jc w:val="center"/>
        <w:rPr>
          <w:color w:val="000000"/>
          <w:sz w:val="18"/>
          <w:szCs w:val="18"/>
        </w:rPr>
      </w:pPr>
      <w:r>
        <w:rPr>
          <w:rFonts w:hint="eastAsia"/>
          <w:b/>
          <w:color w:val="000000"/>
          <w:sz w:val="28"/>
          <w:szCs w:val="28"/>
        </w:rPr>
        <w:t>校内分散采购报价文件封面</w:t>
      </w:r>
    </w:p>
    <w:p w14:paraId="3EEC6276">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FAC305B">
      <w:pPr>
        <w:jc w:val="center"/>
      </w:pPr>
    </w:p>
    <w:p w14:paraId="1FFDC1B7"/>
    <w:p w14:paraId="7DE724F3"/>
    <w:p w14:paraId="1152E4B4"/>
    <w:p w14:paraId="2DF6399D">
      <w:pPr>
        <w:ind w:left="425"/>
        <w:jc w:val="center"/>
        <w:rPr>
          <w:rFonts w:eastAsia="黑体"/>
          <w:b/>
          <w:sz w:val="72"/>
          <w:szCs w:val="56"/>
        </w:rPr>
      </w:pPr>
      <w:r>
        <w:rPr>
          <w:rFonts w:hint="eastAsia" w:eastAsia="黑体"/>
          <w:b/>
          <w:sz w:val="72"/>
          <w:szCs w:val="56"/>
        </w:rPr>
        <w:t>校内分散采购报价文件</w:t>
      </w:r>
    </w:p>
    <w:p w14:paraId="16C355A4">
      <w:pPr>
        <w:pStyle w:val="14"/>
        <w:rPr>
          <w:rFonts w:ascii="Calibri" w:hAnsi="Calibri"/>
          <w:b/>
          <w:sz w:val="32"/>
          <w:szCs w:val="32"/>
        </w:rPr>
      </w:pPr>
    </w:p>
    <w:p w14:paraId="47B3E9A4">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14:paraId="108ECF61">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CE98A5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177EFBD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03F202A0">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46DBA0D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58C8A3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6F5B00B2">
      <w:pPr>
        <w:spacing w:line="600" w:lineRule="exact"/>
        <w:ind w:firstLine="1442" w:firstLineChars="399"/>
        <w:rPr>
          <w:rFonts w:ascii="楷体_GB2312" w:hAnsi="楷体" w:eastAsia="楷体_GB2312"/>
          <w:b/>
          <w:bCs/>
          <w:sz w:val="36"/>
          <w:u w:val="single"/>
        </w:rPr>
      </w:pPr>
    </w:p>
    <w:p w14:paraId="1430538E">
      <w:pPr>
        <w:spacing w:line="400" w:lineRule="exact"/>
        <w:ind w:firstLine="961" w:firstLineChars="399"/>
        <w:rPr>
          <w:rFonts w:ascii="楷体_GB2312" w:hAnsi="楷体" w:eastAsia="楷体_GB2312"/>
          <w:b/>
          <w:bCs/>
          <w:sz w:val="24"/>
          <w:u w:val="single"/>
        </w:rPr>
      </w:pPr>
    </w:p>
    <w:p w14:paraId="764671C6">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3BE32936">
      <w:pPr>
        <w:jc w:val="center"/>
        <w:rPr>
          <w:b/>
          <w:sz w:val="36"/>
          <w:szCs w:val="36"/>
        </w:rPr>
      </w:pPr>
    </w:p>
    <w:p w14:paraId="0555F1AD">
      <w:pPr>
        <w:spacing w:line="400" w:lineRule="exact"/>
        <w:rPr>
          <w:rFonts w:ascii="宋体" w:hAnsi="宋体"/>
          <w:bCs/>
          <w:sz w:val="28"/>
          <w:szCs w:val="28"/>
        </w:rPr>
      </w:pPr>
    </w:p>
    <w:p w14:paraId="1BF3483C">
      <w:pPr>
        <w:rPr>
          <w:rFonts w:ascii="宋体" w:hAnsi="宋体" w:cs="宋体"/>
          <w:b/>
          <w:bCs/>
          <w:spacing w:val="30"/>
          <w:sz w:val="44"/>
          <w:szCs w:val="44"/>
        </w:rPr>
      </w:pPr>
      <w:r>
        <w:rPr>
          <w:rFonts w:hint="eastAsia" w:ascii="宋体" w:hAnsi="宋体" w:cs="宋体"/>
          <w:b/>
          <w:bCs/>
          <w:spacing w:val="30"/>
          <w:sz w:val="44"/>
          <w:szCs w:val="44"/>
        </w:rPr>
        <w:br w:type="page"/>
      </w:r>
    </w:p>
    <w:p w14:paraId="1475B85C">
      <w:pPr>
        <w:jc w:val="center"/>
        <w:rPr>
          <w:b/>
          <w:sz w:val="44"/>
          <w:szCs w:val="44"/>
        </w:rPr>
      </w:pPr>
      <w:r>
        <w:rPr>
          <w:rFonts w:hint="eastAsia"/>
          <w:sz w:val="44"/>
          <w:szCs w:val="44"/>
        </w:rPr>
        <w:t>目录</w:t>
      </w:r>
    </w:p>
    <w:p w14:paraId="0F66DD0B">
      <w:pPr>
        <w:jc w:val="left"/>
        <w:rPr>
          <w:rFonts w:ascii="宋体" w:hAnsi="宋体"/>
          <w:sz w:val="28"/>
          <w:szCs w:val="28"/>
        </w:rPr>
      </w:pPr>
    </w:p>
    <w:p w14:paraId="34259845">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1DAF5D63">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1E4BFFA">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A091A20">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EC22697">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9520CFE">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25328A68">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EED20C1">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3983A679">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6BF8E891">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01A8A63F">
      <w:pPr>
        <w:rPr>
          <w:rFonts w:ascii="宋体" w:hAnsi="宋体"/>
          <w:szCs w:val="21"/>
        </w:rPr>
      </w:pPr>
      <w:r>
        <w:rPr>
          <w:rFonts w:ascii="宋体" w:hAnsi="宋体"/>
          <w:szCs w:val="21"/>
        </w:rPr>
        <w:br w:type="page"/>
      </w:r>
    </w:p>
    <w:p w14:paraId="06695E95">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23AFED9">
      <w:pPr>
        <w:rPr>
          <w:rFonts w:ascii="宋体" w:hAnsi="宋体" w:cs="宋体"/>
          <w:b/>
          <w:bCs/>
          <w:spacing w:val="30"/>
          <w:sz w:val="44"/>
          <w:szCs w:val="44"/>
        </w:rPr>
      </w:pPr>
      <w:r>
        <w:rPr>
          <w:rFonts w:hint="eastAsia" w:ascii="宋体" w:hAnsi="宋体" w:cs="宋体"/>
          <w:b/>
          <w:bCs/>
          <w:spacing w:val="30"/>
          <w:sz w:val="44"/>
          <w:szCs w:val="44"/>
        </w:rPr>
        <w:br w:type="page"/>
      </w:r>
    </w:p>
    <w:p w14:paraId="5DB72E4A">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4559B4B8">
      <w:pPr>
        <w:spacing w:line="520" w:lineRule="exact"/>
        <w:rPr>
          <w:rFonts w:ascii="宋体" w:hAnsi="宋体"/>
          <w:bCs/>
          <w:sz w:val="28"/>
          <w:szCs w:val="28"/>
        </w:rPr>
      </w:pPr>
    </w:p>
    <w:p w14:paraId="47B68175">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2C94D772">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6D81624">
      <w:pPr>
        <w:spacing w:line="520" w:lineRule="exact"/>
        <w:ind w:firstLine="560" w:firstLineChars="200"/>
        <w:rPr>
          <w:rFonts w:ascii="宋体" w:hAnsi="宋体"/>
          <w:bCs/>
          <w:sz w:val="28"/>
          <w:szCs w:val="28"/>
        </w:rPr>
      </w:pPr>
      <w:r>
        <w:rPr>
          <w:rFonts w:ascii="宋体" w:hAnsi="宋体"/>
          <w:bCs/>
          <w:sz w:val="28"/>
          <w:szCs w:val="28"/>
        </w:rPr>
        <w:t>联系方式：</w:t>
      </w:r>
    </w:p>
    <w:p w14:paraId="46C5CE56">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6B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1A8D78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4A65188">
            <w:pPr>
              <w:spacing w:line="520" w:lineRule="exact"/>
              <w:rPr>
                <w:rFonts w:ascii="宋体" w:hAnsi="宋体"/>
                <w:bCs/>
                <w:sz w:val="28"/>
                <w:szCs w:val="28"/>
              </w:rPr>
            </w:pPr>
          </w:p>
        </w:tc>
      </w:tr>
    </w:tbl>
    <w:p w14:paraId="24C4B207">
      <w:pPr>
        <w:spacing w:line="520" w:lineRule="exact"/>
        <w:ind w:firstLine="548" w:firstLineChars="196"/>
        <w:rPr>
          <w:rFonts w:ascii="宋体" w:hAnsi="宋体"/>
          <w:bCs/>
          <w:sz w:val="28"/>
          <w:szCs w:val="28"/>
        </w:rPr>
      </w:pPr>
    </w:p>
    <w:p w14:paraId="42B7B26B">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46F13BDE">
      <w:pPr>
        <w:spacing w:line="520" w:lineRule="exact"/>
        <w:ind w:firstLine="548" w:firstLineChars="196"/>
        <w:rPr>
          <w:rFonts w:ascii="宋体" w:hAnsi="宋体"/>
          <w:bCs/>
          <w:sz w:val="28"/>
          <w:szCs w:val="28"/>
        </w:rPr>
      </w:pPr>
      <w:r>
        <w:rPr>
          <w:rFonts w:ascii="宋体" w:hAnsi="宋体"/>
          <w:bCs/>
          <w:sz w:val="28"/>
          <w:szCs w:val="28"/>
        </w:rPr>
        <w:t>年  月  日</w:t>
      </w:r>
    </w:p>
    <w:p w14:paraId="64B8EBBA">
      <w:pPr>
        <w:spacing w:line="440" w:lineRule="exact"/>
        <w:ind w:firstLine="548" w:firstLineChars="196"/>
        <w:rPr>
          <w:rFonts w:ascii="宋体" w:hAnsi="宋体"/>
          <w:bCs/>
          <w:sz w:val="28"/>
          <w:szCs w:val="28"/>
        </w:rPr>
      </w:pPr>
    </w:p>
    <w:p w14:paraId="6E44F579">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4E9CC007">
      <w:pPr>
        <w:rPr>
          <w:b/>
          <w:bCs/>
          <w:sz w:val="32"/>
          <w:szCs w:val="21"/>
        </w:rPr>
      </w:pPr>
      <w:r>
        <w:rPr>
          <w:rFonts w:hint="eastAsia"/>
          <w:b/>
          <w:bCs/>
          <w:sz w:val="32"/>
          <w:szCs w:val="21"/>
        </w:rPr>
        <w:br w:type="page"/>
      </w:r>
    </w:p>
    <w:p w14:paraId="2D250A4F">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42883CE4">
      <w:pPr>
        <w:spacing w:line="520" w:lineRule="exact"/>
        <w:rPr>
          <w:bCs/>
          <w:szCs w:val="21"/>
        </w:rPr>
      </w:pPr>
    </w:p>
    <w:p w14:paraId="1524057E">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8879DF7">
      <w:pPr>
        <w:spacing w:line="520" w:lineRule="exact"/>
        <w:rPr>
          <w:rFonts w:ascii="宋体" w:hAnsi="宋体"/>
          <w:bCs/>
          <w:sz w:val="28"/>
          <w:szCs w:val="28"/>
        </w:rPr>
      </w:pPr>
      <w:r>
        <w:rPr>
          <w:rFonts w:ascii="宋体" w:hAnsi="宋体"/>
          <w:bCs/>
          <w:sz w:val="28"/>
          <w:szCs w:val="28"/>
        </w:rPr>
        <w:t>联系方式：</w:t>
      </w:r>
    </w:p>
    <w:p w14:paraId="6F8B34A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C6153D6">
      <w:pPr>
        <w:spacing w:line="520" w:lineRule="exact"/>
        <w:rPr>
          <w:rFonts w:ascii="宋体" w:hAnsi="宋体"/>
          <w:bCs/>
          <w:sz w:val="28"/>
          <w:szCs w:val="28"/>
        </w:rPr>
      </w:pPr>
      <w:r>
        <w:rPr>
          <w:rFonts w:ascii="宋体" w:hAnsi="宋体"/>
          <w:bCs/>
          <w:sz w:val="28"/>
          <w:szCs w:val="28"/>
        </w:rPr>
        <w:t>联系方式：</w:t>
      </w:r>
    </w:p>
    <w:p w14:paraId="4E41177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79F1A94D">
      <w:pPr>
        <w:spacing w:line="520" w:lineRule="exact"/>
        <w:rPr>
          <w:rFonts w:ascii="宋体" w:hAnsi="宋体"/>
          <w:bCs/>
          <w:sz w:val="28"/>
          <w:szCs w:val="28"/>
        </w:rPr>
      </w:pPr>
    </w:p>
    <w:p w14:paraId="2D767C79">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F46CB8B">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13C55044">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07C92947">
      <w:pPr>
        <w:spacing w:line="520" w:lineRule="exact"/>
        <w:ind w:firstLine="548" w:firstLineChars="196"/>
        <w:rPr>
          <w:rFonts w:ascii="宋体" w:hAnsi="宋体"/>
          <w:bCs/>
          <w:sz w:val="28"/>
          <w:szCs w:val="28"/>
        </w:rPr>
      </w:pPr>
    </w:p>
    <w:p w14:paraId="4711E401">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31AD7D57">
      <w:pPr>
        <w:spacing w:line="520" w:lineRule="exact"/>
        <w:ind w:firstLine="548" w:firstLineChars="196"/>
        <w:rPr>
          <w:rFonts w:ascii="宋体" w:hAnsi="宋体"/>
          <w:bCs/>
          <w:sz w:val="28"/>
          <w:szCs w:val="28"/>
        </w:rPr>
      </w:pPr>
      <w:r>
        <w:rPr>
          <w:rFonts w:ascii="宋体" w:hAnsi="宋体"/>
          <w:bCs/>
          <w:sz w:val="28"/>
          <w:szCs w:val="28"/>
        </w:rPr>
        <w:t>年  月 日</w:t>
      </w:r>
    </w:p>
    <w:p w14:paraId="471111A6">
      <w:pPr>
        <w:spacing w:line="520" w:lineRule="exact"/>
        <w:ind w:firstLine="548" w:firstLineChars="196"/>
        <w:rPr>
          <w:rFonts w:ascii="宋体" w:hAnsi="宋体"/>
          <w:bCs/>
          <w:sz w:val="28"/>
          <w:szCs w:val="28"/>
        </w:rPr>
      </w:pPr>
    </w:p>
    <w:p w14:paraId="337E7EFC">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A3B361B">
      <w:pPr>
        <w:spacing w:line="400" w:lineRule="exact"/>
        <w:ind w:firstLine="548" w:firstLineChars="196"/>
        <w:rPr>
          <w:rFonts w:ascii="宋体" w:hAnsi="宋体"/>
          <w:bCs/>
          <w:sz w:val="28"/>
          <w:szCs w:val="28"/>
        </w:rPr>
      </w:pPr>
    </w:p>
    <w:p w14:paraId="46B31E5C">
      <w:pPr>
        <w:spacing w:line="400" w:lineRule="exact"/>
        <w:ind w:firstLine="548" w:firstLineChars="196"/>
        <w:rPr>
          <w:rFonts w:ascii="宋体" w:hAnsi="宋体"/>
          <w:bCs/>
          <w:sz w:val="28"/>
          <w:szCs w:val="28"/>
        </w:rPr>
      </w:pPr>
    </w:p>
    <w:p w14:paraId="4129D9BD">
      <w:pPr>
        <w:rPr>
          <w:rFonts w:ascii="宋体" w:hAnsi="宋体"/>
          <w:bCs/>
          <w:sz w:val="28"/>
          <w:szCs w:val="28"/>
        </w:rPr>
      </w:pPr>
      <w:r>
        <w:rPr>
          <w:rFonts w:hint="eastAsia" w:ascii="宋体" w:hAnsi="宋体"/>
          <w:bCs/>
          <w:sz w:val="28"/>
          <w:szCs w:val="28"/>
        </w:rPr>
        <w:br w:type="page"/>
      </w:r>
    </w:p>
    <w:p w14:paraId="08E1DF42">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5A82619">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4C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DDBC72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763D27F">
            <w:pPr>
              <w:spacing w:line="520" w:lineRule="exact"/>
              <w:rPr>
                <w:rFonts w:ascii="宋体" w:hAnsi="宋体"/>
                <w:bCs/>
                <w:sz w:val="28"/>
                <w:szCs w:val="28"/>
              </w:rPr>
            </w:pPr>
          </w:p>
        </w:tc>
      </w:tr>
    </w:tbl>
    <w:p w14:paraId="555545CA">
      <w:pPr>
        <w:spacing w:line="520" w:lineRule="exact"/>
        <w:ind w:firstLine="548" w:firstLineChars="196"/>
        <w:rPr>
          <w:rFonts w:ascii="宋体" w:hAnsi="宋体"/>
          <w:bCs/>
          <w:sz w:val="28"/>
          <w:szCs w:val="28"/>
        </w:rPr>
      </w:pPr>
    </w:p>
    <w:p w14:paraId="76241D7A">
      <w:pPr>
        <w:spacing w:line="400" w:lineRule="exact"/>
        <w:ind w:firstLine="548" w:firstLineChars="196"/>
        <w:rPr>
          <w:rFonts w:ascii="宋体" w:hAnsi="宋体"/>
          <w:bCs/>
          <w:sz w:val="28"/>
          <w:szCs w:val="28"/>
        </w:rPr>
      </w:pPr>
    </w:p>
    <w:p w14:paraId="71DE4E94">
      <w:pPr>
        <w:spacing w:line="400" w:lineRule="exact"/>
        <w:ind w:firstLine="548" w:firstLineChars="196"/>
        <w:rPr>
          <w:rFonts w:ascii="宋体" w:hAnsi="宋体"/>
          <w:bCs/>
          <w:sz w:val="28"/>
          <w:szCs w:val="28"/>
        </w:rPr>
      </w:pPr>
    </w:p>
    <w:p w14:paraId="575FC794">
      <w:pPr>
        <w:spacing w:line="400" w:lineRule="exact"/>
        <w:ind w:firstLine="548" w:firstLineChars="196"/>
        <w:rPr>
          <w:rFonts w:ascii="宋体" w:hAnsi="宋体"/>
          <w:bCs/>
          <w:sz w:val="28"/>
          <w:szCs w:val="28"/>
        </w:rPr>
      </w:pPr>
    </w:p>
    <w:p w14:paraId="0DC22BEB">
      <w:pPr>
        <w:spacing w:line="400" w:lineRule="exact"/>
        <w:ind w:firstLine="548" w:firstLineChars="196"/>
        <w:rPr>
          <w:rFonts w:ascii="宋体" w:hAnsi="宋体"/>
          <w:bCs/>
          <w:sz w:val="28"/>
          <w:szCs w:val="28"/>
        </w:rPr>
      </w:pPr>
    </w:p>
    <w:p w14:paraId="55D8CA0F">
      <w:pPr>
        <w:spacing w:line="400" w:lineRule="exact"/>
        <w:ind w:firstLine="548" w:firstLineChars="196"/>
        <w:rPr>
          <w:rFonts w:ascii="宋体" w:hAnsi="宋体"/>
          <w:bCs/>
          <w:sz w:val="28"/>
          <w:szCs w:val="28"/>
        </w:rPr>
      </w:pPr>
    </w:p>
    <w:p w14:paraId="2BF9C269">
      <w:pPr>
        <w:spacing w:line="400" w:lineRule="exact"/>
        <w:ind w:firstLine="548" w:firstLineChars="196"/>
        <w:rPr>
          <w:rFonts w:ascii="宋体" w:hAnsi="宋体"/>
          <w:bCs/>
          <w:sz w:val="28"/>
          <w:szCs w:val="28"/>
        </w:rPr>
      </w:pPr>
    </w:p>
    <w:p w14:paraId="0870B546">
      <w:pPr>
        <w:spacing w:line="400" w:lineRule="exact"/>
        <w:ind w:firstLine="548" w:firstLineChars="196"/>
        <w:rPr>
          <w:rFonts w:ascii="宋体" w:hAnsi="宋体"/>
          <w:bCs/>
          <w:sz w:val="28"/>
          <w:szCs w:val="28"/>
        </w:rPr>
      </w:pPr>
    </w:p>
    <w:p w14:paraId="137E0601">
      <w:pPr>
        <w:spacing w:line="400" w:lineRule="exact"/>
        <w:ind w:firstLine="548" w:firstLineChars="196"/>
        <w:rPr>
          <w:rFonts w:ascii="宋体" w:hAnsi="宋体"/>
          <w:bCs/>
          <w:sz w:val="28"/>
          <w:szCs w:val="28"/>
        </w:rPr>
      </w:pPr>
    </w:p>
    <w:p w14:paraId="378758FF">
      <w:pPr>
        <w:spacing w:line="400" w:lineRule="exact"/>
        <w:ind w:firstLine="548" w:firstLineChars="196"/>
        <w:rPr>
          <w:rFonts w:ascii="宋体" w:hAnsi="宋体"/>
          <w:bCs/>
          <w:sz w:val="28"/>
          <w:szCs w:val="28"/>
        </w:rPr>
      </w:pPr>
    </w:p>
    <w:p w14:paraId="6A932A46">
      <w:pPr>
        <w:pStyle w:val="14"/>
        <w:jc w:val="left"/>
        <w:rPr>
          <w:rFonts w:hAnsi="宋体" w:cs="宋体"/>
          <w:bCs/>
          <w:color w:val="000000"/>
          <w:sz w:val="30"/>
          <w:szCs w:val="30"/>
        </w:rPr>
      </w:pPr>
    </w:p>
    <w:p w14:paraId="13B0FEA4">
      <w:pPr>
        <w:pStyle w:val="14"/>
        <w:jc w:val="left"/>
        <w:rPr>
          <w:rFonts w:hAnsi="宋体" w:cs="宋体"/>
          <w:bCs/>
          <w:color w:val="000000"/>
          <w:sz w:val="30"/>
          <w:szCs w:val="30"/>
        </w:rPr>
      </w:pPr>
    </w:p>
    <w:p w14:paraId="0C1CECEC">
      <w:pPr>
        <w:pStyle w:val="14"/>
        <w:jc w:val="left"/>
        <w:rPr>
          <w:rFonts w:hAnsi="宋体" w:cs="宋体"/>
          <w:bCs/>
          <w:color w:val="000000"/>
          <w:sz w:val="30"/>
          <w:szCs w:val="30"/>
        </w:rPr>
      </w:pPr>
    </w:p>
    <w:p w14:paraId="19549B2E">
      <w:pPr>
        <w:pStyle w:val="14"/>
        <w:jc w:val="left"/>
        <w:rPr>
          <w:rFonts w:hAnsi="宋体" w:cs="宋体"/>
          <w:bCs/>
          <w:color w:val="000000"/>
          <w:sz w:val="30"/>
          <w:szCs w:val="30"/>
        </w:rPr>
      </w:pPr>
    </w:p>
    <w:p w14:paraId="4956101F">
      <w:pPr>
        <w:rPr>
          <w:rFonts w:ascii="宋体" w:hAnsi="宋体"/>
          <w:bCs/>
          <w:sz w:val="28"/>
          <w:szCs w:val="28"/>
        </w:rPr>
      </w:pPr>
      <w:r>
        <w:rPr>
          <w:rFonts w:hint="eastAsia" w:ascii="宋体" w:hAnsi="宋体"/>
          <w:bCs/>
          <w:sz w:val="28"/>
          <w:szCs w:val="28"/>
        </w:rPr>
        <w:br w:type="page"/>
      </w:r>
    </w:p>
    <w:p w14:paraId="5C1672EB">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40DCE07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D86516A">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76968B1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50D4661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7048489">
            <w:pPr>
              <w:autoSpaceDE w:val="0"/>
              <w:autoSpaceDN w:val="0"/>
              <w:adjustRightInd w:val="0"/>
              <w:spacing w:line="480" w:lineRule="exact"/>
              <w:jc w:val="center"/>
              <w:rPr>
                <w:rFonts w:ascii="宋体" w:hAnsi="宋体"/>
                <w:sz w:val="24"/>
              </w:rPr>
            </w:pPr>
          </w:p>
        </w:tc>
      </w:tr>
      <w:tr w14:paraId="2728735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78FDD0F1">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CC19D53">
            <w:pPr>
              <w:autoSpaceDE w:val="0"/>
              <w:autoSpaceDN w:val="0"/>
              <w:adjustRightInd w:val="0"/>
              <w:spacing w:line="480" w:lineRule="exact"/>
              <w:rPr>
                <w:rFonts w:ascii="宋体" w:hAnsi="宋体"/>
                <w:b/>
                <w:sz w:val="24"/>
                <w:u w:val="single"/>
              </w:rPr>
            </w:pPr>
          </w:p>
          <w:p w14:paraId="1DD5BFEC">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40B92575">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6B46A75">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2B6C06E">
            <w:pPr>
              <w:autoSpaceDE w:val="0"/>
              <w:autoSpaceDN w:val="0"/>
              <w:adjustRightInd w:val="0"/>
              <w:spacing w:line="480" w:lineRule="exact"/>
              <w:ind w:firstLine="843" w:firstLineChars="350"/>
              <w:rPr>
                <w:rFonts w:ascii="宋体"/>
                <w:b/>
                <w:sz w:val="24"/>
                <w:u w:val="single"/>
              </w:rPr>
            </w:pPr>
          </w:p>
          <w:p w14:paraId="1E85D8FA">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023E867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21D3491">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1AA5354">
            <w:pPr>
              <w:autoSpaceDE w:val="0"/>
              <w:autoSpaceDN w:val="0"/>
              <w:adjustRightInd w:val="0"/>
              <w:spacing w:line="480" w:lineRule="exact"/>
              <w:jc w:val="center"/>
              <w:rPr>
                <w:rFonts w:ascii="宋体" w:hAnsi="宋体"/>
                <w:sz w:val="24"/>
              </w:rPr>
            </w:pPr>
          </w:p>
        </w:tc>
      </w:tr>
    </w:tbl>
    <w:p w14:paraId="231C0B73">
      <w:pPr>
        <w:pStyle w:val="14"/>
        <w:spacing w:line="480" w:lineRule="exact"/>
        <w:rPr>
          <w:rFonts w:hAnsi="宋体"/>
          <w:sz w:val="28"/>
          <w:szCs w:val="28"/>
        </w:rPr>
      </w:pPr>
      <w:r>
        <w:rPr>
          <w:rFonts w:hint="eastAsia" w:hAnsi="宋体"/>
          <w:sz w:val="28"/>
          <w:szCs w:val="28"/>
        </w:rPr>
        <w:t>注：</w:t>
      </w:r>
    </w:p>
    <w:p w14:paraId="3B13052F">
      <w:pPr>
        <w:pStyle w:val="14"/>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4B400CF2">
      <w:pPr>
        <w:pStyle w:val="14"/>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1CC48805">
      <w:pPr>
        <w:pStyle w:val="14"/>
        <w:numPr>
          <w:ilvl w:val="0"/>
          <w:numId w:val="10"/>
        </w:numPr>
        <w:spacing w:line="0" w:lineRule="atLeast"/>
        <w:rPr>
          <w:rFonts w:hAnsi="宋体"/>
          <w:sz w:val="28"/>
          <w:szCs w:val="28"/>
        </w:rPr>
      </w:pPr>
      <w:r>
        <w:rPr>
          <w:rFonts w:hint="eastAsia"/>
          <w:sz w:val="28"/>
          <w:szCs w:val="28"/>
        </w:rPr>
        <w:t>填写此表时不得改变表格的形式。</w:t>
      </w:r>
    </w:p>
    <w:p w14:paraId="77FA9678">
      <w:pPr>
        <w:pStyle w:val="14"/>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106E816B">
      <w:pPr>
        <w:adjustRightInd w:val="0"/>
        <w:snapToGrid w:val="0"/>
        <w:rPr>
          <w:rFonts w:ascii="宋体" w:hAnsi="宋体"/>
          <w:b/>
          <w:sz w:val="28"/>
          <w:szCs w:val="28"/>
        </w:rPr>
      </w:pPr>
    </w:p>
    <w:p w14:paraId="4CBE6A84">
      <w:pPr>
        <w:spacing w:line="400" w:lineRule="exact"/>
        <w:rPr>
          <w:rFonts w:ascii="宋体" w:hAnsi="宋体"/>
          <w:sz w:val="32"/>
          <w:szCs w:val="32"/>
        </w:rPr>
      </w:pPr>
    </w:p>
    <w:p w14:paraId="795CECD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7A5EFF">
      <w:pPr>
        <w:spacing w:line="400" w:lineRule="exact"/>
        <w:rPr>
          <w:rFonts w:ascii="宋体" w:hAnsi="宋体"/>
          <w:sz w:val="32"/>
          <w:szCs w:val="32"/>
        </w:rPr>
      </w:pPr>
    </w:p>
    <w:p w14:paraId="4B74C9C8">
      <w:pPr>
        <w:spacing w:afterLines="50" w:line="400" w:lineRule="exact"/>
        <w:rPr>
          <w:rFonts w:ascii="宋体" w:hAnsi="宋体"/>
          <w:sz w:val="32"/>
          <w:szCs w:val="32"/>
        </w:rPr>
      </w:pPr>
      <w:r>
        <w:rPr>
          <w:rFonts w:hint="eastAsia" w:ascii="宋体" w:hAnsi="宋体"/>
          <w:sz w:val="32"/>
          <w:szCs w:val="32"/>
        </w:rPr>
        <w:t>报价人单位（盖章）：</w:t>
      </w:r>
    </w:p>
    <w:p w14:paraId="13848B75">
      <w:pPr>
        <w:spacing w:line="480" w:lineRule="exact"/>
        <w:ind w:left="4599" w:leftChars="2190"/>
        <w:rPr>
          <w:rFonts w:ascii="宋体"/>
          <w:sz w:val="28"/>
          <w:szCs w:val="28"/>
        </w:rPr>
      </w:pPr>
    </w:p>
    <w:p w14:paraId="76BBD65B">
      <w:pPr>
        <w:rPr>
          <w:sz w:val="28"/>
          <w:szCs w:val="28"/>
        </w:rPr>
      </w:pPr>
    </w:p>
    <w:p w14:paraId="1DE7D06A">
      <w:pPr>
        <w:rPr>
          <w:sz w:val="24"/>
        </w:rPr>
      </w:pPr>
    </w:p>
    <w:p w14:paraId="5C25CA60">
      <w:pPr>
        <w:rPr>
          <w:sz w:val="24"/>
        </w:rPr>
      </w:pPr>
      <w:r>
        <w:rPr>
          <w:sz w:val="24"/>
        </w:rPr>
        <w:br w:type="page"/>
      </w:r>
    </w:p>
    <w:p w14:paraId="1658812F">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043D5E3D">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0D41384">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0E7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33F1C37">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DFE225">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26D9ED8">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D8056CF">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1117790">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2C5B0D6">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1FA5942">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E50A6BE">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A371FDC">
            <w:pPr>
              <w:pStyle w:val="14"/>
              <w:jc w:val="left"/>
              <w:rPr>
                <w:rFonts w:hAnsi="宋体"/>
                <w:b/>
                <w:kern w:val="2"/>
                <w:sz w:val="24"/>
              </w:rPr>
            </w:pPr>
            <w:r>
              <w:rPr>
                <w:rFonts w:hint="eastAsia" w:hAnsi="宋体"/>
                <w:b/>
                <w:kern w:val="2"/>
                <w:sz w:val="24"/>
              </w:rPr>
              <w:t>备注</w:t>
            </w:r>
          </w:p>
        </w:tc>
      </w:tr>
      <w:tr w14:paraId="3FAB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09F93F8">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67AF46A">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16EB1BC">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18A9797">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0C38A7">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9F5039">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24BD864">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CA83074">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79A8337">
            <w:pPr>
              <w:pStyle w:val="14"/>
              <w:jc w:val="left"/>
              <w:rPr>
                <w:rFonts w:hAnsi="宋体"/>
                <w:kern w:val="2"/>
                <w:sz w:val="24"/>
              </w:rPr>
            </w:pPr>
          </w:p>
        </w:tc>
      </w:tr>
      <w:tr w14:paraId="7DAF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16681E8">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847EAE9">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CE01329">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5A2E678">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711B2D3">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298CA7A">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BE06F1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F625B8A">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9790081">
            <w:pPr>
              <w:pStyle w:val="14"/>
              <w:jc w:val="left"/>
              <w:rPr>
                <w:rFonts w:hAnsi="宋体"/>
                <w:kern w:val="2"/>
                <w:sz w:val="24"/>
              </w:rPr>
            </w:pPr>
          </w:p>
        </w:tc>
      </w:tr>
      <w:tr w14:paraId="02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06E8EBE">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26199B">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4360BF4">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C16791F">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FFE395">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6BFACAE">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AA5C188">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DF49F5">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6838014">
            <w:pPr>
              <w:pStyle w:val="14"/>
              <w:jc w:val="left"/>
              <w:rPr>
                <w:rFonts w:hAnsi="宋体"/>
                <w:kern w:val="2"/>
                <w:sz w:val="24"/>
              </w:rPr>
            </w:pPr>
          </w:p>
        </w:tc>
      </w:tr>
      <w:tr w14:paraId="7DFE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7F312C96">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09AF1FB">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3729CFA">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8CB8B89">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C990F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F15D5A">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C491531">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04A5EF">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D0B3E8D">
            <w:pPr>
              <w:pStyle w:val="14"/>
              <w:jc w:val="left"/>
              <w:rPr>
                <w:rFonts w:hAnsi="宋体"/>
                <w:kern w:val="2"/>
                <w:sz w:val="24"/>
              </w:rPr>
            </w:pPr>
          </w:p>
        </w:tc>
      </w:tr>
      <w:tr w14:paraId="3412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40CAEBE">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71A0759">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7B9F000">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66CDE55">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21271D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8654B8">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F08D4C0">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C178D65">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014F956">
            <w:pPr>
              <w:pStyle w:val="14"/>
              <w:jc w:val="left"/>
              <w:rPr>
                <w:rFonts w:hAnsi="宋体"/>
                <w:kern w:val="2"/>
                <w:sz w:val="24"/>
              </w:rPr>
            </w:pPr>
          </w:p>
        </w:tc>
      </w:tr>
      <w:tr w14:paraId="461C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44EAE66">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69D4410">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53E26C2">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AC6D0FF">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B4D52BD">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7A2EB81">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0C4868D">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9CAC189">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4BAFE61">
            <w:pPr>
              <w:pStyle w:val="14"/>
              <w:jc w:val="left"/>
              <w:rPr>
                <w:rFonts w:hAnsi="宋体"/>
                <w:kern w:val="2"/>
                <w:sz w:val="24"/>
              </w:rPr>
            </w:pPr>
          </w:p>
        </w:tc>
      </w:tr>
      <w:tr w14:paraId="5D2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D816F5E">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8C5321">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DA158D6">
            <w:pPr>
              <w:pStyle w:val="14"/>
              <w:ind w:firstLine="241" w:firstLineChars="100"/>
              <w:rPr>
                <w:rFonts w:hAnsi="宋体"/>
                <w:b/>
                <w:kern w:val="2"/>
                <w:sz w:val="24"/>
              </w:rPr>
            </w:pPr>
            <w:r>
              <w:rPr>
                <w:rFonts w:hint="eastAsia" w:hAnsi="宋体"/>
                <w:b/>
                <w:kern w:val="2"/>
                <w:sz w:val="24"/>
              </w:rPr>
              <w:t>¥：       元</w:t>
            </w:r>
          </w:p>
        </w:tc>
      </w:tr>
      <w:tr w14:paraId="5AD8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9EF4054">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6C8563">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C1AB53A">
            <w:pPr>
              <w:pStyle w:val="14"/>
              <w:jc w:val="left"/>
              <w:rPr>
                <w:rFonts w:hAnsi="宋体"/>
                <w:b/>
                <w:kern w:val="2"/>
                <w:sz w:val="24"/>
              </w:rPr>
            </w:pPr>
            <w:r>
              <w:rPr>
                <w:rFonts w:hint="eastAsia" w:hAnsi="宋体"/>
                <w:b/>
                <w:kern w:val="2"/>
                <w:sz w:val="24"/>
              </w:rPr>
              <w:t xml:space="preserve"> 人民币：</w:t>
            </w:r>
          </w:p>
        </w:tc>
      </w:tr>
    </w:tbl>
    <w:p w14:paraId="2D8081E7">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49A56C1">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14:paraId="56007C8A">
      <w:pPr>
        <w:pStyle w:val="14"/>
        <w:spacing w:line="0" w:lineRule="atLeast"/>
        <w:ind w:left="336"/>
        <w:rPr>
          <w:rFonts w:hAnsi="宋体"/>
          <w:sz w:val="28"/>
          <w:szCs w:val="28"/>
        </w:rPr>
      </w:pPr>
      <w:r>
        <w:rPr>
          <w:rFonts w:hint="eastAsia" w:hAnsi="宋体"/>
          <w:sz w:val="28"/>
          <w:szCs w:val="28"/>
        </w:rPr>
        <w:t>3、对于报价免费的项目必须标明“免费”。</w:t>
      </w:r>
    </w:p>
    <w:p w14:paraId="51A396CE">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5FB5CE7F">
      <w:pPr>
        <w:pStyle w:val="14"/>
        <w:jc w:val="left"/>
        <w:rPr>
          <w:rFonts w:ascii="Times New Roman" w:hAnsi="Times New Roman"/>
          <w:szCs w:val="21"/>
        </w:rPr>
      </w:pPr>
    </w:p>
    <w:p w14:paraId="6FF91591">
      <w:pPr>
        <w:pStyle w:val="14"/>
        <w:jc w:val="left"/>
        <w:rPr>
          <w:rFonts w:ascii="Times New Roman" w:hAnsi="Times New Roman"/>
          <w:szCs w:val="21"/>
        </w:rPr>
      </w:pPr>
    </w:p>
    <w:p w14:paraId="5A865128">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9962F40">
      <w:pPr>
        <w:spacing w:line="400" w:lineRule="exact"/>
        <w:rPr>
          <w:rFonts w:ascii="宋体" w:hAnsi="宋体"/>
          <w:sz w:val="32"/>
          <w:szCs w:val="32"/>
        </w:rPr>
      </w:pPr>
    </w:p>
    <w:p w14:paraId="76A6F053">
      <w:pPr>
        <w:spacing w:afterLines="50" w:line="400" w:lineRule="exact"/>
        <w:rPr>
          <w:rFonts w:ascii="宋体" w:hAnsi="宋体" w:cs="宋体"/>
          <w:bCs/>
          <w:color w:val="000000"/>
          <w:szCs w:val="21"/>
        </w:rPr>
      </w:pPr>
      <w:r>
        <w:rPr>
          <w:rFonts w:hint="eastAsia" w:ascii="宋体" w:hAnsi="宋体"/>
          <w:sz w:val="32"/>
          <w:szCs w:val="32"/>
        </w:rPr>
        <w:t>报价人单位（盖章）：</w:t>
      </w:r>
    </w:p>
    <w:p w14:paraId="7C1E4208">
      <w:pPr>
        <w:rPr>
          <w:rFonts w:ascii="宋体" w:hAnsi="宋体" w:cs="宋体"/>
          <w:bCs/>
          <w:color w:val="000000"/>
          <w:szCs w:val="21"/>
        </w:rPr>
      </w:pPr>
      <w:r>
        <w:rPr>
          <w:rFonts w:hint="eastAsia" w:ascii="宋体" w:hAnsi="宋体" w:cs="宋体"/>
          <w:bCs/>
          <w:color w:val="000000"/>
          <w:szCs w:val="21"/>
        </w:rPr>
        <w:br w:type="page"/>
      </w:r>
    </w:p>
    <w:p w14:paraId="4B42ADD6">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9759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2673A4">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0C7C00">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20C1C2C6">
            <w:pPr>
              <w:widowControl/>
              <w:jc w:val="center"/>
              <w:rPr>
                <w:rFonts w:ascii="宋体" w:hAnsi="宋体"/>
                <w:b/>
                <w:kern w:val="0"/>
                <w:szCs w:val="21"/>
              </w:rPr>
            </w:pPr>
            <w:r>
              <w:rPr>
                <w:rFonts w:hint="eastAsia" w:ascii="宋体" w:hAnsi="宋体"/>
                <w:b/>
                <w:kern w:val="0"/>
                <w:szCs w:val="21"/>
              </w:rPr>
              <w:t>证明材料</w:t>
            </w:r>
          </w:p>
        </w:tc>
      </w:tr>
      <w:tr w14:paraId="3940A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5868AA3">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6673F22">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3761ED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BB3E80A">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7DEED19">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B47404E">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F7427B1">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1C87977">
            <w:pPr>
              <w:jc w:val="center"/>
              <w:rPr>
                <w:rFonts w:ascii="宋体" w:hAnsi="宋体"/>
                <w:b/>
                <w:szCs w:val="21"/>
              </w:rPr>
            </w:pPr>
            <w:r>
              <w:rPr>
                <w:rFonts w:hint="eastAsia" w:ascii="宋体" w:hAnsi="宋体"/>
                <w:b/>
                <w:szCs w:val="21"/>
              </w:rPr>
              <w:t>见报价文件__页</w:t>
            </w:r>
          </w:p>
        </w:tc>
      </w:tr>
      <w:tr w14:paraId="6DFC3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7AE95B1">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5742E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79176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4B418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1E16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D99D0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9EE93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00D588">
            <w:pPr>
              <w:jc w:val="center"/>
              <w:rPr>
                <w:rFonts w:ascii="宋体" w:hAnsi="宋体"/>
                <w:szCs w:val="21"/>
              </w:rPr>
            </w:pPr>
          </w:p>
        </w:tc>
      </w:tr>
      <w:tr w14:paraId="6177D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2B2C7B">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F1CC63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975D1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D2BB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FDDD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D2B14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C0BDB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5D1610">
            <w:pPr>
              <w:spacing w:line="240" w:lineRule="exact"/>
              <w:jc w:val="center"/>
              <w:rPr>
                <w:rFonts w:ascii="宋体" w:hAnsi="宋体"/>
                <w:szCs w:val="21"/>
              </w:rPr>
            </w:pPr>
          </w:p>
        </w:tc>
      </w:tr>
      <w:tr w14:paraId="7181C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0C3BC9E">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343044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18E2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4171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CDA6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5CC3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558A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69B779">
            <w:pPr>
              <w:spacing w:line="240" w:lineRule="exact"/>
              <w:jc w:val="center"/>
              <w:rPr>
                <w:rFonts w:ascii="宋体" w:hAnsi="宋体"/>
                <w:szCs w:val="21"/>
              </w:rPr>
            </w:pPr>
          </w:p>
        </w:tc>
      </w:tr>
      <w:tr w14:paraId="42D19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2C0A8B4">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050391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2018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F953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1AD60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AAC4C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880F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260A27">
            <w:pPr>
              <w:spacing w:line="240" w:lineRule="exact"/>
              <w:jc w:val="center"/>
              <w:rPr>
                <w:rFonts w:ascii="宋体" w:hAnsi="宋体"/>
                <w:szCs w:val="21"/>
              </w:rPr>
            </w:pPr>
          </w:p>
        </w:tc>
      </w:tr>
      <w:tr w14:paraId="1FEEC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3D0AC2">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E5107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2E16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794BD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1AC4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F19B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973B4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45D8F4">
            <w:pPr>
              <w:spacing w:line="240" w:lineRule="exact"/>
              <w:jc w:val="center"/>
              <w:rPr>
                <w:rFonts w:ascii="宋体" w:hAnsi="宋体"/>
                <w:szCs w:val="21"/>
              </w:rPr>
            </w:pPr>
          </w:p>
        </w:tc>
      </w:tr>
      <w:tr w14:paraId="4534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DD2DB0">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C4F73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994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B1E84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D0283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00F0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F072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D5EFD6">
            <w:pPr>
              <w:spacing w:line="240" w:lineRule="exact"/>
              <w:jc w:val="center"/>
              <w:rPr>
                <w:rFonts w:ascii="宋体" w:hAnsi="宋体"/>
                <w:szCs w:val="21"/>
              </w:rPr>
            </w:pPr>
          </w:p>
        </w:tc>
      </w:tr>
      <w:tr w14:paraId="4964C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8E2825">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0F102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8264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F85C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93BF0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ABB4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70909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7BD87E">
            <w:pPr>
              <w:spacing w:line="240" w:lineRule="exact"/>
              <w:jc w:val="center"/>
              <w:rPr>
                <w:rFonts w:ascii="宋体" w:hAnsi="宋体"/>
                <w:szCs w:val="21"/>
              </w:rPr>
            </w:pPr>
          </w:p>
        </w:tc>
      </w:tr>
      <w:tr w14:paraId="18ABC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33C80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4E4E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19B24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A61E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A7D6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1E2F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2FEF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D2FBAE">
            <w:pPr>
              <w:spacing w:line="240" w:lineRule="exact"/>
              <w:jc w:val="center"/>
              <w:rPr>
                <w:rFonts w:ascii="宋体" w:hAnsi="宋体"/>
                <w:szCs w:val="21"/>
              </w:rPr>
            </w:pPr>
          </w:p>
        </w:tc>
      </w:tr>
      <w:tr w14:paraId="24FBA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675DBC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7DDED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EA2F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E146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5634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8C9B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42BA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8A0E78">
            <w:pPr>
              <w:spacing w:line="240" w:lineRule="exact"/>
              <w:jc w:val="center"/>
              <w:rPr>
                <w:rFonts w:ascii="宋体" w:hAnsi="宋体"/>
                <w:szCs w:val="21"/>
              </w:rPr>
            </w:pPr>
          </w:p>
        </w:tc>
      </w:tr>
    </w:tbl>
    <w:p w14:paraId="1C8D8FDD">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A25A0B9">
      <w:pPr>
        <w:rPr>
          <w:rFonts w:ascii="宋体" w:hAnsi="宋体"/>
          <w:sz w:val="24"/>
        </w:rPr>
      </w:pPr>
    </w:p>
    <w:p w14:paraId="7DAB3AE9">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67DCA2CC">
      <w:pPr>
        <w:spacing w:line="400" w:lineRule="exact"/>
        <w:rPr>
          <w:rFonts w:ascii="宋体" w:hAnsi="宋体"/>
          <w:sz w:val="32"/>
          <w:szCs w:val="32"/>
        </w:rPr>
      </w:pPr>
    </w:p>
    <w:p w14:paraId="55B4D539">
      <w:pPr>
        <w:spacing w:line="400" w:lineRule="exact"/>
        <w:rPr>
          <w:rFonts w:ascii="宋体" w:hAnsi="宋体"/>
          <w:sz w:val="32"/>
          <w:szCs w:val="32"/>
        </w:rPr>
      </w:pPr>
      <w:r>
        <w:rPr>
          <w:rFonts w:hint="eastAsia" w:ascii="宋体" w:hAnsi="宋体"/>
          <w:sz w:val="32"/>
          <w:szCs w:val="32"/>
        </w:rPr>
        <w:t>报价人单位（盖章）：</w:t>
      </w:r>
    </w:p>
    <w:p w14:paraId="4BA4FF61">
      <w:pPr>
        <w:rPr>
          <w:b/>
          <w:bCs/>
          <w:sz w:val="32"/>
        </w:rPr>
      </w:pPr>
      <w:r>
        <w:rPr>
          <w:rFonts w:hint="eastAsia"/>
          <w:b/>
          <w:bCs/>
          <w:sz w:val="32"/>
        </w:rPr>
        <w:br w:type="page"/>
      </w:r>
    </w:p>
    <w:p w14:paraId="266A6BF6">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CD52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200856">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8616EE1">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60D91665">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55B30FC">
            <w:pPr>
              <w:jc w:val="center"/>
              <w:rPr>
                <w:rFonts w:ascii="宋体" w:hAnsi="宋体"/>
                <w:b/>
                <w:bCs/>
                <w:szCs w:val="21"/>
              </w:rPr>
            </w:pPr>
            <w:r>
              <w:rPr>
                <w:rFonts w:hint="eastAsia" w:ascii="宋体" w:hAnsi="宋体"/>
                <w:b/>
                <w:bCs/>
                <w:szCs w:val="21"/>
              </w:rPr>
              <w:t>商务条款偏离情况</w:t>
            </w:r>
          </w:p>
        </w:tc>
      </w:tr>
      <w:tr w14:paraId="4411F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AED00A5">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1833AC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30874D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9E2D74B">
            <w:pPr>
              <w:jc w:val="center"/>
              <w:rPr>
                <w:rFonts w:ascii="宋体" w:hAnsi="宋体"/>
                <w:szCs w:val="21"/>
              </w:rPr>
            </w:pPr>
          </w:p>
        </w:tc>
      </w:tr>
      <w:tr w14:paraId="0E949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A1EA88">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673F9C4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937D0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DE10B5">
            <w:pPr>
              <w:spacing w:line="240" w:lineRule="exact"/>
              <w:jc w:val="center"/>
              <w:rPr>
                <w:rFonts w:ascii="宋体" w:hAnsi="宋体"/>
                <w:szCs w:val="21"/>
              </w:rPr>
            </w:pPr>
          </w:p>
        </w:tc>
      </w:tr>
      <w:tr w14:paraId="3F56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B8A9BD5">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37C87C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921EF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6A0CB7">
            <w:pPr>
              <w:spacing w:line="240" w:lineRule="exact"/>
              <w:jc w:val="center"/>
              <w:rPr>
                <w:rFonts w:ascii="宋体" w:hAnsi="宋体"/>
                <w:szCs w:val="21"/>
              </w:rPr>
            </w:pPr>
          </w:p>
        </w:tc>
      </w:tr>
      <w:tr w14:paraId="78F86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DAAC0A">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4B046B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7E5938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807414">
            <w:pPr>
              <w:spacing w:line="240" w:lineRule="exact"/>
              <w:jc w:val="center"/>
              <w:rPr>
                <w:rFonts w:ascii="宋体" w:hAnsi="宋体"/>
                <w:szCs w:val="21"/>
              </w:rPr>
            </w:pPr>
          </w:p>
        </w:tc>
      </w:tr>
      <w:tr w14:paraId="3B40F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611D99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05BF59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14ED1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A237BB5">
            <w:pPr>
              <w:spacing w:line="240" w:lineRule="exact"/>
              <w:jc w:val="center"/>
              <w:rPr>
                <w:rFonts w:ascii="宋体" w:hAnsi="宋体"/>
                <w:szCs w:val="21"/>
              </w:rPr>
            </w:pPr>
          </w:p>
        </w:tc>
      </w:tr>
      <w:tr w14:paraId="1DBFC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EE7A3C">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128C3B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4449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ADFD6E">
            <w:pPr>
              <w:spacing w:line="240" w:lineRule="exact"/>
              <w:jc w:val="center"/>
              <w:rPr>
                <w:rFonts w:ascii="宋体" w:hAnsi="宋体"/>
                <w:szCs w:val="21"/>
              </w:rPr>
            </w:pPr>
          </w:p>
        </w:tc>
      </w:tr>
      <w:tr w14:paraId="4CB72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535D58D">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98FE59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B2A353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F524E9">
            <w:pPr>
              <w:spacing w:line="240" w:lineRule="exact"/>
              <w:jc w:val="center"/>
              <w:rPr>
                <w:rFonts w:ascii="宋体" w:hAnsi="宋体"/>
                <w:szCs w:val="21"/>
              </w:rPr>
            </w:pPr>
          </w:p>
        </w:tc>
      </w:tr>
    </w:tbl>
    <w:p w14:paraId="03775640">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60836CB"/>
    <w:p w14:paraId="37EC25D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554BE2F">
      <w:pPr>
        <w:spacing w:line="400" w:lineRule="exact"/>
        <w:rPr>
          <w:rFonts w:ascii="宋体" w:hAnsi="宋体"/>
          <w:sz w:val="32"/>
          <w:szCs w:val="32"/>
        </w:rPr>
      </w:pPr>
    </w:p>
    <w:p w14:paraId="232E8DE9">
      <w:pPr>
        <w:spacing w:line="400" w:lineRule="exact"/>
        <w:rPr>
          <w:rFonts w:ascii="宋体" w:hAnsi="宋体"/>
          <w:sz w:val="32"/>
          <w:szCs w:val="32"/>
        </w:rPr>
      </w:pPr>
      <w:r>
        <w:rPr>
          <w:rFonts w:hint="eastAsia" w:ascii="宋体" w:hAnsi="宋体"/>
          <w:sz w:val="32"/>
          <w:szCs w:val="32"/>
        </w:rPr>
        <w:t>报价人单位（盖章）：</w:t>
      </w:r>
    </w:p>
    <w:p w14:paraId="22A5835F">
      <w:pPr>
        <w:rPr>
          <w:rFonts w:ascii="宋体" w:hAnsi="宋体"/>
          <w:sz w:val="24"/>
        </w:rPr>
      </w:pPr>
      <w:r>
        <w:rPr>
          <w:rFonts w:hint="eastAsia" w:ascii="宋体" w:hAnsi="宋体"/>
          <w:sz w:val="24"/>
        </w:rPr>
        <w:br w:type="page"/>
      </w:r>
    </w:p>
    <w:p w14:paraId="3F99002C">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127B03C5">
      <w:pPr>
        <w:spacing w:line="560" w:lineRule="exact"/>
        <w:rPr>
          <w:rFonts w:ascii="宋体" w:hAnsi="宋体"/>
          <w:sz w:val="28"/>
          <w:szCs w:val="28"/>
        </w:rPr>
      </w:pPr>
    </w:p>
    <w:p w14:paraId="755C6612">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6A0D5FF3">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18456EAE">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4C6BA9AE">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7F418711">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6B3C39D">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8BC8CB6">
      <w:pPr>
        <w:numPr>
          <w:ilvl w:val="0"/>
          <w:numId w:val="11"/>
        </w:numPr>
        <w:spacing w:line="400" w:lineRule="exact"/>
        <w:rPr>
          <w:rFonts w:ascii="宋体" w:hAnsi="宋体"/>
          <w:sz w:val="24"/>
        </w:rPr>
      </w:pPr>
      <w:r>
        <w:rPr>
          <w:rFonts w:hint="eastAsia" w:ascii="宋体" w:hAnsi="宋体"/>
          <w:sz w:val="24"/>
        </w:rPr>
        <w:t>我方理解贵方不一定接受最低报价。</w:t>
      </w:r>
    </w:p>
    <w:p w14:paraId="49507AB6">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1F94D94">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45E5EDBC">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63FD5C4">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22F80E9D">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4E8A0DE3">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41D55D1B">
      <w:pPr>
        <w:spacing w:line="400" w:lineRule="exact"/>
        <w:rPr>
          <w:rFonts w:ascii="宋体" w:hAnsi="宋体"/>
          <w:sz w:val="24"/>
        </w:rPr>
      </w:pPr>
    </w:p>
    <w:p w14:paraId="3416283B">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035F705">
      <w:pPr>
        <w:spacing w:line="440" w:lineRule="exact"/>
        <w:ind w:firstLine="240" w:firstLineChars="100"/>
        <w:rPr>
          <w:rFonts w:ascii="宋体" w:hAnsi="宋体"/>
          <w:sz w:val="24"/>
          <w:u w:val="single"/>
        </w:rPr>
      </w:pPr>
      <w:r>
        <w:rPr>
          <w:rFonts w:hint="eastAsia" w:ascii="宋体" w:hAnsi="宋体"/>
          <w:sz w:val="24"/>
        </w:rPr>
        <w:t>地    址：.邮政编码：.</w:t>
      </w:r>
    </w:p>
    <w:p w14:paraId="44DA6471">
      <w:pPr>
        <w:spacing w:line="440" w:lineRule="exact"/>
        <w:rPr>
          <w:rFonts w:ascii="宋体" w:hAnsi="宋体"/>
          <w:sz w:val="24"/>
          <w:u w:val="single"/>
        </w:rPr>
      </w:pPr>
      <w:r>
        <w:rPr>
          <w:rFonts w:hint="eastAsia" w:ascii="宋体" w:hAnsi="宋体"/>
          <w:sz w:val="24"/>
        </w:rPr>
        <w:t xml:space="preserve">  代表姓名：.职    务：.</w:t>
      </w:r>
    </w:p>
    <w:p w14:paraId="78DDAF13">
      <w:pPr>
        <w:spacing w:line="560" w:lineRule="exact"/>
        <w:ind w:firstLine="280" w:firstLineChars="100"/>
        <w:rPr>
          <w:rFonts w:ascii="宋体" w:hAnsi="宋体"/>
          <w:sz w:val="28"/>
          <w:szCs w:val="28"/>
        </w:rPr>
      </w:pPr>
      <w:r>
        <w:rPr>
          <w:rFonts w:hint="eastAsia" w:ascii="宋体" w:hAnsi="宋体"/>
          <w:sz w:val="28"/>
          <w:szCs w:val="28"/>
        </w:rPr>
        <w:t>特此声明。</w:t>
      </w:r>
    </w:p>
    <w:p w14:paraId="7012F30E">
      <w:pPr>
        <w:spacing w:line="480" w:lineRule="exact"/>
        <w:rPr>
          <w:rFonts w:ascii="宋体" w:hAnsi="宋体"/>
          <w:sz w:val="32"/>
          <w:szCs w:val="32"/>
        </w:rPr>
      </w:pPr>
    </w:p>
    <w:p w14:paraId="19C3E4C2">
      <w:pPr>
        <w:spacing w:line="480" w:lineRule="exact"/>
        <w:rPr>
          <w:rFonts w:ascii="宋体" w:hAnsi="宋体"/>
          <w:sz w:val="32"/>
          <w:szCs w:val="32"/>
        </w:rPr>
      </w:pPr>
    </w:p>
    <w:p w14:paraId="48C720D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C706628">
      <w:pPr>
        <w:spacing w:line="400" w:lineRule="exact"/>
        <w:rPr>
          <w:rFonts w:ascii="宋体" w:hAnsi="宋体"/>
          <w:sz w:val="32"/>
          <w:szCs w:val="32"/>
        </w:rPr>
      </w:pPr>
    </w:p>
    <w:p w14:paraId="73746ECB">
      <w:pPr>
        <w:spacing w:line="400" w:lineRule="exact"/>
        <w:rPr>
          <w:rFonts w:ascii="宋体" w:hAnsi="宋体"/>
          <w:sz w:val="32"/>
          <w:szCs w:val="32"/>
        </w:rPr>
      </w:pPr>
      <w:r>
        <w:rPr>
          <w:rFonts w:hint="eastAsia" w:ascii="宋体" w:hAnsi="宋体"/>
          <w:sz w:val="32"/>
          <w:szCs w:val="32"/>
        </w:rPr>
        <w:t>报价人单位（盖章）：</w:t>
      </w:r>
    </w:p>
    <w:p w14:paraId="52EE91B2">
      <w:pPr>
        <w:spacing w:line="400" w:lineRule="exact"/>
        <w:rPr>
          <w:rFonts w:ascii="宋体" w:hAnsi="宋体"/>
          <w:sz w:val="32"/>
          <w:szCs w:val="32"/>
        </w:rPr>
      </w:pPr>
    </w:p>
    <w:p w14:paraId="1663CDF1">
      <w:pPr>
        <w:spacing w:line="400" w:lineRule="exact"/>
        <w:rPr>
          <w:rFonts w:ascii="宋体" w:hAnsi="宋体"/>
          <w:sz w:val="32"/>
          <w:szCs w:val="32"/>
        </w:rPr>
      </w:pPr>
      <w:r>
        <w:rPr>
          <w:rFonts w:hint="eastAsia" w:ascii="宋体" w:hAnsi="宋体"/>
          <w:sz w:val="32"/>
          <w:szCs w:val="32"/>
        </w:rPr>
        <w:t xml:space="preserve">                                    年  月  日</w:t>
      </w:r>
    </w:p>
    <w:p w14:paraId="66BE3510">
      <w:pPr>
        <w:spacing w:line="320" w:lineRule="exact"/>
        <w:jc w:val="center"/>
        <w:rPr>
          <w:rFonts w:ascii="宋体" w:hAnsi="宋体"/>
          <w:b/>
          <w:sz w:val="28"/>
          <w:szCs w:val="28"/>
        </w:rPr>
      </w:pPr>
    </w:p>
    <w:p w14:paraId="6ACF3872">
      <w:pPr>
        <w:spacing w:line="320" w:lineRule="exact"/>
        <w:jc w:val="center"/>
        <w:rPr>
          <w:rFonts w:ascii="宋体" w:hAnsi="宋体"/>
          <w:b/>
          <w:sz w:val="28"/>
          <w:szCs w:val="28"/>
        </w:rPr>
      </w:pPr>
    </w:p>
    <w:p w14:paraId="513A1421">
      <w:pPr>
        <w:rPr>
          <w:rFonts w:ascii="宋体" w:hAnsi="宋体"/>
          <w:b/>
          <w:sz w:val="44"/>
          <w:szCs w:val="44"/>
        </w:rPr>
      </w:pPr>
      <w:r>
        <w:rPr>
          <w:rFonts w:hint="eastAsia" w:ascii="宋体" w:hAnsi="宋体"/>
          <w:b/>
          <w:sz w:val="44"/>
          <w:szCs w:val="44"/>
        </w:rPr>
        <w:br w:type="page"/>
      </w:r>
    </w:p>
    <w:p w14:paraId="1468ACFA">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09A57056">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60A6FA-E5FC-4D67-9B25-73F5AB2CE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B1B16D9-EA85-4EB3-8292-D5ADCCCFE52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A09142E8-25B6-4832-A0DE-023E029AB69C}"/>
  </w:font>
  <w:font w:name="楷体_GB2312">
    <w:panose1 w:val="02010609030101010101"/>
    <w:charset w:val="86"/>
    <w:family w:val="modern"/>
    <w:pitch w:val="default"/>
    <w:sig w:usb0="00000001" w:usb1="080E0000" w:usb2="00000000" w:usb3="00000000" w:csb0="00040000" w:csb1="00000000"/>
    <w:embedRegular r:id="rId4" w:fontKey="{76045906-4C7B-41EE-9C77-B761CD369C1A}"/>
  </w:font>
  <w:font w:name="楷体">
    <w:panose1 w:val="02010609060101010101"/>
    <w:charset w:val="86"/>
    <w:family w:val="modern"/>
    <w:pitch w:val="default"/>
    <w:sig w:usb0="800002BF" w:usb1="38CF7CFA" w:usb2="00000016" w:usb3="00000000" w:csb0="00040001" w:csb1="00000000"/>
    <w:embedRegular r:id="rId5" w:fontKey="{DAB72241-EBEE-4F52-91D7-8734003697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AFD8">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56"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a:effectLst/>
                    </wps:spPr>
                    <wps:txbx>
                      <w:txbxContent>
                        <w:p w14:paraId="0C074935">
                          <w:pPr>
                            <w:pStyle w:val="17"/>
                          </w:pPr>
                          <w:r>
                            <w:t>第</w:t>
                          </w:r>
                          <w:r>
                            <w:fldChar w:fldCharType="begin"/>
                          </w:r>
                          <w:r>
                            <w:instrText xml:space="preserve"> PAGE  \* MERGEFORMAT </w:instrText>
                          </w:r>
                          <w:r>
                            <w:fldChar w:fldCharType="separate"/>
                          </w:r>
                          <w:r>
                            <w:t>3</w:t>
                          </w:r>
                          <w:r>
                            <w:fldChar w:fldCharType="end"/>
                          </w:r>
                          <w:r>
                            <w:t>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96t87SAAAA&#10;AwEAAA8AAAAAAAAAAQAgAAAAIgAAAGRycy9kb3ducmV2LnhtbFBLAQIUABQAAAAIAIdO4kBEDNWR&#10;6gEAAMgDAAAOAAAAAAAAAAEAIAAAACEBAABkcnMvZTJvRG9jLnhtbFBLBQYAAAAABgAGAFkBAAB9&#10;BQAAAAA=&#10;">
              <v:fill on="f" focussize="0,0"/>
              <v:stroke on="f" weight="0.5pt"/>
              <v:imagedata o:title=""/>
              <o:lock v:ext="edit" aspectratio="f"/>
              <v:textbox inset="0mm,0mm,0mm,0mm" style="mso-fit-shape-to-text:t;">
                <w:txbxContent>
                  <w:p w14:paraId="0C074935">
                    <w:pPr>
                      <w:pStyle w:val="17"/>
                    </w:pPr>
                    <w:r>
                      <w:t>第</w:t>
                    </w:r>
                    <w:r>
                      <w:fldChar w:fldCharType="begin"/>
                    </w:r>
                    <w:r>
                      <w:instrText xml:space="preserve"> PAGE  \* MERGEFORMAT </w:instrText>
                    </w:r>
                    <w:r>
                      <w:fldChar w:fldCharType="separate"/>
                    </w:r>
                    <w:r>
                      <w:t>3</w:t>
                    </w:r>
                    <w:r>
                      <w:fldChar w:fldCharType="end"/>
                    </w:r>
                    <w: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14:paraId="3EDECD32"/>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zxQptIAAAAD&#10;AQAADwAAAAAAAAABACAAAAAiAAAAZHJzL2Rvd25yZXYueG1sUEsBAhQAFAAAAAgAh07iQISDE1vp&#10;AQAAyAMAAA4AAAAAAAAAAQAgAAAAIQEAAGRycy9lMm9Eb2MueG1sUEsFBgAAAAAGAAYAWQEAAHwF&#10;AAAAAA==&#10;">
              <v:fill on="f" focussize="0,0"/>
              <v:stroke on="f" weight="0.5pt"/>
              <v:imagedata o:title=""/>
              <o:lock v:ext="edit" aspectratio="f"/>
              <v:textbox inset="0mm,0mm,0mm,0mm" style="mso-fit-shape-to-text:t;">
                <w:txbxContent>
                  <w:p w14:paraId="3EDECD3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C2E0">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a:effectLst/>
                    </wps:spPr>
                    <wps:txbx>
                      <w:txbxContent>
                        <w:p w14:paraId="248E4380">
                          <w:pPr>
                            <w:pStyle w:val="17"/>
                          </w:pPr>
                          <w:r>
                            <w:t>第</w:t>
                          </w:r>
                          <w:r>
                            <w:fldChar w:fldCharType="begin"/>
                          </w:r>
                          <w:r>
                            <w:instrText xml:space="preserve"> PAGE  \* MERGEFORMAT </w:instrText>
                          </w:r>
                          <w:r>
                            <w:fldChar w:fldCharType="separate"/>
                          </w:r>
                          <w:r>
                            <w:t>4</w:t>
                          </w:r>
                          <w:r>
                            <w:fldChar w:fldCharType="end"/>
                          </w:r>
                          <w:r>
                            <w:t>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q3ztIAAAAD&#10;AQAADwAAAAAAAAABACAAAAAiAAAAZHJzL2Rvd25yZXYueG1sUEsBAhQAFAAAAAgAh07iQCQPjrfp&#10;AQAAyAMAAA4AAAAAAAAAAQAgAAAAIQEAAGRycy9lMm9Eb2MueG1sUEsFBgAAAAAGAAYAWQEAAHwF&#10;AAAAAA==&#10;">
              <v:fill on="f" focussize="0,0"/>
              <v:stroke on="f" weight="0.5pt"/>
              <v:imagedata o:title=""/>
              <o:lock v:ext="edit" aspectratio="f"/>
              <v:textbox inset="0mm,0mm,0mm,0mm" style="mso-fit-shape-to-text:t;">
                <w:txbxContent>
                  <w:p w14:paraId="248E4380">
                    <w:pPr>
                      <w:pStyle w:val="17"/>
                    </w:pPr>
                    <w:r>
                      <w:t>第</w:t>
                    </w:r>
                    <w:r>
                      <w:fldChar w:fldCharType="begin"/>
                    </w:r>
                    <w:r>
                      <w:instrText xml:space="preserve"> PAGE  \* MERGEFORMAT </w:instrText>
                    </w:r>
                    <w:r>
                      <w:fldChar w:fldCharType="separate"/>
                    </w:r>
                    <w:r>
                      <w:t>4</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E128">
    <w:pPr>
      <w:pStyle w:val="17"/>
      <w:ind w:right="360"/>
      <w:rPr>
        <w:u w:val="single"/>
      </w:rPr>
    </w:pPr>
  </w:p>
  <w:p w14:paraId="0CB785B1">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0E9B">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DE02">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8E40">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57" name="文本框 1"/>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a:effectLst/>
                    </wps:spPr>
                    <wps:txbx>
                      <w:txbxContent>
                        <w:p w14:paraId="1D2B0CC5">
                          <w:pPr>
                            <w:pStyle w:val="18"/>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R6q00QAAAAIB&#10;AAAPAAAAAAAAAAEAIAAAACIAAABkcnMvZG93bnJldi54bWxQSwECFAAUAAAACACHTuJAvNv4HOkB&#10;AADHAwAADgAAAAAAAAABACAAAAAgAQAAZHJzL2Uyb0RvYy54bWxQSwUGAAAAAAYABgBZAQAAewUA&#10;AAAA&#10;">
              <v:fill on="f" focussize="0,0"/>
              <v:stroke on="f" weight="0.5pt"/>
              <v:imagedata o:title=""/>
              <o:lock v:ext="edit" aspectratio="f"/>
              <v:textbox inset="0mm,0mm,0mm,0mm" style="mso-fit-shape-to-text:t;">
                <w:txbxContent>
                  <w:p w14:paraId="1D2B0CC5">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EAD29D8"/>
    <w:multiLevelType w:val="multilevel"/>
    <w:tmpl w:val="3EAD29D8"/>
    <w:lvl w:ilvl="0" w:tentative="0">
      <w:start w:val="1"/>
      <w:numFmt w:val="decimal"/>
      <w:pStyle w:val="107"/>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60474AF4"/>
    <w:multiLevelType w:val="multilevel"/>
    <w:tmpl w:val="60474AF4"/>
    <w:lvl w:ilvl="0" w:tentative="0">
      <w:start w:val="1"/>
      <w:numFmt w:val="bullet"/>
      <w:lvlText w:val=""/>
      <w:lvlJc w:val="left"/>
      <w:pPr>
        <w:tabs>
          <w:tab w:val="left" w:pos="562"/>
        </w:tabs>
        <w:ind w:left="562"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75BF602E"/>
    <w:multiLevelType w:val="multilevel"/>
    <w:tmpl w:val="75BF602E"/>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7"/>
  </w:num>
  <w:num w:numId="4">
    <w:abstractNumId w:val="1"/>
  </w:num>
  <w:num w:numId="5">
    <w:abstractNumId w:val="9"/>
  </w:num>
  <w:num w:numId="6">
    <w:abstractNumId w:val="3"/>
    <w:lvlOverride w:ilvl="0">
      <w:startOverride w:val="1"/>
    </w:lvlOverride>
  </w:num>
  <w:num w:numId="7">
    <w:abstractNumId w:val="8"/>
  </w:num>
  <w:num w:numId="8">
    <w:abstractNumId w:val="6"/>
  </w:num>
  <w:num w:numId="9">
    <w:abstractNumId w:val="0"/>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5282"/>
    <w:rsid w:val="0000644D"/>
    <w:rsid w:val="00006D53"/>
    <w:rsid w:val="000076E9"/>
    <w:rsid w:val="00010728"/>
    <w:rsid w:val="00010905"/>
    <w:rsid w:val="00010CD2"/>
    <w:rsid w:val="0001184D"/>
    <w:rsid w:val="00011B11"/>
    <w:rsid w:val="00011EFD"/>
    <w:rsid w:val="00012695"/>
    <w:rsid w:val="00013D20"/>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4E7E"/>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87C"/>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6D11"/>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6DF"/>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3E73"/>
    <w:rsid w:val="00234477"/>
    <w:rsid w:val="00235BF3"/>
    <w:rsid w:val="002362FF"/>
    <w:rsid w:val="0023670D"/>
    <w:rsid w:val="00236BFC"/>
    <w:rsid w:val="00236DFF"/>
    <w:rsid w:val="00237242"/>
    <w:rsid w:val="00237D77"/>
    <w:rsid w:val="00240B24"/>
    <w:rsid w:val="002413A6"/>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0206"/>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09D"/>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3C45"/>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8D5"/>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716"/>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5DD3"/>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26E05"/>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38B"/>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5A7"/>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29"/>
    <w:rsid w:val="006A51DD"/>
    <w:rsid w:val="006A5B21"/>
    <w:rsid w:val="006A7992"/>
    <w:rsid w:val="006B04E3"/>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09D"/>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4B5"/>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1E0D"/>
    <w:rsid w:val="00773A3E"/>
    <w:rsid w:val="00773BE6"/>
    <w:rsid w:val="00774C9A"/>
    <w:rsid w:val="00774FB9"/>
    <w:rsid w:val="00775D54"/>
    <w:rsid w:val="007762E0"/>
    <w:rsid w:val="0077639E"/>
    <w:rsid w:val="00776586"/>
    <w:rsid w:val="00776B52"/>
    <w:rsid w:val="00780495"/>
    <w:rsid w:val="007812D7"/>
    <w:rsid w:val="007818AB"/>
    <w:rsid w:val="00781A90"/>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54B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F72"/>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8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09B"/>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4F0"/>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0923"/>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6081"/>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5B4B"/>
    <w:rsid w:val="00A7686D"/>
    <w:rsid w:val="00A80938"/>
    <w:rsid w:val="00A82102"/>
    <w:rsid w:val="00A82F94"/>
    <w:rsid w:val="00A84660"/>
    <w:rsid w:val="00A84C39"/>
    <w:rsid w:val="00A868F3"/>
    <w:rsid w:val="00A86F05"/>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624"/>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0AB"/>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4D5"/>
    <w:rsid w:val="00B825D7"/>
    <w:rsid w:val="00B82F23"/>
    <w:rsid w:val="00B83296"/>
    <w:rsid w:val="00B83354"/>
    <w:rsid w:val="00B8380F"/>
    <w:rsid w:val="00B839AF"/>
    <w:rsid w:val="00B842CC"/>
    <w:rsid w:val="00B86877"/>
    <w:rsid w:val="00B86B42"/>
    <w:rsid w:val="00B87913"/>
    <w:rsid w:val="00B879C4"/>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59F"/>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4B74"/>
    <w:rsid w:val="00BC5205"/>
    <w:rsid w:val="00BC6315"/>
    <w:rsid w:val="00BC6767"/>
    <w:rsid w:val="00BC76DD"/>
    <w:rsid w:val="00BD0834"/>
    <w:rsid w:val="00BD0ADF"/>
    <w:rsid w:val="00BD2B48"/>
    <w:rsid w:val="00BD2B51"/>
    <w:rsid w:val="00BD2F58"/>
    <w:rsid w:val="00BD3065"/>
    <w:rsid w:val="00BD420A"/>
    <w:rsid w:val="00BD57E7"/>
    <w:rsid w:val="00BD5D4C"/>
    <w:rsid w:val="00BD5D55"/>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146"/>
    <w:rsid w:val="00C35348"/>
    <w:rsid w:val="00C353C9"/>
    <w:rsid w:val="00C36483"/>
    <w:rsid w:val="00C36CF7"/>
    <w:rsid w:val="00C371C0"/>
    <w:rsid w:val="00C37907"/>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185"/>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A774B"/>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56A"/>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13A"/>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5CF5"/>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26A"/>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447"/>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49CB"/>
    <w:rsid w:val="00DD5065"/>
    <w:rsid w:val="00DD6A0A"/>
    <w:rsid w:val="00DD6E00"/>
    <w:rsid w:val="00DD7B74"/>
    <w:rsid w:val="00DE06D1"/>
    <w:rsid w:val="00DE0B57"/>
    <w:rsid w:val="00DE1286"/>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93B"/>
    <w:rsid w:val="00DF6C30"/>
    <w:rsid w:val="00DF787F"/>
    <w:rsid w:val="00E0108E"/>
    <w:rsid w:val="00E01811"/>
    <w:rsid w:val="00E0189B"/>
    <w:rsid w:val="00E0267C"/>
    <w:rsid w:val="00E030E9"/>
    <w:rsid w:val="00E037ED"/>
    <w:rsid w:val="00E03932"/>
    <w:rsid w:val="00E040F0"/>
    <w:rsid w:val="00E04553"/>
    <w:rsid w:val="00E07FC1"/>
    <w:rsid w:val="00E10771"/>
    <w:rsid w:val="00E10AC2"/>
    <w:rsid w:val="00E10F47"/>
    <w:rsid w:val="00E11240"/>
    <w:rsid w:val="00E112D0"/>
    <w:rsid w:val="00E11EFB"/>
    <w:rsid w:val="00E12CC0"/>
    <w:rsid w:val="00E12D72"/>
    <w:rsid w:val="00E137D7"/>
    <w:rsid w:val="00E140E8"/>
    <w:rsid w:val="00E142CA"/>
    <w:rsid w:val="00E142F1"/>
    <w:rsid w:val="00E14B8A"/>
    <w:rsid w:val="00E14EAA"/>
    <w:rsid w:val="00E16CEB"/>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943"/>
    <w:rsid w:val="00E74C3D"/>
    <w:rsid w:val="00E75256"/>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67F"/>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C6B"/>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E3A"/>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3E14"/>
    <w:rsid w:val="00F541D0"/>
    <w:rsid w:val="00F5449C"/>
    <w:rsid w:val="00F558C3"/>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83"/>
    <w:rsid w:val="00F80D94"/>
    <w:rsid w:val="00F816E1"/>
    <w:rsid w:val="00F81821"/>
    <w:rsid w:val="00F81892"/>
    <w:rsid w:val="00F81A18"/>
    <w:rsid w:val="00F8282D"/>
    <w:rsid w:val="00F84D23"/>
    <w:rsid w:val="00F8678C"/>
    <w:rsid w:val="00F86F7F"/>
    <w:rsid w:val="00F87E93"/>
    <w:rsid w:val="00F914C9"/>
    <w:rsid w:val="00F91C98"/>
    <w:rsid w:val="00F92025"/>
    <w:rsid w:val="00F921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2EC0"/>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C36A6F"/>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B57287"/>
    <w:rsid w:val="14E23522"/>
    <w:rsid w:val="168532DC"/>
    <w:rsid w:val="173373DC"/>
    <w:rsid w:val="1753107A"/>
    <w:rsid w:val="18DC1D83"/>
    <w:rsid w:val="18DD33E1"/>
    <w:rsid w:val="18EE0C00"/>
    <w:rsid w:val="1AE42B15"/>
    <w:rsid w:val="20BC39CA"/>
    <w:rsid w:val="213E5304"/>
    <w:rsid w:val="21E00F42"/>
    <w:rsid w:val="220B18C6"/>
    <w:rsid w:val="245F6E0F"/>
    <w:rsid w:val="24905418"/>
    <w:rsid w:val="263B5217"/>
    <w:rsid w:val="27192484"/>
    <w:rsid w:val="27C423D8"/>
    <w:rsid w:val="28E13EA5"/>
    <w:rsid w:val="291150CE"/>
    <w:rsid w:val="2DD4404D"/>
    <w:rsid w:val="2E2429AD"/>
    <w:rsid w:val="2E7F096C"/>
    <w:rsid w:val="2E950643"/>
    <w:rsid w:val="2FA14F89"/>
    <w:rsid w:val="305B2BFC"/>
    <w:rsid w:val="311763F2"/>
    <w:rsid w:val="3237724D"/>
    <w:rsid w:val="32C61B83"/>
    <w:rsid w:val="344B05CF"/>
    <w:rsid w:val="34683033"/>
    <w:rsid w:val="35B77661"/>
    <w:rsid w:val="35B94358"/>
    <w:rsid w:val="365420E4"/>
    <w:rsid w:val="36583023"/>
    <w:rsid w:val="3713274F"/>
    <w:rsid w:val="39A6093D"/>
    <w:rsid w:val="3BF75747"/>
    <w:rsid w:val="3D832EB5"/>
    <w:rsid w:val="3EB43B95"/>
    <w:rsid w:val="3F0535D6"/>
    <w:rsid w:val="3FFA4AE5"/>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85B51A0"/>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4EE7EFC"/>
    <w:rsid w:val="68742FE5"/>
    <w:rsid w:val="691E18AB"/>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104"/>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autoRedefine/>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autoRedefine/>
    <w:qFormat/>
    <w:uiPriority w:val="0"/>
    <w:pPr>
      <w:ind w:left="100" w:leftChars="2500"/>
    </w:pPr>
    <w:rPr>
      <w:kern w:val="0"/>
      <w:sz w:val="28"/>
    </w:rPr>
  </w:style>
  <w:style w:type="paragraph" w:styleId="16">
    <w:name w:val="Body Text Indent 2"/>
    <w:basedOn w:val="1"/>
    <w:link w:val="60"/>
    <w:autoRedefine/>
    <w:qFormat/>
    <w:uiPriority w:val="0"/>
    <w:pPr>
      <w:spacing w:line="300" w:lineRule="auto"/>
      <w:ind w:firstLine="540" w:firstLineChars="225"/>
    </w:pPr>
    <w:rPr>
      <w:rFonts w:ascii="宋体" w:hAnsi="宋体"/>
      <w:color w:val="000000"/>
      <w:kern w:val="0"/>
      <w:sz w:val="24"/>
    </w:rPr>
  </w:style>
  <w:style w:type="paragraph" w:styleId="17">
    <w:name w:val="footer"/>
    <w:basedOn w:val="1"/>
    <w:link w:val="56"/>
    <w:autoRedefine/>
    <w:qFormat/>
    <w:uiPriority w:val="0"/>
    <w:pPr>
      <w:tabs>
        <w:tab w:val="center" w:pos="4153"/>
        <w:tab w:val="right" w:pos="8306"/>
      </w:tabs>
      <w:snapToGrid w:val="0"/>
      <w:jc w:val="left"/>
    </w:pPr>
    <w:rPr>
      <w:kern w:val="0"/>
      <w:sz w:val="18"/>
      <w:szCs w:val="18"/>
    </w:rPr>
  </w:style>
  <w:style w:type="paragraph" w:styleId="18">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autoRedefine/>
    <w:qFormat/>
    <w:uiPriority w:val="39"/>
  </w:style>
  <w:style w:type="paragraph" w:styleId="20">
    <w:name w:val="index heading"/>
    <w:basedOn w:val="1"/>
    <w:next w:val="21"/>
    <w:autoRedefine/>
    <w:semiHidden/>
    <w:qFormat/>
    <w:uiPriority w:val="0"/>
    <w:rPr>
      <w:szCs w:val="20"/>
    </w:rPr>
  </w:style>
  <w:style w:type="paragraph" w:styleId="21">
    <w:name w:val="index 1"/>
    <w:basedOn w:val="1"/>
    <w:next w:val="1"/>
    <w:autoRedefine/>
    <w:semiHidden/>
    <w:qFormat/>
    <w:uiPriority w:val="0"/>
  </w:style>
  <w:style w:type="paragraph" w:styleId="22">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basedOn w:val="30"/>
    <w:autoRedefine/>
    <w:qFormat/>
    <w:uiPriority w:val="20"/>
    <w:rPr>
      <w:color w:val="CC0000"/>
    </w:rPr>
  </w:style>
  <w:style w:type="character" w:styleId="35">
    <w:name w:val="Hyperlink"/>
    <w:autoRedefine/>
    <w:qFormat/>
    <w:uiPriority w:val="99"/>
    <w:rPr>
      <w:color w:val="0000FF"/>
      <w:u w:val="single"/>
    </w:rPr>
  </w:style>
  <w:style w:type="character" w:styleId="36">
    <w:name w:val="annotation reference"/>
    <w:autoRedefine/>
    <w:semiHidden/>
    <w:qFormat/>
    <w:uiPriority w:val="0"/>
    <w:rPr>
      <w:sz w:val="21"/>
      <w:szCs w:val="21"/>
    </w:rPr>
  </w:style>
  <w:style w:type="character" w:styleId="37">
    <w:name w:val="footnote reference"/>
    <w:autoRedefine/>
    <w:qFormat/>
    <w:uiPriority w:val="0"/>
    <w:rPr>
      <w:vertAlign w:val="superscript"/>
    </w:rPr>
  </w:style>
  <w:style w:type="character" w:customStyle="1" w:styleId="38">
    <w:name w:val="副标题 Char"/>
    <w:link w:val="22"/>
    <w:autoRedefine/>
    <w:qFormat/>
    <w:uiPriority w:val="0"/>
    <w:rPr>
      <w:rFonts w:ascii="Cambria" w:hAnsi="Cambria" w:eastAsia="宋体" w:cs="Times New Roman"/>
      <w:b/>
      <w:bCs/>
      <w:kern w:val="28"/>
      <w:sz w:val="32"/>
      <w:szCs w:val="32"/>
    </w:rPr>
  </w:style>
  <w:style w:type="character" w:customStyle="1" w:styleId="39">
    <w:name w:val="日期 Char"/>
    <w:link w:val="15"/>
    <w:autoRedefine/>
    <w:qFormat/>
    <w:uiPriority w:val="0"/>
    <w:rPr>
      <w:rFonts w:ascii="Times New Roman" w:hAnsi="Times New Roman" w:eastAsia="宋体" w:cs="Times New Roman"/>
      <w:sz w:val="28"/>
      <w:szCs w:val="24"/>
    </w:rPr>
  </w:style>
  <w:style w:type="character" w:customStyle="1" w:styleId="40">
    <w:name w:val="脚注文本 Char"/>
    <w:link w:val="23"/>
    <w:autoRedefine/>
    <w:qFormat/>
    <w:uiPriority w:val="0"/>
    <w:rPr>
      <w:rFonts w:ascii="Times New Roman" w:hAnsi="Times New Roman" w:eastAsia="宋体" w:cs="Times New Roman"/>
      <w:sz w:val="18"/>
      <w:szCs w:val="18"/>
    </w:rPr>
  </w:style>
  <w:style w:type="character" w:customStyle="1" w:styleId="41">
    <w:name w:val="批注框文本 Char"/>
    <w:link w:val="10"/>
    <w:autoRedefine/>
    <w:semiHidden/>
    <w:qFormat/>
    <w:uiPriority w:val="0"/>
    <w:rPr>
      <w:rFonts w:ascii="Times New Roman" w:hAnsi="Times New Roman"/>
      <w:kern w:val="2"/>
      <w:sz w:val="28"/>
      <w:szCs w:val="18"/>
    </w:rPr>
  </w:style>
  <w:style w:type="character" w:customStyle="1" w:styleId="42">
    <w:name w:val="纯文本 Char"/>
    <w:link w:val="14"/>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Char"/>
    <w:link w:val="24"/>
    <w:autoRedefine/>
    <w:qFormat/>
    <w:uiPriority w:val="0"/>
    <w:rPr>
      <w:rFonts w:ascii="宋体" w:hAnsi="Times New Roman" w:eastAsia="宋体" w:cs="Times New Roman"/>
      <w:sz w:val="28"/>
      <w:szCs w:val="20"/>
    </w:rPr>
  </w:style>
  <w:style w:type="character" w:customStyle="1" w:styleId="47">
    <w:name w:val="正文缩进 Char"/>
    <w:link w:val="7"/>
    <w:autoRedefine/>
    <w:qFormat/>
    <w:uiPriority w:val="0"/>
    <w:rPr>
      <w:rFonts w:eastAsia="宋体"/>
    </w:rPr>
  </w:style>
  <w:style w:type="character" w:customStyle="1" w:styleId="48">
    <w:name w:val="标题 2 Char"/>
    <w:link w:val="3"/>
    <w:autoRedefine/>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autoRedefine/>
    <w:qFormat/>
    <w:uiPriority w:val="0"/>
    <w:rPr>
      <w:sz w:val="18"/>
      <w:szCs w:val="18"/>
    </w:rPr>
  </w:style>
  <w:style w:type="character" w:customStyle="1" w:styleId="52">
    <w:name w:val="标题 3 Char"/>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autoRedefine/>
    <w:qFormat/>
    <w:uiPriority w:val="0"/>
    <w:rPr>
      <w:rFonts w:hint="eastAsia" w:ascii="宋体" w:hAnsi="宋体" w:eastAsia="宋体" w:cs="宋体"/>
      <w:color w:val="000000"/>
      <w:sz w:val="20"/>
      <w:szCs w:val="20"/>
      <w:u w:val="none"/>
    </w:rPr>
  </w:style>
  <w:style w:type="character" w:customStyle="1" w:styleId="62">
    <w:name w:val="文档结构图 Char"/>
    <w:link w:val="8"/>
    <w:autoRedefine/>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autoRedefine/>
    <w:semiHidden/>
    <w:qFormat/>
    <w:uiPriority w:val="0"/>
    <w:rPr>
      <w:rFonts w:ascii="Times New Roman" w:hAnsi="Times New Roman" w:eastAsia="宋体" w:cs="Times New Roman"/>
      <w:b/>
      <w:bCs/>
      <w:szCs w:val="24"/>
    </w:rPr>
  </w:style>
  <w:style w:type="character" w:customStyle="1" w:styleId="64">
    <w:name w:val="页眉 Char1"/>
    <w:autoRedefine/>
    <w:semiHidden/>
    <w:qFormat/>
    <w:uiPriority w:val="99"/>
    <w:rPr>
      <w:rFonts w:ascii="Times New Roman" w:hAnsi="Times New Roman" w:eastAsia="宋体" w:cs="Times New Roman"/>
      <w:sz w:val="18"/>
      <w:szCs w:val="18"/>
    </w:rPr>
  </w:style>
  <w:style w:type="character" w:customStyle="1" w:styleId="65">
    <w:name w:val="批注文字 Char"/>
    <w:link w:val="9"/>
    <w:autoRedefine/>
    <w:qFormat/>
    <w:uiPriority w:val="0"/>
    <w:rPr>
      <w:rFonts w:ascii="Times New Roman" w:hAnsi="Times New Roman"/>
      <w:kern w:val="2"/>
      <w:sz w:val="24"/>
      <w:szCs w:val="24"/>
    </w:rPr>
  </w:style>
  <w:style w:type="character" w:customStyle="1" w:styleId="66">
    <w:name w:val="apple-converted-space"/>
    <w:autoRedefin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 Char Char"/>
    <w:basedOn w:val="1"/>
    <w:autoRedefine/>
    <w:qFormat/>
    <w:uiPriority w:val="0"/>
    <w:rPr>
      <w:szCs w:val="20"/>
    </w:rPr>
  </w:style>
  <w:style w:type="paragraph" w:customStyle="1" w:styleId="70">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autoRedefine/>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autoRedefine/>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autoRedefine/>
    <w:qFormat/>
    <w:uiPriority w:val="0"/>
    <w:pPr>
      <w:widowControl/>
      <w:spacing w:line="360" w:lineRule="auto"/>
      <w:ind w:firstLine="480" w:firstLineChars="200"/>
      <w:jc w:val="left"/>
    </w:pPr>
    <w:rPr>
      <w:kern w:val="0"/>
      <w:sz w:val="24"/>
      <w:szCs w:val="20"/>
    </w:rPr>
  </w:style>
  <w:style w:type="paragraph" w:customStyle="1" w:styleId="89">
    <w:name w:val="列表段落1"/>
    <w:basedOn w:val="1"/>
    <w:autoRedefine/>
    <w:qFormat/>
    <w:uiPriority w:val="0"/>
    <w:pPr>
      <w:ind w:firstLine="420" w:firstLineChars="200"/>
    </w:pPr>
    <w:rPr>
      <w:rFonts w:ascii="Calibri" w:hAnsi="Calibri"/>
      <w:szCs w:val="21"/>
    </w:rPr>
  </w:style>
  <w:style w:type="paragraph" w:customStyle="1" w:styleId="90">
    <w:name w:val="正文_0_1"/>
    <w:basedOn w:val="1"/>
    <w:autoRedefine/>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A.我的正文"/>
    <w:basedOn w:val="1"/>
    <w:autoRedefine/>
    <w:qFormat/>
    <w:uiPriority w:val="0"/>
    <w:pPr>
      <w:ind w:firstLine="200" w:firstLineChars="200"/>
    </w:pPr>
    <w:rPr>
      <w:rFonts w:ascii="Calibri" w:hAnsi="Calibri" w:cs="宋体"/>
      <w:color w:val="000000"/>
    </w:rPr>
  </w:style>
  <w:style w:type="character" w:customStyle="1" w:styleId="104">
    <w:name w:val="标题 5 Char"/>
    <w:basedOn w:val="30"/>
    <w:link w:val="6"/>
    <w:autoRedefine/>
    <w:qFormat/>
    <w:uiPriority w:val="0"/>
    <w:rPr>
      <w:b/>
      <w:bCs/>
      <w:kern w:val="2"/>
      <w:sz w:val="28"/>
      <w:szCs w:val="28"/>
    </w:rPr>
  </w:style>
  <w:style w:type="character" w:customStyle="1" w:styleId="105">
    <w:name w:val="正文缩进2格 Char Char"/>
    <w:link w:val="106"/>
    <w:autoRedefine/>
    <w:qFormat/>
    <w:uiPriority w:val="0"/>
    <w:rPr>
      <w:rFonts w:ascii="仿宋_GB2312" w:hAnsi="宋体" w:eastAsia="仿宋_GB2312"/>
      <w:kern w:val="2"/>
      <w:sz w:val="31"/>
      <w:szCs w:val="28"/>
    </w:rPr>
  </w:style>
  <w:style w:type="paragraph" w:customStyle="1" w:styleId="106">
    <w:name w:val="正文缩进2格"/>
    <w:basedOn w:val="1"/>
    <w:link w:val="105"/>
    <w:autoRedefine/>
    <w:qFormat/>
    <w:uiPriority w:val="0"/>
    <w:pPr>
      <w:spacing w:line="600" w:lineRule="exact"/>
      <w:ind w:firstLine="639" w:firstLineChars="206"/>
    </w:pPr>
    <w:rPr>
      <w:rFonts w:ascii="仿宋_GB2312" w:hAnsi="宋体" w:eastAsia="仿宋_GB2312"/>
      <w:sz w:val="31"/>
      <w:szCs w:val="28"/>
    </w:rPr>
  </w:style>
  <w:style w:type="paragraph" w:styleId="107">
    <w:name w:val="No Spacing"/>
    <w:unhideWhenUsed/>
    <w:qFormat/>
    <w:uiPriority w:val="99"/>
    <w:pPr>
      <w:widowControl w:val="0"/>
      <w:numPr>
        <w:ilvl w:val="0"/>
        <w:numId w:val="2"/>
      </w:numPr>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B306C-CCB6-4C16-B4B3-34C4890615D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13513</Words>
  <Characters>14340</Characters>
  <Lines>117</Lines>
  <Paragraphs>33</Paragraphs>
  <TotalTime>14</TotalTime>
  <ScaleCrop>false</ScaleCrop>
  <LinksUpToDate>false</LinksUpToDate>
  <CharactersWithSpaces>14920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2024-07-19T02:00:00Z</dcterms:created>
  <dc:creator>招投标中心</dc:creator>
  <cp:lastModifiedBy>吴薇</cp:lastModifiedBy>
  <cp:lastPrinted>2022-01-21T10:35:00Z</cp:lastPrinted>
  <dcterms:modified xsi:type="dcterms:W3CDTF">2024-08-27T11:57:20Z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98ACC09883CC4CAAAEB2B1E5F8D0E739_13</vt:lpwstr>
  </property>
</Properties>
</file>