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AA291">
      <w:pPr>
        <w:jc w:val="center"/>
      </w:pPr>
    </w:p>
    <w:p w14:paraId="6856A48A">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D74517D"/>
    <w:p w14:paraId="210AE28A">
      <w:pPr>
        <w:ind w:left="5" w:hanging="5"/>
        <w:jc w:val="center"/>
        <w:rPr>
          <w:rFonts w:eastAsia="黑体"/>
          <w:b/>
          <w:sz w:val="72"/>
          <w:szCs w:val="56"/>
        </w:rPr>
      </w:pPr>
      <w:r>
        <w:rPr>
          <w:rFonts w:hint="eastAsia" w:eastAsia="黑体"/>
          <w:b/>
          <w:sz w:val="72"/>
          <w:szCs w:val="56"/>
        </w:rPr>
        <w:t>校内分散采购</w:t>
      </w:r>
    </w:p>
    <w:p w14:paraId="0A3210B3">
      <w:pPr>
        <w:ind w:left="425"/>
        <w:jc w:val="center"/>
        <w:rPr>
          <w:rFonts w:eastAsia="黑体"/>
          <w:b/>
          <w:sz w:val="72"/>
          <w:szCs w:val="56"/>
        </w:rPr>
      </w:pPr>
    </w:p>
    <w:p w14:paraId="6DA17229">
      <w:pPr>
        <w:ind w:left="5" w:hanging="5"/>
        <w:jc w:val="center"/>
        <w:rPr>
          <w:rFonts w:eastAsia="黑体"/>
          <w:b/>
          <w:sz w:val="72"/>
          <w:szCs w:val="56"/>
        </w:rPr>
      </w:pPr>
      <w:r>
        <w:rPr>
          <w:rFonts w:hint="eastAsia" w:eastAsia="黑体"/>
          <w:b/>
          <w:sz w:val="72"/>
          <w:szCs w:val="56"/>
        </w:rPr>
        <w:t>采</w:t>
      </w:r>
    </w:p>
    <w:p w14:paraId="17009283">
      <w:pPr>
        <w:ind w:left="5" w:hanging="5"/>
        <w:jc w:val="center"/>
        <w:rPr>
          <w:rFonts w:eastAsia="黑体"/>
          <w:b/>
          <w:sz w:val="72"/>
          <w:szCs w:val="56"/>
        </w:rPr>
      </w:pPr>
      <w:r>
        <w:rPr>
          <w:rFonts w:hint="eastAsia" w:eastAsia="黑体"/>
          <w:b/>
          <w:sz w:val="72"/>
          <w:szCs w:val="56"/>
        </w:rPr>
        <w:t>购</w:t>
      </w:r>
    </w:p>
    <w:p w14:paraId="10E2BC90">
      <w:pPr>
        <w:ind w:left="5" w:hanging="5"/>
        <w:jc w:val="center"/>
        <w:rPr>
          <w:rFonts w:eastAsia="黑体"/>
          <w:b/>
          <w:sz w:val="72"/>
          <w:szCs w:val="56"/>
        </w:rPr>
      </w:pPr>
      <w:r>
        <w:rPr>
          <w:rFonts w:hint="eastAsia" w:eastAsia="黑体"/>
          <w:b/>
          <w:sz w:val="72"/>
          <w:szCs w:val="56"/>
        </w:rPr>
        <w:t>书</w:t>
      </w:r>
    </w:p>
    <w:p w14:paraId="1223E1F5">
      <w:pPr>
        <w:spacing w:line="760" w:lineRule="exact"/>
        <w:ind w:firstLine="1084" w:firstLineChars="300"/>
        <w:jc w:val="center"/>
        <w:rPr>
          <w:rFonts w:hint="eastAsia" w:ascii="宋体" w:hAnsi="宋体" w:eastAsia="宋体" w:cs="Times New Roman"/>
          <w:b/>
          <w:sz w:val="36"/>
          <w:u w:val="single"/>
          <w:lang w:val="en-US" w:eastAsia="zh-CN"/>
        </w:rPr>
      </w:pPr>
      <w:r>
        <w:rPr>
          <w:rFonts w:hint="eastAsia" w:ascii="宋体" w:hAnsi="宋体" w:eastAsia="宋体" w:cs="Times New Roman"/>
          <w:b/>
          <w:sz w:val="36"/>
          <w:u w:val="single"/>
          <w:lang w:val="en-US" w:eastAsia="zh-CN"/>
        </w:rPr>
        <w:t>（适用于公开采购方式）</w:t>
      </w:r>
    </w:p>
    <w:p w14:paraId="565DBE00">
      <w:pPr>
        <w:spacing w:line="760" w:lineRule="exact"/>
        <w:ind w:firstLine="1084" w:firstLineChars="300"/>
        <w:rPr>
          <w:b/>
          <w:sz w:val="36"/>
        </w:rPr>
      </w:pPr>
    </w:p>
    <w:p w14:paraId="68C1D5C8">
      <w:pPr>
        <w:spacing w:line="760" w:lineRule="exact"/>
        <w:ind w:firstLine="1084" w:firstLineChars="300"/>
        <w:jc w:val="both"/>
        <w:rPr>
          <w:rFonts w:hint="eastAsia" w:ascii="宋体" w:hAnsi="宋体"/>
          <w:b/>
          <w:sz w:val="36"/>
          <w:u w:val="single"/>
          <w:lang w:val="en-US" w:eastAsia="zh-CN"/>
        </w:rPr>
      </w:pPr>
      <w:r>
        <w:rPr>
          <w:rFonts w:hint="eastAsia"/>
          <w:b/>
          <w:sz w:val="36"/>
        </w:rPr>
        <w:t>项目</w:t>
      </w:r>
      <w:r>
        <w:rPr>
          <w:rFonts w:hint="eastAsia"/>
          <w:b/>
          <w:sz w:val="36"/>
          <w:szCs w:val="36"/>
        </w:rPr>
        <w:t>名称</w:t>
      </w:r>
      <w:r>
        <w:rPr>
          <w:rFonts w:hint="eastAsia"/>
          <w:b/>
          <w:sz w:val="36"/>
          <w:lang w:eastAsia="zh-CN"/>
        </w:rPr>
        <w:t>：</w:t>
      </w:r>
      <w:r>
        <w:rPr>
          <w:rFonts w:hint="eastAsia" w:ascii="宋体" w:hAnsi="宋体"/>
          <w:b/>
          <w:sz w:val="36"/>
          <w:u w:val="single"/>
          <w:lang w:val="en-US" w:eastAsia="zh-CN"/>
        </w:rPr>
        <w:t>广东财经大学广州校区2026年4月</w:t>
      </w:r>
    </w:p>
    <w:p w14:paraId="4DA39AA4">
      <w:pPr>
        <w:spacing w:line="760" w:lineRule="exact"/>
        <w:ind w:firstLine="1084" w:firstLineChars="300"/>
        <w:jc w:val="center"/>
        <w:rPr>
          <w:rFonts w:hint="default" w:ascii="宋体" w:hAnsi="宋体"/>
          <w:b/>
          <w:sz w:val="36"/>
          <w:u w:val="single"/>
          <w:lang w:val="en-US"/>
        </w:rPr>
      </w:pPr>
      <w:r>
        <w:rPr>
          <w:rFonts w:hint="eastAsia" w:ascii="宋体" w:hAnsi="宋体" w:eastAsia="宋体" w:cs="Times New Roman"/>
          <w:b/>
          <w:sz w:val="36"/>
          <w:u w:val="single"/>
          <w:lang w:val="en-US" w:eastAsia="zh-CN"/>
        </w:rPr>
        <w:t>灭火器及配套消防箱采购项目</w:t>
      </w:r>
    </w:p>
    <w:p w14:paraId="42B641F2">
      <w:pPr>
        <w:spacing w:line="760" w:lineRule="exact"/>
        <w:ind w:firstLine="1084" w:firstLineChars="300"/>
        <w:rPr>
          <w:rFonts w:hint="default" w:ascii="宋体" w:hAnsi="宋体" w:eastAsia="宋体"/>
          <w:b/>
          <w:sz w:val="36"/>
          <w:szCs w:val="36"/>
          <w:u w:val="single"/>
          <w:lang w:val="en-US" w:eastAsia="zh-CN"/>
        </w:rPr>
      </w:pPr>
      <w:r>
        <w:rPr>
          <w:rFonts w:hint="eastAsia"/>
          <w:b/>
          <w:sz w:val="36"/>
          <w:szCs w:val="36"/>
        </w:rPr>
        <w:t>采购单位</w:t>
      </w:r>
      <w:r>
        <w:rPr>
          <w:rFonts w:hint="eastAsia"/>
          <w:b/>
          <w:sz w:val="36"/>
          <w:szCs w:val="36"/>
          <w:lang w:eastAsia="zh-CN"/>
        </w:rPr>
        <w:t>：</w:t>
      </w:r>
      <w:r>
        <w:rPr>
          <w:rFonts w:hint="eastAsia" w:ascii="宋体" w:hAnsi="宋体"/>
          <w:b/>
          <w:sz w:val="36"/>
          <w:u w:val="single"/>
          <w:lang w:val="en-US" w:eastAsia="zh-CN"/>
        </w:rPr>
        <w:t>保卫部</w:t>
      </w:r>
      <w:r>
        <w:rPr>
          <w:rFonts w:hint="eastAsia" w:ascii="宋体" w:hAnsi="宋体"/>
          <w:b/>
          <w:sz w:val="36"/>
          <w:u w:val="single"/>
        </w:rPr>
        <w:t xml:space="preserve">    </w:t>
      </w:r>
      <w:r>
        <w:rPr>
          <w:rFonts w:hint="eastAsia" w:ascii="宋体" w:hAnsi="宋体"/>
          <w:b/>
          <w:sz w:val="36"/>
          <w:u w:val="single"/>
          <w:lang w:val="en-US" w:eastAsia="zh-CN"/>
        </w:rPr>
        <w:t xml:space="preserve">          </w:t>
      </w:r>
    </w:p>
    <w:p w14:paraId="4B1C4B4E">
      <w:pPr>
        <w:spacing w:line="760" w:lineRule="exact"/>
        <w:ind w:firstLine="1084" w:firstLineChars="300"/>
        <w:rPr>
          <w:rFonts w:hint="default" w:ascii="宋体" w:hAnsi="宋体" w:eastAsia="宋体"/>
          <w:b/>
          <w:sz w:val="36"/>
          <w:szCs w:val="36"/>
          <w:u w:val="single"/>
          <w:lang w:val="en-US" w:eastAsia="zh-CN"/>
        </w:rPr>
      </w:pPr>
      <w:r>
        <w:rPr>
          <w:rFonts w:hint="eastAsia"/>
          <w:b/>
          <w:sz w:val="36"/>
          <w:szCs w:val="36"/>
        </w:rPr>
        <w:t>发布时间</w:t>
      </w:r>
      <w:r>
        <w:rPr>
          <w:rFonts w:hint="eastAsia"/>
          <w:b/>
          <w:sz w:val="36"/>
          <w:szCs w:val="36"/>
          <w:lang w:eastAsia="zh-CN"/>
        </w:rPr>
        <w:t>：</w:t>
      </w:r>
      <w:r>
        <w:rPr>
          <w:rFonts w:hint="eastAsia" w:ascii="宋体" w:hAnsi="宋体"/>
          <w:b/>
          <w:sz w:val="36"/>
          <w:u w:val="single"/>
          <w:lang w:val="en-US" w:eastAsia="zh-CN"/>
        </w:rPr>
        <w:t xml:space="preserve">2026年4月19日  </w:t>
      </w:r>
      <w:r>
        <w:rPr>
          <w:rFonts w:hint="eastAsia" w:ascii="宋体" w:hAnsi="宋体"/>
          <w:b/>
          <w:sz w:val="36"/>
          <w:u w:val="single"/>
        </w:rPr>
        <w:t xml:space="preserve"> </w:t>
      </w:r>
      <w:r>
        <w:rPr>
          <w:rFonts w:hint="eastAsia" w:ascii="宋体" w:hAnsi="宋体"/>
          <w:b/>
          <w:sz w:val="36"/>
          <w:u w:val="single"/>
          <w:lang w:val="en-US" w:eastAsia="zh-CN"/>
        </w:rPr>
        <w:t xml:space="preserve">      </w:t>
      </w:r>
    </w:p>
    <w:p w14:paraId="08495BAB">
      <w:pPr>
        <w:spacing w:line="1000" w:lineRule="exact"/>
        <w:jc w:val="center"/>
        <w:rPr>
          <w:rFonts w:ascii="黑体" w:eastAsia="黑体"/>
          <w:b/>
          <w:sz w:val="72"/>
          <w:szCs w:val="72"/>
        </w:rPr>
      </w:pPr>
    </w:p>
    <w:p w14:paraId="2562B1D3">
      <w:pPr>
        <w:jc w:val="center"/>
        <w:rPr>
          <w:b/>
          <w:sz w:val="52"/>
          <w:szCs w:val="52"/>
        </w:rPr>
      </w:pPr>
      <w:r>
        <w:rPr>
          <w:rFonts w:ascii="宋体" w:hAnsi="宋体"/>
          <w:sz w:val="32"/>
          <w:szCs w:val="32"/>
        </w:rPr>
        <w:br w:type="column"/>
      </w:r>
      <w:r>
        <w:rPr>
          <w:rFonts w:hint="eastAsia"/>
          <w:sz w:val="52"/>
          <w:szCs w:val="52"/>
        </w:rPr>
        <w:t>目录</w:t>
      </w:r>
    </w:p>
    <w:p w14:paraId="58DBD298">
      <w:pPr>
        <w:pStyle w:val="18"/>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TOC \o "1-3" \h \z \u </w:instrText>
      </w:r>
      <w:r>
        <w:rPr>
          <w:rFonts w:hint="eastAsia" w:eastAsia="仿宋" w:asciiTheme="minorEastAsia" w:hAnsiTheme="minorEastAsia" w:cstheme="minorEastAsia"/>
          <w:sz w:val="28"/>
          <w:szCs w:val="28"/>
        </w:rPr>
        <w:fldChar w:fldCharType="separate"/>
      </w: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_Toc11306 </w:instrText>
      </w:r>
      <w:r>
        <w:rPr>
          <w:rFonts w:hint="eastAsia" w:eastAsia="仿宋" w:asciiTheme="minorEastAsia" w:hAnsiTheme="minorEastAsia" w:cstheme="minorEastAsia"/>
          <w:sz w:val="28"/>
          <w:szCs w:val="28"/>
        </w:rPr>
        <w:fldChar w:fldCharType="separate"/>
      </w:r>
      <w:r>
        <w:rPr>
          <w:rFonts w:eastAsia="仿宋"/>
          <w:sz w:val="28"/>
        </w:rPr>
        <w:t xml:space="preserve">第一部分   </w:t>
      </w:r>
      <w:r>
        <w:rPr>
          <w:rFonts w:hint="eastAsia" w:eastAsia="仿宋"/>
          <w:sz w:val="28"/>
        </w:rPr>
        <w:t>报价</w:t>
      </w:r>
      <w:r>
        <w:rPr>
          <w:rFonts w:eastAsia="仿宋"/>
          <w:sz w:val="28"/>
        </w:rPr>
        <w:t>须知</w:t>
      </w:r>
      <w:r>
        <w:rPr>
          <w:rFonts w:eastAsia="仿宋"/>
          <w:sz w:val="28"/>
        </w:rPr>
        <w:tab/>
      </w:r>
      <w:r>
        <w:rPr>
          <w:rFonts w:eastAsia="仿宋"/>
          <w:sz w:val="28"/>
        </w:rPr>
        <w:fldChar w:fldCharType="begin"/>
      </w:r>
      <w:r>
        <w:rPr>
          <w:rFonts w:eastAsia="仿宋"/>
          <w:sz w:val="28"/>
        </w:rPr>
        <w:instrText xml:space="preserve"> PAGEREF _Toc11306 \h </w:instrText>
      </w:r>
      <w:r>
        <w:rPr>
          <w:rFonts w:eastAsia="仿宋"/>
          <w:sz w:val="28"/>
        </w:rPr>
        <w:fldChar w:fldCharType="separate"/>
      </w:r>
      <w:r>
        <w:rPr>
          <w:rFonts w:eastAsia="仿宋"/>
          <w:sz w:val="28"/>
        </w:rPr>
        <w:t>2</w:t>
      </w:r>
      <w:r>
        <w:rPr>
          <w:rFonts w:eastAsia="仿宋"/>
          <w:sz w:val="28"/>
        </w:rPr>
        <w:fldChar w:fldCharType="end"/>
      </w:r>
      <w:r>
        <w:rPr>
          <w:rFonts w:hint="eastAsia" w:eastAsia="仿宋" w:asciiTheme="minorEastAsia" w:hAnsiTheme="minorEastAsia" w:cstheme="minorEastAsia"/>
          <w:sz w:val="28"/>
          <w:szCs w:val="28"/>
        </w:rPr>
        <w:fldChar w:fldCharType="end"/>
      </w:r>
    </w:p>
    <w:p w14:paraId="384D4915">
      <w:pPr>
        <w:pStyle w:val="24"/>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_Toc11159 </w:instrText>
      </w:r>
      <w:r>
        <w:rPr>
          <w:rFonts w:hint="eastAsia" w:eastAsia="仿宋" w:asciiTheme="minorEastAsia" w:hAnsiTheme="minorEastAsia" w:cstheme="minorEastAsia"/>
          <w:sz w:val="28"/>
          <w:szCs w:val="28"/>
        </w:rPr>
        <w:fldChar w:fldCharType="separate"/>
      </w:r>
      <w:r>
        <w:rPr>
          <w:rFonts w:hint="eastAsia" w:eastAsia="仿宋"/>
          <w:sz w:val="28"/>
        </w:rPr>
        <w:t>一、采购项目概况</w:t>
      </w:r>
      <w:r>
        <w:rPr>
          <w:rFonts w:eastAsia="仿宋"/>
          <w:sz w:val="28"/>
        </w:rPr>
        <w:tab/>
      </w:r>
      <w:r>
        <w:rPr>
          <w:rFonts w:eastAsia="仿宋"/>
          <w:sz w:val="28"/>
        </w:rPr>
        <w:fldChar w:fldCharType="begin"/>
      </w:r>
      <w:r>
        <w:rPr>
          <w:rFonts w:eastAsia="仿宋"/>
          <w:sz w:val="28"/>
        </w:rPr>
        <w:instrText xml:space="preserve"> PAGEREF _Toc11159 \h </w:instrText>
      </w:r>
      <w:r>
        <w:rPr>
          <w:rFonts w:eastAsia="仿宋"/>
          <w:sz w:val="28"/>
        </w:rPr>
        <w:fldChar w:fldCharType="separate"/>
      </w:r>
      <w:r>
        <w:rPr>
          <w:rFonts w:eastAsia="仿宋"/>
          <w:sz w:val="28"/>
        </w:rPr>
        <w:t>2</w:t>
      </w:r>
      <w:r>
        <w:rPr>
          <w:rFonts w:eastAsia="仿宋"/>
          <w:sz w:val="28"/>
        </w:rPr>
        <w:fldChar w:fldCharType="end"/>
      </w:r>
      <w:r>
        <w:rPr>
          <w:rFonts w:hint="eastAsia" w:eastAsia="仿宋" w:asciiTheme="minorEastAsia" w:hAnsiTheme="minorEastAsia" w:cstheme="minorEastAsia"/>
          <w:sz w:val="28"/>
          <w:szCs w:val="28"/>
        </w:rPr>
        <w:fldChar w:fldCharType="end"/>
      </w:r>
    </w:p>
    <w:p w14:paraId="3443FE3D">
      <w:pPr>
        <w:pStyle w:val="24"/>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_Toc32193 </w:instrText>
      </w:r>
      <w:r>
        <w:rPr>
          <w:rFonts w:hint="eastAsia" w:eastAsia="仿宋" w:asciiTheme="minorEastAsia" w:hAnsiTheme="minorEastAsia" w:cstheme="minorEastAsia"/>
          <w:sz w:val="28"/>
          <w:szCs w:val="28"/>
        </w:rPr>
        <w:fldChar w:fldCharType="separate"/>
      </w:r>
      <w:r>
        <w:rPr>
          <w:rFonts w:hint="eastAsia" w:eastAsia="仿宋"/>
          <w:sz w:val="28"/>
        </w:rPr>
        <w:t>二、相关说明</w:t>
      </w:r>
      <w:r>
        <w:rPr>
          <w:rFonts w:eastAsia="仿宋"/>
          <w:sz w:val="28"/>
        </w:rPr>
        <w:tab/>
      </w:r>
      <w:r>
        <w:rPr>
          <w:rFonts w:eastAsia="仿宋"/>
          <w:sz w:val="28"/>
        </w:rPr>
        <w:fldChar w:fldCharType="begin"/>
      </w:r>
      <w:r>
        <w:rPr>
          <w:rFonts w:eastAsia="仿宋"/>
          <w:sz w:val="28"/>
        </w:rPr>
        <w:instrText xml:space="preserve"> PAGEREF _Toc32193 \h </w:instrText>
      </w:r>
      <w:r>
        <w:rPr>
          <w:rFonts w:eastAsia="仿宋"/>
          <w:sz w:val="28"/>
        </w:rPr>
        <w:fldChar w:fldCharType="separate"/>
      </w:r>
      <w:r>
        <w:rPr>
          <w:rFonts w:eastAsia="仿宋"/>
          <w:sz w:val="28"/>
        </w:rPr>
        <w:t>2</w:t>
      </w:r>
      <w:r>
        <w:rPr>
          <w:rFonts w:eastAsia="仿宋"/>
          <w:sz w:val="28"/>
        </w:rPr>
        <w:fldChar w:fldCharType="end"/>
      </w:r>
      <w:r>
        <w:rPr>
          <w:rFonts w:hint="eastAsia" w:eastAsia="仿宋" w:asciiTheme="minorEastAsia" w:hAnsiTheme="minorEastAsia" w:cstheme="minorEastAsia"/>
          <w:sz w:val="28"/>
          <w:szCs w:val="28"/>
        </w:rPr>
        <w:fldChar w:fldCharType="end"/>
      </w:r>
    </w:p>
    <w:p w14:paraId="4CD690C4">
      <w:pPr>
        <w:pStyle w:val="24"/>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_Toc14630 </w:instrText>
      </w:r>
      <w:r>
        <w:rPr>
          <w:rFonts w:hint="eastAsia" w:eastAsia="仿宋" w:asciiTheme="minorEastAsia" w:hAnsiTheme="minorEastAsia" w:cstheme="minorEastAsia"/>
          <w:sz w:val="28"/>
          <w:szCs w:val="28"/>
        </w:rPr>
        <w:fldChar w:fldCharType="separate"/>
      </w:r>
      <w:r>
        <w:rPr>
          <w:rFonts w:hint="eastAsia" w:eastAsia="仿宋"/>
          <w:sz w:val="28"/>
        </w:rPr>
        <w:t>三、报价人</w:t>
      </w:r>
      <w:r>
        <w:rPr>
          <w:rFonts w:eastAsia="仿宋"/>
          <w:sz w:val="28"/>
        </w:rPr>
        <w:t>资格</w:t>
      </w:r>
      <w:r>
        <w:rPr>
          <w:rFonts w:eastAsia="仿宋"/>
          <w:sz w:val="28"/>
        </w:rPr>
        <w:tab/>
      </w:r>
      <w:r>
        <w:rPr>
          <w:rFonts w:eastAsia="仿宋"/>
          <w:sz w:val="28"/>
        </w:rPr>
        <w:fldChar w:fldCharType="begin"/>
      </w:r>
      <w:r>
        <w:rPr>
          <w:rFonts w:eastAsia="仿宋"/>
          <w:sz w:val="28"/>
        </w:rPr>
        <w:instrText xml:space="preserve"> PAGEREF _Toc14630 \h </w:instrText>
      </w:r>
      <w:r>
        <w:rPr>
          <w:rFonts w:eastAsia="仿宋"/>
          <w:sz w:val="28"/>
        </w:rPr>
        <w:fldChar w:fldCharType="separate"/>
      </w:r>
      <w:r>
        <w:rPr>
          <w:rFonts w:eastAsia="仿宋"/>
          <w:sz w:val="28"/>
        </w:rPr>
        <w:t>3</w:t>
      </w:r>
      <w:r>
        <w:rPr>
          <w:rFonts w:eastAsia="仿宋"/>
          <w:sz w:val="28"/>
        </w:rPr>
        <w:fldChar w:fldCharType="end"/>
      </w:r>
      <w:r>
        <w:rPr>
          <w:rFonts w:hint="eastAsia" w:eastAsia="仿宋" w:asciiTheme="minorEastAsia" w:hAnsiTheme="minorEastAsia" w:cstheme="minorEastAsia"/>
          <w:sz w:val="28"/>
          <w:szCs w:val="28"/>
        </w:rPr>
        <w:fldChar w:fldCharType="end"/>
      </w:r>
    </w:p>
    <w:p w14:paraId="36BDDFFF">
      <w:pPr>
        <w:pStyle w:val="24"/>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_Toc18367 </w:instrText>
      </w:r>
      <w:r>
        <w:rPr>
          <w:rFonts w:hint="eastAsia" w:eastAsia="仿宋" w:asciiTheme="minorEastAsia" w:hAnsiTheme="minorEastAsia" w:cstheme="minorEastAsia"/>
          <w:sz w:val="28"/>
          <w:szCs w:val="28"/>
        </w:rPr>
        <w:fldChar w:fldCharType="separate"/>
      </w:r>
      <w:r>
        <w:rPr>
          <w:rFonts w:hint="eastAsia" w:eastAsia="仿宋"/>
          <w:sz w:val="28"/>
        </w:rPr>
        <w:t>四、</w:t>
      </w:r>
      <w:r>
        <w:rPr>
          <w:rFonts w:eastAsia="仿宋"/>
          <w:sz w:val="28"/>
        </w:rPr>
        <w:t>报价要求</w:t>
      </w:r>
      <w:r>
        <w:rPr>
          <w:rFonts w:eastAsia="仿宋"/>
          <w:sz w:val="28"/>
        </w:rPr>
        <w:tab/>
      </w:r>
      <w:r>
        <w:rPr>
          <w:rFonts w:eastAsia="仿宋"/>
          <w:sz w:val="28"/>
        </w:rPr>
        <w:fldChar w:fldCharType="begin"/>
      </w:r>
      <w:r>
        <w:rPr>
          <w:rFonts w:eastAsia="仿宋"/>
          <w:sz w:val="28"/>
        </w:rPr>
        <w:instrText xml:space="preserve"> PAGEREF _Toc18367 \h </w:instrText>
      </w:r>
      <w:r>
        <w:rPr>
          <w:rFonts w:eastAsia="仿宋"/>
          <w:sz w:val="28"/>
        </w:rPr>
        <w:fldChar w:fldCharType="separate"/>
      </w:r>
      <w:r>
        <w:rPr>
          <w:rFonts w:eastAsia="仿宋"/>
          <w:sz w:val="28"/>
        </w:rPr>
        <w:t>3</w:t>
      </w:r>
      <w:r>
        <w:rPr>
          <w:rFonts w:eastAsia="仿宋"/>
          <w:sz w:val="28"/>
        </w:rPr>
        <w:fldChar w:fldCharType="end"/>
      </w:r>
      <w:r>
        <w:rPr>
          <w:rFonts w:hint="eastAsia" w:eastAsia="仿宋" w:asciiTheme="minorEastAsia" w:hAnsiTheme="minorEastAsia" w:cstheme="minorEastAsia"/>
          <w:sz w:val="28"/>
          <w:szCs w:val="28"/>
        </w:rPr>
        <w:fldChar w:fldCharType="end"/>
      </w:r>
    </w:p>
    <w:p w14:paraId="14850A73">
      <w:pPr>
        <w:pStyle w:val="24"/>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_Toc5709 </w:instrText>
      </w:r>
      <w:r>
        <w:rPr>
          <w:rFonts w:hint="eastAsia" w:eastAsia="仿宋" w:asciiTheme="minorEastAsia" w:hAnsiTheme="minorEastAsia" w:cstheme="minorEastAsia"/>
          <w:sz w:val="28"/>
          <w:szCs w:val="28"/>
        </w:rPr>
        <w:fldChar w:fldCharType="separate"/>
      </w:r>
      <w:r>
        <w:rPr>
          <w:rFonts w:hint="eastAsia" w:eastAsia="仿宋"/>
          <w:sz w:val="28"/>
        </w:rPr>
        <w:t>五、报价</w:t>
      </w:r>
      <w:r>
        <w:rPr>
          <w:rFonts w:eastAsia="仿宋"/>
          <w:sz w:val="28"/>
        </w:rPr>
        <w:t>文件</w:t>
      </w:r>
      <w:r>
        <w:rPr>
          <w:rFonts w:hint="eastAsia" w:eastAsia="仿宋"/>
          <w:sz w:val="28"/>
        </w:rPr>
        <w:t>要求</w:t>
      </w:r>
      <w:r>
        <w:rPr>
          <w:rFonts w:eastAsia="仿宋"/>
          <w:sz w:val="28"/>
        </w:rPr>
        <w:tab/>
      </w:r>
      <w:r>
        <w:rPr>
          <w:rFonts w:eastAsia="仿宋"/>
          <w:sz w:val="28"/>
        </w:rPr>
        <w:fldChar w:fldCharType="begin"/>
      </w:r>
      <w:r>
        <w:rPr>
          <w:rFonts w:eastAsia="仿宋"/>
          <w:sz w:val="28"/>
        </w:rPr>
        <w:instrText xml:space="preserve"> PAGEREF _Toc5709 \h </w:instrText>
      </w:r>
      <w:r>
        <w:rPr>
          <w:rFonts w:eastAsia="仿宋"/>
          <w:sz w:val="28"/>
        </w:rPr>
        <w:fldChar w:fldCharType="separate"/>
      </w:r>
      <w:r>
        <w:rPr>
          <w:rFonts w:eastAsia="仿宋"/>
          <w:sz w:val="28"/>
        </w:rPr>
        <w:t>4</w:t>
      </w:r>
      <w:r>
        <w:rPr>
          <w:rFonts w:eastAsia="仿宋"/>
          <w:sz w:val="28"/>
        </w:rPr>
        <w:fldChar w:fldCharType="end"/>
      </w:r>
      <w:r>
        <w:rPr>
          <w:rFonts w:hint="eastAsia" w:eastAsia="仿宋" w:asciiTheme="minorEastAsia" w:hAnsiTheme="minorEastAsia" w:cstheme="minorEastAsia"/>
          <w:sz w:val="28"/>
          <w:szCs w:val="28"/>
        </w:rPr>
        <w:fldChar w:fldCharType="end"/>
      </w:r>
    </w:p>
    <w:p w14:paraId="0D44FC55">
      <w:pPr>
        <w:pStyle w:val="24"/>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_Toc17796 </w:instrText>
      </w:r>
      <w:r>
        <w:rPr>
          <w:rFonts w:hint="eastAsia" w:eastAsia="仿宋" w:asciiTheme="minorEastAsia" w:hAnsiTheme="minorEastAsia" w:cstheme="minorEastAsia"/>
          <w:sz w:val="28"/>
          <w:szCs w:val="28"/>
        </w:rPr>
        <w:fldChar w:fldCharType="separate"/>
      </w:r>
      <w:r>
        <w:rPr>
          <w:rFonts w:hint="eastAsia" w:eastAsia="仿宋"/>
          <w:sz w:val="28"/>
        </w:rPr>
        <w:t>六、评审</w:t>
      </w:r>
      <w:r>
        <w:rPr>
          <w:rFonts w:eastAsia="仿宋"/>
          <w:sz w:val="28"/>
        </w:rPr>
        <w:t>方法</w:t>
      </w:r>
      <w:r>
        <w:rPr>
          <w:rFonts w:hint="eastAsia" w:eastAsia="仿宋"/>
          <w:sz w:val="28"/>
        </w:rPr>
        <w:t>及原则</w:t>
      </w:r>
      <w:r>
        <w:rPr>
          <w:rFonts w:eastAsia="仿宋"/>
          <w:sz w:val="28"/>
        </w:rPr>
        <w:tab/>
      </w:r>
      <w:r>
        <w:rPr>
          <w:rFonts w:eastAsia="仿宋"/>
          <w:sz w:val="28"/>
        </w:rPr>
        <w:fldChar w:fldCharType="begin"/>
      </w:r>
      <w:r>
        <w:rPr>
          <w:rFonts w:eastAsia="仿宋"/>
          <w:sz w:val="28"/>
        </w:rPr>
        <w:instrText xml:space="preserve"> PAGEREF _Toc17796 \h </w:instrText>
      </w:r>
      <w:r>
        <w:rPr>
          <w:rFonts w:eastAsia="仿宋"/>
          <w:sz w:val="28"/>
        </w:rPr>
        <w:fldChar w:fldCharType="separate"/>
      </w:r>
      <w:r>
        <w:rPr>
          <w:rFonts w:eastAsia="仿宋"/>
          <w:sz w:val="28"/>
        </w:rPr>
        <w:t>6</w:t>
      </w:r>
      <w:r>
        <w:rPr>
          <w:rFonts w:eastAsia="仿宋"/>
          <w:sz w:val="28"/>
        </w:rPr>
        <w:fldChar w:fldCharType="end"/>
      </w:r>
      <w:r>
        <w:rPr>
          <w:rFonts w:hint="eastAsia" w:eastAsia="仿宋" w:asciiTheme="minorEastAsia" w:hAnsiTheme="minorEastAsia" w:cstheme="minorEastAsia"/>
          <w:sz w:val="28"/>
          <w:szCs w:val="28"/>
        </w:rPr>
        <w:fldChar w:fldCharType="end"/>
      </w:r>
    </w:p>
    <w:p w14:paraId="73F028C9">
      <w:pPr>
        <w:pStyle w:val="24"/>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_Toc2409 </w:instrText>
      </w:r>
      <w:r>
        <w:rPr>
          <w:rFonts w:hint="eastAsia" w:eastAsia="仿宋" w:asciiTheme="minorEastAsia" w:hAnsiTheme="minorEastAsia" w:cstheme="minorEastAsia"/>
          <w:sz w:val="28"/>
          <w:szCs w:val="28"/>
        </w:rPr>
        <w:fldChar w:fldCharType="separate"/>
      </w:r>
      <w:r>
        <w:rPr>
          <w:rFonts w:hint="eastAsia" w:eastAsia="仿宋"/>
          <w:sz w:val="28"/>
        </w:rPr>
        <w:t>七、 成交供应商确定</w:t>
      </w:r>
      <w:r>
        <w:rPr>
          <w:rFonts w:eastAsia="仿宋"/>
          <w:sz w:val="28"/>
        </w:rPr>
        <w:tab/>
      </w:r>
      <w:r>
        <w:rPr>
          <w:rFonts w:eastAsia="仿宋"/>
          <w:sz w:val="28"/>
        </w:rPr>
        <w:fldChar w:fldCharType="begin"/>
      </w:r>
      <w:r>
        <w:rPr>
          <w:rFonts w:eastAsia="仿宋"/>
          <w:sz w:val="28"/>
        </w:rPr>
        <w:instrText xml:space="preserve"> PAGEREF _Toc2409 \h </w:instrText>
      </w:r>
      <w:r>
        <w:rPr>
          <w:rFonts w:eastAsia="仿宋"/>
          <w:sz w:val="28"/>
        </w:rPr>
        <w:fldChar w:fldCharType="separate"/>
      </w:r>
      <w:r>
        <w:rPr>
          <w:rFonts w:eastAsia="仿宋"/>
          <w:sz w:val="28"/>
        </w:rPr>
        <w:t>8</w:t>
      </w:r>
      <w:r>
        <w:rPr>
          <w:rFonts w:eastAsia="仿宋"/>
          <w:sz w:val="28"/>
        </w:rPr>
        <w:fldChar w:fldCharType="end"/>
      </w:r>
      <w:r>
        <w:rPr>
          <w:rFonts w:hint="eastAsia" w:eastAsia="仿宋" w:asciiTheme="minorEastAsia" w:hAnsiTheme="minorEastAsia" w:cstheme="minorEastAsia"/>
          <w:sz w:val="28"/>
          <w:szCs w:val="28"/>
        </w:rPr>
        <w:fldChar w:fldCharType="end"/>
      </w:r>
    </w:p>
    <w:p w14:paraId="162D6AA2">
      <w:pPr>
        <w:pStyle w:val="18"/>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_Toc8850 </w:instrText>
      </w:r>
      <w:r>
        <w:rPr>
          <w:rFonts w:hint="eastAsia" w:eastAsia="仿宋" w:asciiTheme="minorEastAsia" w:hAnsiTheme="minorEastAsia" w:cstheme="minorEastAsia"/>
          <w:sz w:val="28"/>
          <w:szCs w:val="28"/>
        </w:rPr>
        <w:fldChar w:fldCharType="separate"/>
      </w:r>
      <w:r>
        <w:rPr>
          <w:rFonts w:hint="eastAsia" w:eastAsia="仿宋"/>
          <w:sz w:val="28"/>
        </w:rPr>
        <w:t>第二部分 采购需求书</w:t>
      </w:r>
      <w:r>
        <w:rPr>
          <w:rFonts w:eastAsia="仿宋"/>
          <w:sz w:val="28"/>
        </w:rPr>
        <w:tab/>
      </w:r>
      <w:r>
        <w:rPr>
          <w:rFonts w:eastAsia="仿宋"/>
          <w:sz w:val="28"/>
        </w:rPr>
        <w:fldChar w:fldCharType="begin"/>
      </w:r>
      <w:r>
        <w:rPr>
          <w:rFonts w:eastAsia="仿宋"/>
          <w:sz w:val="28"/>
        </w:rPr>
        <w:instrText xml:space="preserve"> PAGEREF _Toc8850 \h </w:instrText>
      </w:r>
      <w:r>
        <w:rPr>
          <w:rFonts w:eastAsia="仿宋"/>
          <w:sz w:val="28"/>
        </w:rPr>
        <w:fldChar w:fldCharType="separate"/>
      </w:r>
      <w:r>
        <w:rPr>
          <w:rFonts w:eastAsia="仿宋"/>
          <w:sz w:val="28"/>
        </w:rPr>
        <w:t>10</w:t>
      </w:r>
      <w:r>
        <w:rPr>
          <w:rFonts w:eastAsia="仿宋"/>
          <w:sz w:val="28"/>
        </w:rPr>
        <w:fldChar w:fldCharType="end"/>
      </w:r>
      <w:r>
        <w:rPr>
          <w:rFonts w:hint="eastAsia" w:eastAsia="仿宋" w:asciiTheme="minorEastAsia" w:hAnsiTheme="minorEastAsia" w:cstheme="minorEastAsia"/>
          <w:sz w:val="28"/>
          <w:szCs w:val="28"/>
        </w:rPr>
        <w:fldChar w:fldCharType="end"/>
      </w:r>
    </w:p>
    <w:p w14:paraId="3EF05F8B">
      <w:pPr>
        <w:pStyle w:val="18"/>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_Toc23610 </w:instrText>
      </w:r>
      <w:r>
        <w:rPr>
          <w:rFonts w:hint="eastAsia" w:eastAsia="仿宋" w:asciiTheme="minorEastAsia" w:hAnsiTheme="minorEastAsia" w:cstheme="minorEastAsia"/>
          <w:sz w:val="28"/>
          <w:szCs w:val="28"/>
        </w:rPr>
        <w:fldChar w:fldCharType="separate"/>
      </w:r>
      <w:r>
        <w:rPr>
          <w:rFonts w:hint="eastAsia" w:ascii="宋体" w:hAnsi="宋体" w:eastAsia="仿宋" w:cs="宋体"/>
          <w:bCs/>
          <w:kern w:val="2"/>
          <w:sz w:val="28"/>
          <w:szCs w:val="28"/>
          <w:lang w:val="en-US" w:eastAsia="zh-CN" w:bidi="ar-SA"/>
        </w:rPr>
        <w:t>一、采购清单、分布区域</w:t>
      </w:r>
      <w:r>
        <w:rPr>
          <w:rFonts w:eastAsia="仿宋"/>
          <w:sz w:val="28"/>
        </w:rPr>
        <w:tab/>
      </w:r>
      <w:r>
        <w:rPr>
          <w:rFonts w:eastAsia="仿宋"/>
          <w:sz w:val="28"/>
        </w:rPr>
        <w:fldChar w:fldCharType="begin"/>
      </w:r>
      <w:r>
        <w:rPr>
          <w:rFonts w:eastAsia="仿宋"/>
          <w:sz w:val="28"/>
        </w:rPr>
        <w:instrText xml:space="preserve"> PAGEREF _Toc23610 \h </w:instrText>
      </w:r>
      <w:r>
        <w:rPr>
          <w:rFonts w:eastAsia="仿宋"/>
          <w:sz w:val="28"/>
        </w:rPr>
        <w:fldChar w:fldCharType="separate"/>
      </w:r>
      <w:r>
        <w:rPr>
          <w:rFonts w:eastAsia="仿宋"/>
          <w:sz w:val="28"/>
        </w:rPr>
        <w:t>10</w:t>
      </w:r>
      <w:r>
        <w:rPr>
          <w:rFonts w:eastAsia="仿宋"/>
          <w:sz w:val="28"/>
        </w:rPr>
        <w:fldChar w:fldCharType="end"/>
      </w:r>
      <w:r>
        <w:rPr>
          <w:rFonts w:hint="eastAsia" w:eastAsia="仿宋" w:asciiTheme="minorEastAsia" w:hAnsiTheme="minorEastAsia" w:cstheme="minorEastAsia"/>
          <w:sz w:val="28"/>
          <w:szCs w:val="28"/>
        </w:rPr>
        <w:fldChar w:fldCharType="end"/>
      </w:r>
    </w:p>
    <w:p w14:paraId="4CBCA8CD">
      <w:pPr>
        <w:pStyle w:val="18"/>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_Toc17606 </w:instrText>
      </w:r>
      <w:r>
        <w:rPr>
          <w:rFonts w:hint="eastAsia" w:eastAsia="仿宋" w:asciiTheme="minorEastAsia" w:hAnsiTheme="minorEastAsia" w:cstheme="minorEastAsia"/>
          <w:sz w:val="28"/>
          <w:szCs w:val="28"/>
        </w:rPr>
        <w:fldChar w:fldCharType="separate"/>
      </w:r>
      <w:r>
        <w:rPr>
          <w:rFonts w:hint="eastAsia" w:ascii="宋体" w:hAnsi="宋体" w:eastAsia="仿宋" w:cs="宋体"/>
          <w:bCs/>
          <w:kern w:val="2"/>
          <w:sz w:val="28"/>
          <w:szCs w:val="28"/>
          <w:lang w:val="en-US" w:eastAsia="zh-CN" w:bidi="ar-SA"/>
        </w:rPr>
        <w:t>二</w:t>
      </w:r>
      <w:r>
        <w:rPr>
          <w:rFonts w:hint="eastAsia" w:ascii="宋体" w:hAnsi="宋体" w:eastAsia="仿宋" w:cs="宋体"/>
          <w:bCs/>
          <w:sz w:val="28"/>
          <w:szCs w:val="28"/>
          <w:lang w:val="en-US" w:eastAsia="zh-CN"/>
        </w:rPr>
        <w:t>、</w:t>
      </w:r>
      <w:r>
        <w:rPr>
          <w:rFonts w:hint="eastAsia" w:ascii="宋体" w:hAnsi="宋体" w:eastAsia="仿宋" w:cs="宋体"/>
          <w:bCs/>
          <w:sz w:val="28"/>
          <w:szCs w:val="28"/>
        </w:rPr>
        <w:t>供应商资格要求</w:t>
      </w:r>
      <w:r>
        <w:rPr>
          <w:rFonts w:eastAsia="仿宋"/>
          <w:sz w:val="28"/>
        </w:rPr>
        <w:tab/>
      </w:r>
      <w:r>
        <w:rPr>
          <w:rFonts w:eastAsia="仿宋"/>
          <w:sz w:val="28"/>
        </w:rPr>
        <w:fldChar w:fldCharType="begin"/>
      </w:r>
      <w:r>
        <w:rPr>
          <w:rFonts w:eastAsia="仿宋"/>
          <w:sz w:val="28"/>
        </w:rPr>
        <w:instrText xml:space="preserve"> PAGEREF _Toc17606 \h </w:instrText>
      </w:r>
      <w:r>
        <w:rPr>
          <w:rFonts w:eastAsia="仿宋"/>
          <w:sz w:val="28"/>
        </w:rPr>
        <w:fldChar w:fldCharType="separate"/>
      </w:r>
      <w:r>
        <w:rPr>
          <w:rFonts w:eastAsia="仿宋"/>
          <w:sz w:val="28"/>
        </w:rPr>
        <w:t>13</w:t>
      </w:r>
      <w:r>
        <w:rPr>
          <w:rFonts w:eastAsia="仿宋"/>
          <w:sz w:val="28"/>
        </w:rPr>
        <w:fldChar w:fldCharType="end"/>
      </w:r>
      <w:r>
        <w:rPr>
          <w:rFonts w:hint="eastAsia" w:eastAsia="仿宋" w:asciiTheme="minorEastAsia" w:hAnsiTheme="minorEastAsia" w:cstheme="minorEastAsia"/>
          <w:sz w:val="28"/>
          <w:szCs w:val="28"/>
        </w:rPr>
        <w:fldChar w:fldCharType="end"/>
      </w:r>
    </w:p>
    <w:p w14:paraId="1A1BAA1F">
      <w:pPr>
        <w:pStyle w:val="18"/>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_Toc7114 </w:instrText>
      </w:r>
      <w:r>
        <w:rPr>
          <w:rFonts w:hint="eastAsia" w:eastAsia="仿宋" w:asciiTheme="minorEastAsia" w:hAnsiTheme="minorEastAsia" w:cstheme="minorEastAsia"/>
          <w:sz w:val="28"/>
          <w:szCs w:val="28"/>
        </w:rPr>
        <w:fldChar w:fldCharType="separate"/>
      </w:r>
      <w:r>
        <w:rPr>
          <w:rFonts w:hint="eastAsia" w:ascii="宋体" w:hAnsi="宋体" w:eastAsia="仿宋" w:cs="宋体"/>
          <w:bCs/>
          <w:kern w:val="2"/>
          <w:sz w:val="28"/>
          <w:szCs w:val="28"/>
          <w:lang w:val="en-US" w:eastAsia="zh-CN" w:bidi="ar-SA"/>
        </w:rPr>
        <w:t>三</w:t>
      </w:r>
      <w:r>
        <w:rPr>
          <w:rFonts w:hint="eastAsia" w:ascii="宋体" w:hAnsi="宋体" w:eastAsia="仿宋" w:cs="宋体"/>
          <w:bCs/>
          <w:sz w:val="28"/>
          <w:szCs w:val="28"/>
          <w:lang w:val="en-US" w:eastAsia="zh-CN"/>
        </w:rPr>
        <w:t>、</w:t>
      </w:r>
      <w:r>
        <w:rPr>
          <w:rFonts w:hint="eastAsia" w:ascii="宋体" w:hAnsi="宋体" w:eastAsia="仿宋" w:cs="宋体"/>
          <w:bCs/>
          <w:sz w:val="28"/>
          <w:szCs w:val="28"/>
        </w:rPr>
        <w:t>商务要求</w:t>
      </w:r>
      <w:r>
        <w:rPr>
          <w:rFonts w:eastAsia="仿宋"/>
          <w:sz w:val="28"/>
        </w:rPr>
        <w:tab/>
      </w:r>
      <w:r>
        <w:rPr>
          <w:rFonts w:eastAsia="仿宋"/>
          <w:sz w:val="28"/>
        </w:rPr>
        <w:fldChar w:fldCharType="begin"/>
      </w:r>
      <w:r>
        <w:rPr>
          <w:rFonts w:eastAsia="仿宋"/>
          <w:sz w:val="28"/>
        </w:rPr>
        <w:instrText xml:space="preserve"> PAGEREF _Toc7114 \h </w:instrText>
      </w:r>
      <w:r>
        <w:rPr>
          <w:rFonts w:eastAsia="仿宋"/>
          <w:sz w:val="28"/>
        </w:rPr>
        <w:fldChar w:fldCharType="separate"/>
      </w:r>
      <w:r>
        <w:rPr>
          <w:rFonts w:eastAsia="仿宋"/>
          <w:sz w:val="28"/>
        </w:rPr>
        <w:t>13</w:t>
      </w:r>
      <w:r>
        <w:rPr>
          <w:rFonts w:eastAsia="仿宋"/>
          <w:sz w:val="28"/>
        </w:rPr>
        <w:fldChar w:fldCharType="end"/>
      </w:r>
      <w:r>
        <w:rPr>
          <w:rFonts w:hint="eastAsia" w:eastAsia="仿宋" w:asciiTheme="minorEastAsia" w:hAnsiTheme="minorEastAsia" w:cstheme="minorEastAsia"/>
          <w:sz w:val="28"/>
          <w:szCs w:val="28"/>
        </w:rPr>
        <w:fldChar w:fldCharType="end"/>
      </w:r>
    </w:p>
    <w:p w14:paraId="50F3B3FC">
      <w:pPr>
        <w:pStyle w:val="18"/>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_Toc12596 </w:instrText>
      </w:r>
      <w:r>
        <w:rPr>
          <w:rFonts w:hint="eastAsia" w:eastAsia="仿宋" w:asciiTheme="minorEastAsia" w:hAnsiTheme="minorEastAsia" w:cstheme="minorEastAsia"/>
          <w:sz w:val="28"/>
          <w:szCs w:val="28"/>
        </w:rPr>
        <w:fldChar w:fldCharType="separate"/>
      </w:r>
      <w:r>
        <w:rPr>
          <w:rFonts w:hint="eastAsia" w:ascii="宋体" w:hAnsi="宋体" w:eastAsia="仿宋" w:cs="宋体"/>
          <w:bCs/>
          <w:kern w:val="2"/>
          <w:sz w:val="28"/>
          <w:szCs w:val="28"/>
          <w:lang w:val="en-US" w:eastAsia="zh-CN" w:bidi="ar-SA"/>
        </w:rPr>
        <w:t>四、</w:t>
      </w:r>
      <w:r>
        <w:rPr>
          <w:rFonts w:hint="eastAsia" w:ascii="宋体" w:hAnsi="宋体" w:eastAsia="仿宋" w:cs="宋体"/>
          <w:bCs/>
          <w:sz w:val="28"/>
          <w:szCs w:val="28"/>
        </w:rPr>
        <w:t>质保期</w:t>
      </w:r>
      <w:r>
        <w:rPr>
          <w:rFonts w:eastAsia="仿宋"/>
          <w:sz w:val="28"/>
        </w:rPr>
        <w:tab/>
      </w:r>
      <w:r>
        <w:rPr>
          <w:rFonts w:eastAsia="仿宋"/>
          <w:sz w:val="28"/>
        </w:rPr>
        <w:fldChar w:fldCharType="begin"/>
      </w:r>
      <w:r>
        <w:rPr>
          <w:rFonts w:eastAsia="仿宋"/>
          <w:sz w:val="28"/>
        </w:rPr>
        <w:instrText xml:space="preserve"> PAGEREF _Toc12596 \h </w:instrText>
      </w:r>
      <w:r>
        <w:rPr>
          <w:rFonts w:eastAsia="仿宋"/>
          <w:sz w:val="28"/>
        </w:rPr>
        <w:fldChar w:fldCharType="separate"/>
      </w:r>
      <w:r>
        <w:rPr>
          <w:rFonts w:eastAsia="仿宋"/>
          <w:sz w:val="28"/>
        </w:rPr>
        <w:t>14</w:t>
      </w:r>
      <w:r>
        <w:rPr>
          <w:rFonts w:eastAsia="仿宋"/>
          <w:sz w:val="28"/>
        </w:rPr>
        <w:fldChar w:fldCharType="end"/>
      </w:r>
      <w:r>
        <w:rPr>
          <w:rFonts w:hint="eastAsia" w:eastAsia="仿宋" w:asciiTheme="minorEastAsia" w:hAnsiTheme="minorEastAsia" w:cstheme="minorEastAsia"/>
          <w:sz w:val="28"/>
          <w:szCs w:val="28"/>
        </w:rPr>
        <w:fldChar w:fldCharType="end"/>
      </w:r>
    </w:p>
    <w:p w14:paraId="0FBC6BFE">
      <w:pPr>
        <w:pStyle w:val="18"/>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_Toc31811 </w:instrText>
      </w:r>
      <w:r>
        <w:rPr>
          <w:rFonts w:hint="eastAsia" w:eastAsia="仿宋" w:asciiTheme="minorEastAsia" w:hAnsiTheme="minorEastAsia" w:cstheme="minorEastAsia"/>
          <w:sz w:val="28"/>
          <w:szCs w:val="28"/>
        </w:rPr>
        <w:fldChar w:fldCharType="separate"/>
      </w:r>
      <w:r>
        <w:rPr>
          <w:rFonts w:hint="eastAsia" w:ascii="宋体" w:hAnsi="宋体" w:eastAsia="仿宋" w:cs="宋体"/>
          <w:bCs/>
          <w:kern w:val="2"/>
          <w:sz w:val="28"/>
          <w:szCs w:val="28"/>
          <w:lang w:val="en-US" w:eastAsia="zh-CN" w:bidi="ar-SA"/>
        </w:rPr>
        <w:t>五、</w:t>
      </w:r>
      <w:r>
        <w:rPr>
          <w:rFonts w:hint="eastAsia" w:ascii="宋体" w:hAnsi="宋体" w:eastAsia="仿宋" w:cs="宋体"/>
          <w:bCs/>
          <w:sz w:val="28"/>
          <w:szCs w:val="28"/>
        </w:rPr>
        <w:t>报价文件内容</w:t>
      </w:r>
      <w:r>
        <w:rPr>
          <w:rFonts w:eastAsia="仿宋"/>
          <w:sz w:val="28"/>
        </w:rPr>
        <w:tab/>
      </w:r>
      <w:r>
        <w:rPr>
          <w:rFonts w:eastAsia="仿宋"/>
          <w:sz w:val="28"/>
        </w:rPr>
        <w:fldChar w:fldCharType="begin"/>
      </w:r>
      <w:r>
        <w:rPr>
          <w:rFonts w:eastAsia="仿宋"/>
          <w:sz w:val="28"/>
        </w:rPr>
        <w:instrText xml:space="preserve"> PAGEREF _Toc31811 \h </w:instrText>
      </w:r>
      <w:r>
        <w:rPr>
          <w:rFonts w:eastAsia="仿宋"/>
          <w:sz w:val="28"/>
        </w:rPr>
        <w:fldChar w:fldCharType="separate"/>
      </w:r>
      <w:r>
        <w:rPr>
          <w:rFonts w:eastAsia="仿宋"/>
          <w:sz w:val="28"/>
        </w:rPr>
        <w:t>14</w:t>
      </w:r>
      <w:r>
        <w:rPr>
          <w:rFonts w:eastAsia="仿宋"/>
          <w:sz w:val="28"/>
        </w:rPr>
        <w:fldChar w:fldCharType="end"/>
      </w:r>
      <w:r>
        <w:rPr>
          <w:rFonts w:hint="eastAsia" w:eastAsia="仿宋" w:asciiTheme="minorEastAsia" w:hAnsiTheme="minorEastAsia" w:cstheme="minorEastAsia"/>
          <w:sz w:val="28"/>
          <w:szCs w:val="28"/>
        </w:rPr>
        <w:fldChar w:fldCharType="end"/>
      </w:r>
    </w:p>
    <w:p w14:paraId="709D3429">
      <w:pPr>
        <w:pStyle w:val="18"/>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_Toc10533 </w:instrText>
      </w:r>
      <w:r>
        <w:rPr>
          <w:rFonts w:hint="eastAsia" w:eastAsia="仿宋" w:asciiTheme="minorEastAsia" w:hAnsiTheme="minorEastAsia" w:cstheme="minorEastAsia"/>
          <w:sz w:val="28"/>
          <w:szCs w:val="28"/>
        </w:rPr>
        <w:fldChar w:fldCharType="separate"/>
      </w:r>
      <w:r>
        <w:rPr>
          <w:rFonts w:hint="eastAsia" w:ascii="宋体" w:hAnsi="宋体" w:eastAsia="仿宋" w:cs="宋体"/>
          <w:bCs/>
          <w:kern w:val="2"/>
          <w:sz w:val="28"/>
          <w:szCs w:val="28"/>
          <w:lang w:val="en-US" w:eastAsia="zh-CN" w:bidi="ar-SA"/>
        </w:rPr>
        <w:t>六、</w:t>
      </w:r>
      <w:r>
        <w:rPr>
          <w:rFonts w:hint="eastAsia" w:ascii="宋体" w:hAnsi="宋体" w:eastAsia="仿宋" w:cs="宋体"/>
          <w:bCs/>
          <w:sz w:val="28"/>
          <w:szCs w:val="28"/>
        </w:rPr>
        <w:t>项目报价要求</w:t>
      </w:r>
      <w:r>
        <w:rPr>
          <w:rFonts w:eastAsia="仿宋"/>
          <w:sz w:val="28"/>
        </w:rPr>
        <w:tab/>
      </w:r>
      <w:r>
        <w:rPr>
          <w:rFonts w:eastAsia="仿宋"/>
          <w:sz w:val="28"/>
        </w:rPr>
        <w:fldChar w:fldCharType="begin"/>
      </w:r>
      <w:r>
        <w:rPr>
          <w:rFonts w:eastAsia="仿宋"/>
          <w:sz w:val="28"/>
        </w:rPr>
        <w:instrText xml:space="preserve"> PAGEREF _Toc10533 \h </w:instrText>
      </w:r>
      <w:r>
        <w:rPr>
          <w:rFonts w:eastAsia="仿宋"/>
          <w:sz w:val="28"/>
        </w:rPr>
        <w:fldChar w:fldCharType="separate"/>
      </w:r>
      <w:r>
        <w:rPr>
          <w:rFonts w:eastAsia="仿宋"/>
          <w:sz w:val="28"/>
        </w:rPr>
        <w:t>14</w:t>
      </w:r>
      <w:r>
        <w:rPr>
          <w:rFonts w:eastAsia="仿宋"/>
          <w:sz w:val="28"/>
        </w:rPr>
        <w:fldChar w:fldCharType="end"/>
      </w:r>
      <w:r>
        <w:rPr>
          <w:rFonts w:hint="eastAsia" w:eastAsia="仿宋" w:asciiTheme="minorEastAsia" w:hAnsiTheme="minorEastAsia" w:cstheme="minorEastAsia"/>
          <w:sz w:val="28"/>
          <w:szCs w:val="28"/>
        </w:rPr>
        <w:fldChar w:fldCharType="end"/>
      </w:r>
    </w:p>
    <w:p w14:paraId="0C710F98">
      <w:pPr>
        <w:pStyle w:val="18"/>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_Toc10371 </w:instrText>
      </w:r>
      <w:r>
        <w:rPr>
          <w:rFonts w:hint="eastAsia" w:eastAsia="仿宋" w:asciiTheme="minorEastAsia" w:hAnsiTheme="minorEastAsia" w:cstheme="minorEastAsia"/>
          <w:sz w:val="28"/>
          <w:szCs w:val="28"/>
        </w:rPr>
        <w:fldChar w:fldCharType="separate"/>
      </w:r>
      <w:r>
        <w:rPr>
          <w:rFonts w:hint="eastAsia" w:ascii="宋体" w:hAnsi="宋体" w:eastAsia="仿宋" w:cs="宋体"/>
          <w:bCs/>
          <w:kern w:val="2"/>
          <w:sz w:val="28"/>
          <w:szCs w:val="28"/>
          <w:lang w:val="en-US" w:eastAsia="zh-CN" w:bidi="ar-SA"/>
        </w:rPr>
        <w:t>七、</w:t>
      </w:r>
      <w:r>
        <w:rPr>
          <w:rFonts w:hint="eastAsia" w:ascii="宋体" w:hAnsi="宋体" w:eastAsia="仿宋" w:cs="宋体"/>
          <w:bCs/>
          <w:sz w:val="28"/>
          <w:szCs w:val="28"/>
        </w:rPr>
        <w:t>确定成交供应商原则</w:t>
      </w:r>
      <w:r>
        <w:rPr>
          <w:rFonts w:eastAsia="仿宋"/>
          <w:sz w:val="28"/>
        </w:rPr>
        <w:tab/>
      </w:r>
      <w:r>
        <w:rPr>
          <w:rFonts w:eastAsia="仿宋"/>
          <w:sz w:val="28"/>
        </w:rPr>
        <w:fldChar w:fldCharType="begin"/>
      </w:r>
      <w:r>
        <w:rPr>
          <w:rFonts w:eastAsia="仿宋"/>
          <w:sz w:val="28"/>
        </w:rPr>
        <w:instrText xml:space="preserve"> PAGEREF _Toc10371 \h </w:instrText>
      </w:r>
      <w:r>
        <w:rPr>
          <w:rFonts w:eastAsia="仿宋"/>
          <w:sz w:val="28"/>
        </w:rPr>
        <w:fldChar w:fldCharType="separate"/>
      </w:r>
      <w:r>
        <w:rPr>
          <w:rFonts w:eastAsia="仿宋"/>
          <w:sz w:val="28"/>
        </w:rPr>
        <w:t>15</w:t>
      </w:r>
      <w:r>
        <w:rPr>
          <w:rFonts w:eastAsia="仿宋"/>
          <w:sz w:val="28"/>
        </w:rPr>
        <w:fldChar w:fldCharType="end"/>
      </w:r>
      <w:r>
        <w:rPr>
          <w:rFonts w:hint="eastAsia" w:eastAsia="仿宋" w:asciiTheme="minorEastAsia" w:hAnsiTheme="minorEastAsia" w:cstheme="minorEastAsia"/>
          <w:sz w:val="28"/>
          <w:szCs w:val="28"/>
        </w:rPr>
        <w:fldChar w:fldCharType="end"/>
      </w:r>
    </w:p>
    <w:p w14:paraId="473B8B4B">
      <w:pPr>
        <w:pStyle w:val="18"/>
        <w:tabs>
          <w:tab w:val="right" w:leader="dot" w:pos="8846"/>
        </w:tabs>
        <w:rPr>
          <w:rFonts w:eastAsia="仿宋"/>
          <w:sz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_Toc18376 </w:instrText>
      </w:r>
      <w:r>
        <w:rPr>
          <w:rFonts w:hint="eastAsia" w:eastAsia="仿宋" w:asciiTheme="minorEastAsia" w:hAnsiTheme="minorEastAsia" w:cstheme="minorEastAsia"/>
          <w:sz w:val="28"/>
          <w:szCs w:val="28"/>
        </w:rPr>
        <w:fldChar w:fldCharType="separate"/>
      </w:r>
      <w:r>
        <w:rPr>
          <w:rFonts w:hint="eastAsia" w:eastAsia="仿宋"/>
          <w:sz w:val="28"/>
        </w:rPr>
        <w:t>第三部分  报价文件格式</w:t>
      </w:r>
      <w:r>
        <w:rPr>
          <w:rFonts w:eastAsia="仿宋"/>
          <w:sz w:val="28"/>
        </w:rPr>
        <w:tab/>
      </w:r>
      <w:r>
        <w:rPr>
          <w:rFonts w:eastAsia="仿宋"/>
          <w:sz w:val="28"/>
        </w:rPr>
        <w:fldChar w:fldCharType="begin"/>
      </w:r>
      <w:r>
        <w:rPr>
          <w:rFonts w:eastAsia="仿宋"/>
          <w:sz w:val="28"/>
        </w:rPr>
        <w:instrText xml:space="preserve"> PAGEREF _Toc18376 \h </w:instrText>
      </w:r>
      <w:r>
        <w:rPr>
          <w:rFonts w:eastAsia="仿宋"/>
          <w:sz w:val="28"/>
        </w:rPr>
        <w:fldChar w:fldCharType="separate"/>
      </w:r>
      <w:r>
        <w:rPr>
          <w:rFonts w:eastAsia="仿宋"/>
          <w:sz w:val="28"/>
        </w:rPr>
        <w:t>16</w:t>
      </w:r>
      <w:r>
        <w:rPr>
          <w:rFonts w:eastAsia="仿宋"/>
          <w:sz w:val="28"/>
        </w:rPr>
        <w:fldChar w:fldCharType="end"/>
      </w:r>
      <w:r>
        <w:rPr>
          <w:rFonts w:hint="eastAsia" w:eastAsia="仿宋" w:asciiTheme="minorEastAsia" w:hAnsiTheme="minorEastAsia" w:cstheme="minorEastAsia"/>
          <w:sz w:val="28"/>
          <w:szCs w:val="28"/>
        </w:rPr>
        <w:fldChar w:fldCharType="end"/>
      </w:r>
    </w:p>
    <w:p w14:paraId="347AC104">
      <w:pPr>
        <w:adjustRightInd w:val="0"/>
        <w:snapToGrid w:val="0"/>
        <w:spacing w:line="500" w:lineRule="exact"/>
        <w:jc w:val="center"/>
        <w:rPr>
          <w:rFonts w:eastAsia="仿宋"/>
          <w:b/>
          <w:sz w:val="28"/>
          <w:szCs w:val="52"/>
        </w:rPr>
      </w:pPr>
      <w:r>
        <w:rPr>
          <w:rFonts w:hint="eastAsia" w:eastAsia="仿宋" w:asciiTheme="minorEastAsia" w:hAnsiTheme="minorEastAsia" w:cstheme="minorEastAsia"/>
          <w:sz w:val="28"/>
          <w:szCs w:val="28"/>
        </w:rPr>
        <w:fldChar w:fldCharType="end"/>
      </w:r>
    </w:p>
    <w:p w14:paraId="521515E0">
      <w:bookmarkStart w:id="0" w:name="_Toc508103350"/>
      <w:bookmarkStart w:id="1" w:name="_Toc508103135"/>
      <w:bookmarkStart w:id="2" w:name="_Toc60236697"/>
      <w:r>
        <w:br w:type="page"/>
      </w:r>
    </w:p>
    <w:p w14:paraId="75EB57CA">
      <w:pPr>
        <w:pStyle w:val="2"/>
      </w:pPr>
      <w:bookmarkStart w:id="3" w:name="_Toc11306"/>
      <w:r>
        <w:t xml:space="preserve">第一部分   </w:t>
      </w:r>
      <w:r>
        <w:rPr>
          <w:rFonts w:hint="eastAsia"/>
        </w:rPr>
        <w:t>报价</w:t>
      </w:r>
      <w:r>
        <w:t>须知</w:t>
      </w:r>
      <w:bookmarkEnd w:id="0"/>
      <w:bookmarkEnd w:id="1"/>
      <w:bookmarkEnd w:id="2"/>
      <w:bookmarkEnd w:id="3"/>
    </w:p>
    <w:p w14:paraId="2FF3BBCB">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33A40C0A">
      <w:pPr>
        <w:pStyle w:val="3"/>
        <w:spacing w:line="560" w:lineRule="exact"/>
      </w:pPr>
      <w:bookmarkStart w:id="4" w:name="_Toc508103351"/>
      <w:bookmarkStart w:id="5" w:name="_Toc60236698"/>
      <w:bookmarkStart w:id="6" w:name="_Toc11159"/>
      <w:r>
        <w:rPr>
          <w:rFonts w:hint="eastAsia"/>
        </w:rPr>
        <w:t>一、采购项目</w:t>
      </w:r>
      <w:bookmarkEnd w:id="4"/>
      <w:bookmarkEnd w:id="5"/>
      <w:r>
        <w:rPr>
          <w:rFonts w:hint="eastAsia"/>
        </w:rPr>
        <w:t>概况</w:t>
      </w:r>
      <w:bookmarkEnd w:id="6"/>
    </w:p>
    <w:p w14:paraId="23F9C485">
      <w:pPr>
        <w:spacing w:line="56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根据《广东财经大学校内分散采购实施办法（试行）》有关规定，我校拟通过简易询价采购方式选定一家供应商负责提供广东财经大学广州校区2026年4月灭火器采购项目，欢迎符合资格条件的单位前来报价。具体询价内容如下：</w:t>
      </w:r>
    </w:p>
    <w:p w14:paraId="42D69250">
      <w:pPr>
        <w:spacing w:line="56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（一）项目名称：广东财经大学广州校区2026年4月灭火器采购</w:t>
      </w:r>
    </w:p>
    <w:p w14:paraId="501E407E">
      <w:pPr>
        <w:spacing w:line="560" w:lineRule="exact"/>
        <w:ind w:firstLine="560" w:firstLineChars="200"/>
        <w:rPr>
          <w:rFonts w:hint="eastAsia" w:ascii="宋体" w:hAnsi="宋体"/>
          <w:sz w:val="28"/>
          <w:szCs w:val="28"/>
        </w:rPr>
      </w:pPr>
      <w:r>
        <w:rPr>
          <w:rFonts w:hint="eastAsia" w:ascii="宋体" w:hAnsi="宋体"/>
          <w:sz w:val="28"/>
          <w:szCs w:val="28"/>
          <w:lang w:val="en-US" w:eastAsia="zh-CN"/>
        </w:rPr>
        <w:t>（二）采购预算：人民币81100元</w:t>
      </w:r>
    </w:p>
    <w:p w14:paraId="5D10E3E0">
      <w:pPr>
        <w:pStyle w:val="3"/>
        <w:spacing w:line="560" w:lineRule="exact"/>
      </w:pPr>
      <w:bookmarkStart w:id="7" w:name="_Toc32193"/>
      <w:bookmarkStart w:id="8" w:name="_Toc60236699"/>
      <w:bookmarkStart w:id="9" w:name="_Toc508103352"/>
      <w:r>
        <w:rPr>
          <w:rFonts w:hint="eastAsia"/>
        </w:rPr>
        <w:t>二、相关说明</w:t>
      </w:r>
      <w:bookmarkEnd w:id="7"/>
      <w:bookmarkEnd w:id="8"/>
      <w:bookmarkEnd w:id="9"/>
    </w:p>
    <w:p w14:paraId="6E3D8B2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5930A47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6B184AD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49B76B7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2DA2295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w:t>
      </w:r>
      <w:r>
        <w:rPr>
          <w:rFonts w:hint="eastAsia" w:ascii="宋体" w:hAnsi="宋体"/>
          <w:sz w:val="28"/>
          <w:szCs w:val="28"/>
          <w:lang w:eastAsia="zh-CN"/>
        </w:rPr>
        <w:t>，</w:t>
      </w:r>
      <w:r>
        <w:rPr>
          <w:rFonts w:hint="eastAsia" w:ascii="宋体" w:hAnsi="宋体"/>
          <w:sz w:val="28"/>
          <w:szCs w:val="28"/>
        </w:rPr>
        <w:t>及时查询拟响应项目存在的可能变更情况。未及时关注公告信息导致的相关损失，由报价人自行承担。</w:t>
      </w:r>
    </w:p>
    <w:p w14:paraId="261F3A74">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1A59807D">
      <w:pPr>
        <w:pStyle w:val="3"/>
        <w:spacing w:line="560" w:lineRule="exact"/>
      </w:pPr>
      <w:bookmarkStart w:id="10" w:name="_Toc60236700"/>
      <w:bookmarkStart w:id="11" w:name="_Toc508103353"/>
      <w:bookmarkStart w:id="12" w:name="_Toc14630"/>
      <w:r>
        <w:rPr>
          <w:rFonts w:hint="eastAsia"/>
        </w:rPr>
        <w:t>三、报价人</w:t>
      </w:r>
      <w:r>
        <w:t>资格</w:t>
      </w:r>
      <w:bookmarkEnd w:id="10"/>
      <w:bookmarkEnd w:id="11"/>
      <w:bookmarkEnd w:id="12"/>
    </w:p>
    <w:p w14:paraId="1B0D6685">
      <w:pPr>
        <w:spacing w:line="560" w:lineRule="exact"/>
        <w:ind w:firstLine="560" w:firstLineChars="200"/>
        <w:rPr>
          <w:rFonts w:hint="eastAsia" w:ascii="宋体" w:hAnsi="宋体" w:eastAsia="宋体"/>
          <w:sz w:val="28"/>
          <w:szCs w:val="28"/>
          <w:lang w:eastAsia="zh-CN"/>
        </w:rPr>
      </w:pPr>
      <w:r>
        <w:rPr>
          <w:rFonts w:hint="eastAsia" w:ascii="宋体" w:hAnsi="宋体"/>
          <w:sz w:val="28"/>
          <w:szCs w:val="28"/>
        </w:rPr>
        <w:t>参加采购活动的报价人须具备以下条件</w:t>
      </w:r>
      <w:r>
        <w:rPr>
          <w:rFonts w:hint="eastAsia" w:ascii="宋体" w:hAnsi="宋体"/>
          <w:sz w:val="28"/>
          <w:szCs w:val="28"/>
          <w:lang w:eastAsia="zh-CN"/>
        </w:rPr>
        <w:t>：</w:t>
      </w:r>
    </w:p>
    <w:p w14:paraId="20DC3585">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w:t>
      </w:r>
      <w:r>
        <w:rPr>
          <w:rFonts w:hint="eastAsia" w:ascii="宋体" w:hAnsi="宋体"/>
          <w:sz w:val="28"/>
          <w:szCs w:val="28"/>
          <w:lang w:eastAsia="zh-CN"/>
        </w:rPr>
        <w:t>：</w:t>
      </w:r>
      <w:r>
        <w:rPr>
          <w:rFonts w:hint="eastAsia" w:ascii="宋体" w:hAnsi="宋体"/>
          <w:sz w:val="28"/>
          <w:szCs w:val="28"/>
        </w:rPr>
        <w:t>在中华人民共和国境内注册的法人或其他组织，提交有效的营业执照（或事业法人登记证或身份证等相关证明）副本复印件。分支机构报价的，须提供总公司和分公司营业执照副本复印件。</w:t>
      </w:r>
    </w:p>
    <w:p w14:paraId="1F739D97">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t>
      </w:r>
      <w:r>
        <w:rPr>
          <w:rFonts w:hint="eastAsia" w:ascii="宋体" w:hAnsi="宋体"/>
          <w:sz w:val="28"/>
          <w:szCs w:val="28"/>
          <w:lang w:eastAsia="zh-CN"/>
        </w:rPr>
        <w:t>（</w:t>
      </w:r>
      <w:r>
        <w:rPr>
          <w:rFonts w:hint="eastAsia" w:ascii="宋体" w:hAnsi="宋体"/>
          <w:sz w:val="28"/>
          <w:szCs w:val="28"/>
        </w:rPr>
        <w:t>www.creditchina.gov.cn</w:t>
      </w:r>
      <w:r>
        <w:rPr>
          <w:rFonts w:hint="eastAsia" w:ascii="宋体" w:hAnsi="宋体"/>
          <w:sz w:val="28"/>
          <w:szCs w:val="28"/>
          <w:lang w:eastAsia="zh-CN"/>
        </w:rPr>
        <w:t>）</w:t>
      </w:r>
      <w:r>
        <w:rPr>
          <w:rFonts w:hint="eastAsia" w:ascii="宋体" w:hAnsi="宋体"/>
          <w:sz w:val="28"/>
          <w:szCs w:val="28"/>
        </w:rPr>
        <w:t>“记录失信被执行人或重大税收违法案件当事人名单（即税收违法黑名单）或政府采购严重违法失信行为”记录名单；不处于中国政府采购网</w:t>
      </w:r>
      <w:r>
        <w:rPr>
          <w:rFonts w:hint="eastAsia" w:ascii="宋体" w:hAnsi="宋体"/>
          <w:sz w:val="28"/>
          <w:szCs w:val="28"/>
          <w:lang w:eastAsia="zh-CN"/>
        </w:rPr>
        <w:t>（</w:t>
      </w:r>
      <w:r>
        <w:rPr>
          <w:rFonts w:hint="eastAsia" w:ascii="宋体" w:hAnsi="宋体"/>
          <w:sz w:val="28"/>
          <w:szCs w:val="28"/>
        </w:rPr>
        <w:t>www.ccgp.gov.cn</w:t>
      </w:r>
      <w:r>
        <w:rPr>
          <w:rFonts w:hint="eastAsia" w:ascii="宋体" w:hAnsi="宋体"/>
          <w:sz w:val="28"/>
          <w:szCs w:val="28"/>
          <w:lang w:eastAsia="zh-CN"/>
        </w:rPr>
        <w:t>）</w:t>
      </w:r>
      <w:r>
        <w:rPr>
          <w:rFonts w:hint="eastAsia" w:ascii="宋体" w:hAnsi="宋体"/>
          <w:sz w:val="28"/>
          <w:szCs w:val="28"/>
        </w:rPr>
        <w:t>“政府采购严重违法失信行为信息记录”中的禁止参加政府采购活动期间。（以采购单位于报价截止日当天在“信用中国”网站</w:t>
      </w:r>
      <w:r>
        <w:rPr>
          <w:rFonts w:hint="eastAsia" w:ascii="宋体" w:hAnsi="宋体"/>
          <w:sz w:val="28"/>
          <w:szCs w:val="28"/>
          <w:lang w:eastAsia="zh-CN"/>
        </w:rPr>
        <w:t>（</w:t>
      </w:r>
      <w:r>
        <w:rPr>
          <w:rFonts w:hint="eastAsia" w:ascii="宋体" w:hAnsi="宋体"/>
          <w:sz w:val="28"/>
          <w:szCs w:val="28"/>
        </w:rPr>
        <w:t>www.creditchina.gov.cn</w:t>
      </w:r>
      <w:r>
        <w:rPr>
          <w:rFonts w:hint="eastAsia" w:ascii="宋体" w:hAnsi="宋体"/>
          <w:sz w:val="28"/>
          <w:szCs w:val="28"/>
          <w:lang w:eastAsia="zh-CN"/>
        </w:rPr>
        <w:t>）</w:t>
      </w:r>
      <w:r>
        <w:rPr>
          <w:rFonts w:hint="eastAsia" w:ascii="宋体" w:hAnsi="宋体"/>
          <w:sz w:val="28"/>
          <w:szCs w:val="28"/>
        </w:rPr>
        <w:t>及中国政府采购网</w:t>
      </w:r>
      <w:r>
        <w:rPr>
          <w:rFonts w:hint="eastAsia" w:ascii="宋体" w:hAnsi="宋体"/>
          <w:sz w:val="28"/>
          <w:szCs w:val="28"/>
          <w:lang w:eastAsia="zh-CN"/>
        </w:rPr>
        <w:t>（</w:t>
      </w:r>
      <w:r>
        <w:rPr>
          <w:rFonts w:hint="eastAsia" w:ascii="宋体" w:hAnsi="宋体"/>
          <w:sz w:val="28"/>
          <w:szCs w:val="28"/>
        </w:rPr>
        <w:t>http</w:t>
      </w:r>
      <w:r>
        <w:rPr>
          <w:rFonts w:hint="eastAsia" w:ascii="宋体" w:hAnsi="宋体"/>
          <w:sz w:val="28"/>
          <w:szCs w:val="28"/>
          <w:lang w:eastAsia="zh-CN"/>
        </w:rPr>
        <w:t>：</w:t>
      </w:r>
      <w:r>
        <w:rPr>
          <w:rFonts w:hint="eastAsia" w:ascii="宋体" w:hAnsi="宋体"/>
          <w:sz w:val="28"/>
          <w:szCs w:val="28"/>
        </w:rPr>
        <w:t>//www.ccgp.gov.cn/</w:t>
      </w:r>
      <w:r>
        <w:rPr>
          <w:rFonts w:hint="eastAsia" w:ascii="宋体" w:hAnsi="宋体"/>
          <w:sz w:val="28"/>
          <w:szCs w:val="28"/>
          <w:lang w:eastAsia="zh-CN"/>
        </w:rPr>
        <w:t>）</w:t>
      </w:r>
      <w:r>
        <w:rPr>
          <w:rFonts w:hint="eastAsia" w:ascii="宋体" w:hAnsi="宋体"/>
          <w:sz w:val="28"/>
          <w:szCs w:val="28"/>
        </w:rPr>
        <w:t>查询结果为准，如相关失信记录已失效，报价人需提供相关证明资料）。</w:t>
      </w:r>
    </w:p>
    <w:p w14:paraId="369FF7B9">
      <w:pPr>
        <w:pStyle w:val="3"/>
        <w:spacing w:line="560" w:lineRule="exact"/>
      </w:pPr>
      <w:bookmarkStart w:id="13" w:name="_Toc18367"/>
      <w:bookmarkStart w:id="14" w:name="_Toc60236701"/>
      <w:bookmarkStart w:id="15" w:name="_Toc508103354"/>
      <w:r>
        <w:rPr>
          <w:rFonts w:hint="eastAsia"/>
        </w:rPr>
        <w:t>四、</w:t>
      </w:r>
      <w:r>
        <w:t>报价要求</w:t>
      </w:r>
      <w:bookmarkEnd w:id="13"/>
      <w:bookmarkEnd w:id="14"/>
      <w:bookmarkEnd w:id="15"/>
    </w:p>
    <w:p w14:paraId="06D53349">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570218BF">
      <w:pPr>
        <w:spacing w:line="560" w:lineRule="exact"/>
        <w:ind w:firstLine="560" w:firstLineChars="200"/>
        <w:rPr>
          <w:rFonts w:ascii="宋体" w:hAnsi="宋体"/>
          <w:sz w:val="28"/>
          <w:szCs w:val="28"/>
        </w:rPr>
      </w:pPr>
      <w:r>
        <w:rPr>
          <w:rFonts w:hint="eastAsia" w:ascii="宋体" w:hAnsi="宋体"/>
          <w:sz w:val="28"/>
          <w:szCs w:val="28"/>
        </w:rPr>
        <w:t>提醒</w:t>
      </w:r>
      <w:r>
        <w:rPr>
          <w:rFonts w:hint="eastAsia" w:ascii="宋体" w:hAnsi="宋体"/>
          <w:sz w:val="28"/>
          <w:szCs w:val="28"/>
          <w:lang w:eastAsia="zh-CN"/>
        </w:rPr>
        <w:t>：</w:t>
      </w:r>
      <w:r>
        <w:rPr>
          <w:rFonts w:ascii="宋体" w:hAnsi="宋体"/>
          <w:sz w:val="28"/>
          <w:szCs w:val="28"/>
        </w:rPr>
        <w:t>报价为采购清单总价。</w:t>
      </w:r>
      <w:r>
        <w:rPr>
          <w:rFonts w:hint="eastAsia" w:ascii="宋体" w:hAnsi="宋体"/>
          <w:sz w:val="28"/>
          <w:szCs w:val="28"/>
        </w:rPr>
        <w:t>报价文件中只能提供唯一明确报价。</w:t>
      </w:r>
    </w:p>
    <w:p w14:paraId="59E4F938">
      <w:pPr>
        <w:pStyle w:val="3"/>
        <w:spacing w:line="560" w:lineRule="exact"/>
      </w:pPr>
      <w:bookmarkStart w:id="16" w:name="_Toc5709"/>
      <w:bookmarkStart w:id="17" w:name="_Toc508103355"/>
      <w:bookmarkStart w:id="18" w:name="_Toc60236702"/>
      <w:r>
        <w:rPr>
          <w:rFonts w:hint="eastAsia"/>
        </w:rPr>
        <w:t>五、报价</w:t>
      </w:r>
      <w:r>
        <w:t>文件</w:t>
      </w:r>
      <w:r>
        <w:rPr>
          <w:rFonts w:hint="eastAsia"/>
        </w:rPr>
        <w:t>要求</w:t>
      </w:r>
      <w:bookmarkEnd w:id="16"/>
      <w:bookmarkEnd w:id="17"/>
      <w:bookmarkEnd w:id="18"/>
    </w:p>
    <w:p w14:paraId="210B4D90">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2C4FACA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53E64DD0">
      <w:pPr>
        <w:spacing w:line="560" w:lineRule="exact"/>
        <w:ind w:firstLine="560" w:firstLineChars="200"/>
        <w:rPr>
          <w:rFonts w:ascii="宋体" w:hAnsi="宋体"/>
          <w:sz w:val="28"/>
          <w:szCs w:val="28"/>
        </w:rPr>
      </w:pPr>
      <w:r>
        <w:rPr>
          <w:rFonts w:hint="eastAsia" w:ascii="宋体" w:hAnsi="宋体"/>
          <w:sz w:val="28"/>
          <w:szCs w:val="28"/>
        </w:rPr>
        <w:t>1.报价文件封面；</w:t>
      </w:r>
    </w:p>
    <w:p w14:paraId="0FB0A09E">
      <w:pPr>
        <w:spacing w:line="560" w:lineRule="exact"/>
        <w:ind w:firstLine="560" w:firstLineChars="200"/>
        <w:rPr>
          <w:rFonts w:ascii="宋体" w:hAnsi="宋体"/>
          <w:sz w:val="28"/>
          <w:szCs w:val="28"/>
        </w:rPr>
      </w:pPr>
      <w:r>
        <w:rPr>
          <w:rFonts w:hint="eastAsia" w:ascii="宋体" w:hAnsi="宋体"/>
          <w:sz w:val="28"/>
          <w:szCs w:val="28"/>
        </w:rPr>
        <w:t>2.目录；</w:t>
      </w:r>
    </w:p>
    <w:p w14:paraId="21F89DB0">
      <w:pPr>
        <w:spacing w:line="560" w:lineRule="exact"/>
        <w:ind w:firstLine="562" w:firstLineChars="200"/>
        <w:rPr>
          <w:rFonts w:hint="eastAsia" w:ascii="宋体" w:hAnsi="宋体" w:eastAsia="宋体"/>
          <w:b/>
          <w:bCs/>
          <w:sz w:val="28"/>
          <w:szCs w:val="28"/>
          <w:lang w:eastAsia="zh-CN"/>
        </w:rPr>
      </w:pPr>
      <w:r>
        <w:rPr>
          <w:rFonts w:hint="eastAsia" w:ascii="宋体" w:hAnsi="宋体"/>
          <w:b/>
          <w:bCs/>
          <w:sz w:val="28"/>
          <w:szCs w:val="28"/>
        </w:rPr>
        <w:t>3.资格性审查材料，包括但不限于</w:t>
      </w:r>
      <w:r>
        <w:rPr>
          <w:rFonts w:hint="eastAsia" w:ascii="宋体" w:hAnsi="宋体"/>
          <w:b/>
          <w:bCs/>
          <w:sz w:val="28"/>
          <w:szCs w:val="28"/>
          <w:lang w:eastAsia="zh-CN"/>
        </w:rPr>
        <w:t>：</w:t>
      </w:r>
    </w:p>
    <w:p w14:paraId="5320E314">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162F9B74">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308AD4C3">
      <w:pPr>
        <w:spacing w:line="560" w:lineRule="exact"/>
        <w:ind w:firstLine="562" w:firstLineChars="200"/>
        <w:rPr>
          <w:rFonts w:hint="eastAsia" w:ascii="宋体" w:hAnsi="宋体" w:eastAsia="宋体"/>
          <w:b/>
          <w:sz w:val="28"/>
          <w:szCs w:val="28"/>
          <w:lang w:eastAsia="zh-CN"/>
        </w:rPr>
      </w:pPr>
      <w:r>
        <w:rPr>
          <w:rFonts w:hint="eastAsia" w:ascii="宋体" w:hAnsi="宋体"/>
          <w:b/>
          <w:sz w:val="28"/>
          <w:szCs w:val="28"/>
        </w:rPr>
        <w:t>4.符合性审查材料，包括但不限于</w:t>
      </w:r>
      <w:r>
        <w:rPr>
          <w:rFonts w:hint="eastAsia" w:ascii="宋体" w:hAnsi="宋体"/>
          <w:b/>
          <w:sz w:val="28"/>
          <w:szCs w:val="28"/>
          <w:lang w:eastAsia="zh-CN"/>
        </w:rPr>
        <w:t>：</w:t>
      </w:r>
    </w:p>
    <w:p w14:paraId="0ED5C9E3">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76EB1D11">
      <w:pPr>
        <w:spacing w:line="560" w:lineRule="exact"/>
        <w:ind w:firstLine="560" w:firstLineChars="200"/>
        <w:rPr>
          <w:rFonts w:ascii="宋体" w:hAnsi="宋体"/>
          <w:b/>
          <w:sz w:val="28"/>
          <w:szCs w:val="28"/>
        </w:rPr>
      </w:pPr>
      <w:r>
        <w:rPr>
          <w:rFonts w:hint="eastAsia" w:ascii="宋体" w:hAnsi="宋体"/>
          <w:sz w:val="28"/>
          <w:szCs w:val="28"/>
        </w:rPr>
        <w:t>（2）报价一览表；</w:t>
      </w:r>
    </w:p>
    <w:p w14:paraId="3A487939">
      <w:pPr>
        <w:spacing w:line="560" w:lineRule="exact"/>
        <w:ind w:firstLine="560" w:firstLineChars="200"/>
        <w:rPr>
          <w:rFonts w:ascii="宋体" w:hAnsi="宋体"/>
          <w:sz w:val="28"/>
          <w:szCs w:val="28"/>
        </w:rPr>
      </w:pPr>
      <w:r>
        <w:rPr>
          <w:rFonts w:hint="eastAsia" w:ascii="宋体" w:hAnsi="宋体"/>
          <w:sz w:val="28"/>
          <w:szCs w:val="28"/>
        </w:rPr>
        <w:t>（3）报价明细表；</w:t>
      </w:r>
    </w:p>
    <w:p w14:paraId="1D29CEAA">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5CDCD025">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698CD607">
      <w:pPr>
        <w:spacing w:line="560" w:lineRule="exact"/>
        <w:ind w:firstLine="560" w:firstLineChars="200"/>
        <w:rPr>
          <w:rFonts w:ascii="宋体" w:hAnsi="宋体"/>
          <w:sz w:val="28"/>
          <w:szCs w:val="28"/>
        </w:rPr>
      </w:pPr>
      <w:r>
        <w:rPr>
          <w:rFonts w:hint="eastAsia" w:ascii="宋体" w:hAnsi="宋体"/>
          <w:sz w:val="28"/>
          <w:szCs w:val="28"/>
        </w:rPr>
        <w:t>5.证明材料等；</w:t>
      </w:r>
    </w:p>
    <w:p w14:paraId="188EB235">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16CDA98F">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w:t>
      </w:r>
      <w:r>
        <w:rPr>
          <w:rFonts w:hint="eastAsia" w:ascii="宋体" w:hAnsi="宋体"/>
          <w:sz w:val="28"/>
          <w:szCs w:val="28"/>
          <w:lang w:val="en-US" w:eastAsia="zh-CN"/>
        </w:rPr>
        <w:t>在</w:t>
      </w:r>
      <w:r>
        <w:rPr>
          <w:rFonts w:hint="eastAsia" w:ascii="宋体" w:hAnsi="宋体"/>
          <w:sz w:val="28"/>
          <w:szCs w:val="28"/>
        </w:rPr>
        <w:t>规定时间内由评审小组现场拆封。评审小组需确认报价文件的密封性并作记录。</w:t>
      </w:r>
    </w:p>
    <w:p w14:paraId="1DEF55D4">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74489EC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4E541FD2">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524E0684">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27A9E6C6">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4E9A315A">
      <w:pPr>
        <w:spacing w:line="560" w:lineRule="exact"/>
        <w:ind w:firstLine="560" w:firstLineChars="200"/>
        <w:rPr>
          <w:rFonts w:ascii="宋体" w:hAnsi="宋体"/>
          <w:sz w:val="28"/>
          <w:szCs w:val="28"/>
        </w:rPr>
      </w:pPr>
      <w:r>
        <w:rPr>
          <w:rFonts w:hint="eastAsia" w:ascii="宋体" w:hAnsi="宋体"/>
          <w:sz w:val="28"/>
          <w:szCs w:val="28"/>
        </w:rPr>
        <w:t>4.特殊情形处理</w:t>
      </w:r>
      <w:r>
        <w:rPr>
          <w:rFonts w:hint="eastAsia" w:ascii="宋体" w:hAnsi="宋体"/>
          <w:sz w:val="28"/>
          <w:szCs w:val="28"/>
          <w:lang w:eastAsia="zh-CN"/>
        </w:rPr>
        <w:t>：</w:t>
      </w:r>
      <w:r>
        <w:rPr>
          <w:rFonts w:hint="eastAsia" w:ascii="宋体" w:hAnsi="宋体"/>
          <w:sz w:val="28"/>
          <w:szCs w:val="28"/>
        </w:rPr>
        <w:t>原则上“报价一览表”中的“报价总价”“报价明细表”中的“报价总价”应当一致，如果出现不一致情形，以“报价一览表”中的“报价总价”为准。如果出现“报价一览表”中的大、小写金额不一致情形，以大写金额为准。</w:t>
      </w:r>
    </w:p>
    <w:p w14:paraId="31695D4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19BB7234">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25E819A5">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26FE553C">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1A7ACEA9">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1EAAF4C2">
      <w:pPr>
        <w:pStyle w:val="3"/>
        <w:spacing w:line="560" w:lineRule="exact"/>
      </w:pPr>
      <w:bookmarkStart w:id="19" w:name="_Toc17796"/>
      <w:bookmarkStart w:id="20" w:name="_Toc60236703"/>
      <w:bookmarkStart w:id="21" w:name="_Toc508103356"/>
      <w:r>
        <w:rPr>
          <w:rFonts w:hint="eastAsia"/>
        </w:rPr>
        <w:t>六、评审</w:t>
      </w:r>
      <w:r>
        <w:t>方法</w:t>
      </w:r>
      <w:r>
        <w:rPr>
          <w:rFonts w:hint="eastAsia"/>
        </w:rPr>
        <w:t>及原则</w:t>
      </w:r>
      <w:bookmarkEnd w:id="19"/>
      <w:bookmarkEnd w:id="20"/>
      <w:bookmarkEnd w:id="21"/>
    </w:p>
    <w:p w14:paraId="49E4505B">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一</w:t>
      </w:r>
      <w:r>
        <w:rPr>
          <w:rFonts w:hint="eastAsia" w:ascii="宋体" w:hAnsi="宋体"/>
          <w:sz w:val="28"/>
          <w:szCs w:val="28"/>
          <w:u w:val="single"/>
        </w:rPr>
        <w:t xml:space="preserve"> 。</w:t>
      </w:r>
    </w:p>
    <w:p w14:paraId="65DBFFA5">
      <w:pPr>
        <w:spacing w:line="560" w:lineRule="exact"/>
        <w:ind w:firstLine="562" w:firstLineChars="200"/>
        <w:rPr>
          <w:rFonts w:ascii="宋体" w:hAnsi="宋体"/>
          <w:sz w:val="28"/>
          <w:szCs w:val="28"/>
        </w:rPr>
      </w:pPr>
      <w:r>
        <w:rPr>
          <w:rFonts w:hint="eastAsia" w:ascii="宋体" w:hAnsi="宋体"/>
          <w:b/>
          <w:bCs/>
          <w:sz w:val="28"/>
          <w:szCs w:val="28"/>
        </w:rPr>
        <w:t>（一）评审方法一</w:t>
      </w:r>
      <w:r>
        <w:rPr>
          <w:rFonts w:hint="eastAsia" w:ascii="宋体" w:hAnsi="宋体"/>
          <w:b/>
          <w:bCs/>
          <w:sz w:val="28"/>
          <w:szCs w:val="28"/>
          <w:lang w:eastAsia="zh-CN"/>
        </w:rPr>
        <w:t>：</w:t>
      </w:r>
      <w:r>
        <w:rPr>
          <w:rFonts w:hint="eastAsia" w:ascii="宋体" w:hAnsi="宋体"/>
          <w:b/>
          <w:bCs/>
          <w:sz w:val="28"/>
          <w:szCs w:val="28"/>
        </w:rPr>
        <w:t>满足资格性和符合性要求的供应商中，按报价最低成交。</w:t>
      </w:r>
    </w:p>
    <w:p w14:paraId="67DB43FF">
      <w:pPr>
        <w:spacing w:line="400" w:lineRule="exact"/>
        <w:ind w:firstLine="560" w:firstLineChars="200"/>
        <w:rPr>
          <w:rFonts w:hint="eastAsia" w:ascii="宋体" w:hAnsi="宋体" w:eastAsia="宋体"/>
          <w:sz w:val="28"/>
          <w:szCs w:val="28"/>
          <w:lang w:eastAsia="zh-CN"/>
        </w:rPr>
      </w:pPr>
      <w:r>
        <w:rPr>
          <w:rFonts w:hint="eastAsia" w:ascii="宋体" w:hAnsi="宋体"/>
          <w:sz w:val="28"/>
          <w:szCs w:val="28"/>
        </w:rPr>
        <w:t>1.资格性和符合性评审（评审表见附表1）</w:t>
      </w:r>
      <w:r>
        <w:rPr>
          <w:rFonts w:hint="eastAsia" w:ascii="宋体" w:hAnsi="宋体"/>
          <w:sz w:val="28"/>
          <w:szCs w:val="28"/>
          <w:lang w:eastAsia="zh-CN"/>
        </w:rPr>
        <w:t>：</w:t>
      </w:r>
    </w:p>
    <w:p w14:paraId="5278639C">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26249041">
      <w:pPr>
        <w:spacing w:line="560" w:lineRule="exact"/>
        <w:ind w:firstLine="562" w:firstLineChars="200"/>
        <w:rPr>
          <w:rFonts w:ascii="宋体" w:hAnsi="宋体"/>
          <w:sz w:val="28"/>
          <w:szCs w:val="28"/>
        </w:rPr>
      </w:pPr>
      <w:r>
        <w:rPr>
          <w:rFonts w:hint="eastAsia" w:ascii="宋体" w:hAnsi="宋体"/>
          <w:b/>
          <w:bCs/>
          <w:sz w:val="28"/>
          <w:szCs w:val="28"/>
        </w:rPr>
        <w:t>2</w:t>
      </w:r>
      <w:r>
        <w:rPr>
          <w:rFonts w:hint="eastAsia" w:ascii="宋体" w:hAnsi="宋体"/>
          <w:b/>
          <w:bCs/>
          <w:sz w:val="28"/>
          <w:szCs w:val="28"/>
          <w:lang w:val="en-US" w:eastAsia="zh-CN"/>
        </w:rPr>
        <w:t>.</w:t>
      </w:r>
      <w:r>
        <w:rPr>
          <w:rFonts w:hint="eastAsia" w:ascii="宋体" w:hAnsi="宋体"/>
          <w:b/>
          <w:bCs/>
          <w:sz w:val="28"/>
          <w:szCs w:val="28"/>
        </w:rPr>
        <w:t>详细性评审</w:t>
      </w:r>
      <w:r>
        <w:rPr>
          <w:rFonts w:hint="eastAsia" w:ascii="宋体" w:hAnsi="宋体"/>
          <w:b/>
          <w:bCs/>
          <w:sz w:val="28"/>
          <w:szCs w:val="28"/>
          <w:lang w:eastAsia="zh-CN"/>
        </w:rPr>
        <w:t>：</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5268B3E3">
      <w:pPr>
        <w:spacing w:line="560" w:lineRule="exact"/>
        <w:ind w:firstLine="562" w:firstLineChars="200"/>
        <w:rPr>
          <w:rFonts w:ascii="宋体" w:hAnsi="宋体"/>
          <w:b/>
          <w:bCs/>
          <w:sz w:val="28"/>
          <w:szCs w:val="28"/>
        </w:rPr>
      </w:pPr>
      <w:r>
        <w:rPr>
          <w:rFonts w:hint="eastAsia" w:ascii="宋体" w:hAnsi="宋体"/>
          <w:b/>
          <w:bCs/>
          <w:sz w:val="28"/>
          <w:szCs w:val="28"/>
        </w:rPr>
        <w:t>（二）评审方法二</w:t>
      </w:r>
      <w:r>
        <w:rPr>
          <w:rFonts w:hint="eastAsia" w:ascii="宋体" w:hAnsi="宋体"/>
          <w:b/>
          <w:bCs/>
          <w:sz w:val="28"/>
          <w:szCs w:val="28"/>
          <w:lang w:eastAsia="zh-CN"/>
        </w:rPr>
        <w:t>：</w:t>
      </w:r>
      <w:r>
        <w:rPr>
          <w:rFonts w:hint="eastAsia" w:ascii="宋体" w:hAnsi="宋体"/>
          <w:b/>
          <w:bCs/>
          <w:sz w:val="28"/>
          <w:szCs w:val="28"/>
        </w:rPr>
        <w:t>评审小组对符合响应条件的供应商进行综合评审，综合得分最高推荐为成交供应商。</w:t>
      </w:r>
    </w:p>
    <w:p w14:paraId="12201B8B">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2CE50812">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020100F0">
      <w:pPr>
        <w:spacing w:line="560" w:lineRule="exact"/>
        <w:ind w:firstLine="641" w:firstLineChars="228"/>
        <w:rPr>
          <w:rFonts w:hint="eastAsia" w:ascii="宋体" w:hAnsi="宋体" w:eastAsia="宋体"/>
          <w:b/>
          <w:bCs/>
          <w:sz w:val="28"/>
          <w:szCs w:val="28"/>
          <w:lang w:eastAsia="zh-CN"/>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lang w:eastAsia="zh-CN"/>
        </w:rPr>
        <w:t>：</w:t>
      </w:r>
    </w:p>
    <w:p w14:paraId="7304911B">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1FE6B3AD">
      <w:pPr>
        <w:spacing w:line="560" w:lineRule="exact"/>
        <w:ind w:firstLine="562" w:firstLineChars="200"/>
        <w:rPr>
          <w:rFonts w:ascii="宋体" w:hAnsi="宋体"/>
          <w:b/>
          <w:bCs/>
          <w:sz w:val="28"/>
          <w:szCs w:val="28"/>
        </w:rPr>
      </w:pPr>
      <w:r>
        <w:rPr>
          <w:rFonts w:hint="eastAsia" w:ascii="宋体" w:hAnsi="宋体"/>
          <w:b/>
          <w:bCs/>
          <w:sz w:val="28"/>
          <w:szCs w:val="28"/>
        </w:rPr>
        <w:t>（三）评审方法三</w:t>
      </w:r>
      <w:r>
        <w:rPr>
          <w:rFonts w:hint="eastAsia" w:ascii="宋体" w:hAnsi="宋体"/>
          <w:b/>
          <w:bCs/>
          <w:sz w:val="28"/>
          <w:szCs w:val="28"/>
          <w:lang w:eastAsia="zh-CN"/>
        </w:rPr>
        <w:t>：</w:t>
      </w:r>
      <w:r>
        <w:rPr>
          <w:rFonts w:hint="eastAsia" w:ascii="宋体" w:hAnsi="宋体"/>
          <w:b/>
          <w:bCs/>
          <w:sz w:val="28"/>
          <w:szCs w:val="28"/>
        </w:rPr>
        <w:t>评审小组与符合响应条件的供应商进行一轮或多轮谈判确定具体采购需求后，按最低报价或综合评审得分最高推荐成交供应商。</w:t>
      </w:r>
    </w:p>
    <w:p w14:paraId="01FAC65C">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4194952B">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7982CA48">
      <w:pPr>
        <w:spacing w:line="560" w:lineRule="exact"/>
        <w:ind w:firstLine="560" w:firstLineChars="200"/>
        <w:rPr>
          <w:rFonts w:ascii="宋体" w:hAnsi="宋体"/>
          <w:sz w:val="28"/>
          <w:szCs w:val="28"/>
        </w:rPr>
      </w:pPr>
      <w:r>
        <w:rPr>
          <w:rFonts w:hint="eastAsia" w:ascii="宋体" w:hAnsi="宋体"/>
          <w:sz w:val="28"/>
          <w:szCs w:val="28"/>
        </w:rPr>
        <w:t>2.谈判</w:t>
      </w:r>
    </w:p>
    <w:p w14:paraId="5A293002">
      <w:pPr>
        <w:spacing w:line="560" w:lineRule="exact"/>
        <w:ind w:firstLine="560" w:firstLineChars="200"/>
        <w:rPr>
          <w:rFonts w:ascii="宋体" w:hAnsi="宋体"/>
          <w:sz w:val="28"/>
          <w:szCs w:val="28"/>
        </w:rPr>
      </w:pPr>
      <w:r>
        <w:rPr>
          <w:rFonts w:hint="eastAsia" w:ascii="宋体" w:hAnsi="宋体"/>
          <w:sz w:val="28"/>
          <w:szCs w:val="28"/>
        </w:rPr>
        <w:t>第一步</w:t>
      </w:r>
      <w:r>
        <w:rPr>
          <w:rFonts w:hint="eastAsia" w:ascii="宋体" w:hAnsi="宋体"/>
          <w:sz w:val="28"/>
          <w:szCs w:val="28"/>
          <w:lang w:eastAsia="zh-CN"/>
        </w:rPr>
        <w:t>：</w:t>
      </w:r>
      <w:r>
        <w:rPr>
          <w:rFonts w:hint="eastAsia" w:ascii="宋体" w:hAnsi="宋体"/>
          <w:sz w:val="28"/>
          <w:szCs w:val="28"/>
        </w:rPr>
        <w:t>分别请有效报价人对采购项目的响应情况进行介绍，包括</w:t>
      </w:r>
      <w:r>
        <w:rPr>
          <w:rFonts w:hint="eastAsia" w:ascii="宋体" w:hAnsi="宋体"/>
          <w:sz w:val="28"/>
          <w:szCs w:val="28"/>
          <w:lang w:eastAsia="zh-CN"/>
        </w:rPr>
        <w:t>：</w:t>
      </w:r>
      <w:r>
        <w:rPr>
          <w:rFonts w:hint="eastAsia" w:ascii="宋体" w:hAnsi="宋体"/>
          <w:sz w:val="28"/>
          <w:szCs w:val="28"/>
        </w:rPr>
        <w:t>是否完全响应采购书要求、项目的组织方案、报价的依据、服务质保承诺、需要明确的问题等。时间5分钟。评审小组集中与单一供应商分别进行，并给予所有参加报价的供应商平等的谈判机会。</w:t>
      </w:r>
    </w:p>
    <w:p w14:paraId="0E0FB476">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64DF94FF">
      <w:pPr>
        <w:spacing w:line="560" w:lineRule="exact"/>
        <w:ind w:firstLine="560" w:firstLineChars="200"/>
        <w:rPr>
          <w:rFonts w:ascii="宋体" w:hAnsi="宋体"/>
          <w:sz w:val="28"/>
          <w:szCs w:val="28"/>
        </w:rPr>
      </w:pPr>
      <w:r>
        <w:rPr>
          <w:rFonts w:hint="eastAsia" w:ascii="宋体" w:hAnsi="宋体"/>
          <w:sz w:val="28"/>
          <w:szCs w:val="28"/>
        </w:rPr>
        <w:t>第二步</w:t>
      </w:r>
      <w:r>
        <w:rPr>
          <w:rFonts w:hint="eastAsia" w:ascii="宋体" w:hAnsi="宋体"/>
          <w:sz w:val="28"/>
          <w:szCs w:val="28"/>
          <w:lang w:eastAsia="zh-CN"/>
        </w:rPr>
        <w:t>：</w:t>
      </w:r>
      <w:r>
        <w:rPr>
          <w:rFonts w:hint="eastAsia" w:ascii="宋体" w:hAnsi="宋体"/>
          <w:sz w:val="28"/>
          <w:szCs w:val="28"/>
        </w:rPr>
        <w:t>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201292C2">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74CA079A">
      <w:pPr>
        <w:numPr>
          <w:ilvl w:val="0"/>
          <w:numId w:val="0"/>
        </w:numPr>
        <w:spacing w:line="560" w:lineRule="exact"/>
        <w:ind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定标</w:t>
      </w:r>
    </w:p>
    <w:p w14:paraId="142835A1">
      <w:pPr>
        <w:spacing w:line="560" w:lineRule="exact"/>
        <w:ind w:firstLine="420" w:firstLineChars="150"/>
        <w:rPr>
          <w:rFonts w:ascii="宋体" w:hAnsi="宋体"/>
          <w:sz w:val="28"/>
          <w:szCs w:val="28"/>
        </w:rPr>
      </w:pPr>
      <w:r>
        <w:rPr>
          <w:rFonts w:hint="eastAsia" w:ascii="宋体" w:hAnsi="宋体"/>
          <w:sz w:val="28"/>
          <w:szCs w:val="28"/>
        </w:rPr>
        <w:t>本项目采用方式</w:t>
      </w:r>
      <w:r>
        <w:rPr>
          <w:rFonts w:hint="eastAsia" w:ascii="宋体" w:hAnsi="宋体"/>
          <w:sz w:val="28"/>
          <w:szCs w:val="28"/>
          <w:lang w:val="en-US" w:eastAsia="zh-CN"/>
        </w:rPr>
        <w:t>一</w:t>
      </w:r>
      <w:r>
        <w:rPr>
          <w:rFonts w:hint="eastAsia" w:ascii="宋体" w:hAnsi="宋体"/>
          <w:sz w:val="28"/>
          <w:szCs w:val="28"/>
        </w:rPr>
        <w:t>定标。</w:t>
      </w:r>
    </w:p>
    <w:p w14:paraId="083B5406">
      <w:pPr>
        <w:spacing w:line="560" w:lineRule="exact"/>
        <w:ind w:firstLine="560" w:firstLineChars="200"/>
        <w:rPr>
          <w:rFonts w:ascii="宋体" w:hAnsi="宋体"/>
          <w:sz w:val="28"/>
          <w:szCs w:val="28"/>
        </w:rPr>
      </w:pPr>
      <w:r>
        <w:rPr>
          <w:rFonts w:hint="eastAsia" w:ascii="宋体" w:hAnsi="宋体"/>
          <w:sz w:val="28"/>
          <w:szCs w:val="28"/>
        </w:rPr>
        <w:t>方式一</w:t>
      </w:r>
      <w:r>
        <w:rPr>
          <w:rFonts w:hint="eastAsia" w:ascii="宋体" w:hAnsi="宋体"/>
          <w:sz w:val="28"/>
          <w:szCs w:val="28"/>
          <w:lang w:eastAsia="zh-CN"/>
        </w:rPr>
        <w:t>：</w:t>
      </w:r>
      <w:r>
        <w:rPr>
          <w:rFonts w:hint="eastAsia" w:ascii="宋体" w:hAnsi="宋体"/>
          <w:sz w:val="28"/>
          <w:szCs w:val="28"/>
        </w:rPr>
        <w:t>评审小组推荐第二次有效报价最低的供应商为成交供应商。最低报价相等时，由采购方代表确定1家作为成交供应商。</w:t>
      </w:r>
    </w:p>
    <w:p w14:paraId="4359FE1E">
      <w:pPr>
        <w:spacing w:line="560" w:lineRule="exact"/>
        <w:ind w:firstLine="560" w:firstLineChars="200"/>
        <w:rPr>
          <w:rFonts w:ascii="宋体" w:hAnsi="宋体"/>
          <w:sz w:val="28"/>
          <w:szCs w:val="28"/>
        </w:rPr>
      </w:pPr>
      <w:r>
        <w:rPr>
          <w:rFonts w:hint="eastAsia" w:ascii="宋体" w:hAnsi="宋体"/>
          <w:sz w:val="28"/>
          <w:szCs w:val="28"/>
        </w:rPr>
        <w:t>方式二</w:t>
      </w:r>
      <w:r>
        <w:rPr>
          <w:rFonts w:hint="eastAsia" w:ascii="宋体" w:hAnsi="宋体"/>
          <w:sz w:val="28"/>
          <w:szCs w:val="28"/>
          <w:lang w:eastAsia="zh-CN"/>
        </w:rPr>
        <w:t>：</w:t>
      </w:r>
      <w:r>
        <w:rPr>
          <w:rFonts w:hint="eastAsia" w:ascii="宋体" w:hAnsi="宋体"/>
          <w:sz w:val="28"/>
          <w:szCs w:val="28"/>
        </w:rPr>
        <w:t>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58D71CBA">
      <w:pPr>
        <w:pStyle w:val="3"/>
        <w:numPr>
          <w:ilvl w:val="0"/>
          <w:numId w:val="2"/>
        </w:numPr>
        <w:spacing w:line="560" w:lineRule="exact"/>
      </w:pPr>
      <w:bookmarkStart w:id="22" w:name="_Toc2409"/>
      <w:r>
        <w:rPr>
          <w:rFonts w:hint="eastAsia"/>
        </w:rPr>
        <w:t>成交供应商确定</w:t>
      </w:r>
      <w:bookmarkEnd w:id="22"/>
    </w:p>
    <w:p w14:paraId="37592658">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6109661D">
      <w:pPr>
        <w:snapToGrid w:val="0"/>
        <w:rPr>
          <w:rFonts w:ascii="宋体" w:hAnsi="宋体"/>
          <w:b/>
          <w:sz w:val="28"/>
          <w:szCs w:val="28"/>
        </w:rPr>
      </w:pPr>
    </w:p>
    <w:p w14:paraId="2F0BCAB6">
      <w:pPr>
        <w:rPr>
          <w:rFonts w:ascii="宋体" w:hAnsi="宋体"/>
          <w:b/>
          <w:bCs/>
          <w:sz w:val="28"/>
          <w:szCs w:val="28"/>
        </w:rPr>
      </w:pPr>
      <w:r>
        <w:rPr>
          <w:rFonts w:hint="eastAsia" w:ascii="宋体" w:hAnsi="宋体"/>
          <w:b/>
          <w:sz w:val="28"/>
          <w:szCs w:val="28"/>
        </w:rPr>
        <w:br w:type="page"/>
      </w:r>
    </w:p>
    <w:p w14:paraId="57CBD756">
      <w:pPr>
        <w:pStyle w:val="2"/>
        <w:numPr>
          <w:ilvl w:val="0"/>
          <w:numId w:val="3"/>
        </w:numPr>
      </w:pPr>
      <w:r>
        <w:rPr>
          <w:rFonts w:hint="eastAsia"/>
        </w:rPr>
        <w:t xml:space="preserve"> </w:t>
      </w:r>
      <w:bookmarkStart w:id="23" w:name="_Toc8850"/>
      <w:r>
        <w:rPr>
          <w:rFonts w:hint="eastAsia"/>
        </w:rPr>
        <w:t>采购需求书</w:t>
      </w:r>
      <w:bookmarkEnd w:id="23"/>
    </w:p>
    <w:p w14:paraId="234C14F9"/>
    <w:p w14:paraId="353CB976">
      <w:pPr>
        <w:numPr>
          <w:ilvl w:val="0"/>
          <w:numId w:val="0"/>
        </w:numPr>
        <w:adjustRightInd w:val="0"/>
        <w:snapToGrid w:val="0"/>
        <w:spacing w:line="360" w:lineRule="auto"/>
        <w:ind w:left="0" w:leftChars="0" w:firstLine="562" w:firstLineChars="200"/>
        <w:textAlignment w:val="baseline"/>
        <w:outlineLvl w:val="0"/>
        <w:rPr>
          <w:rFonts w:hint="eastAsia" w:ascii="宋体" w:hAnsi="宋体" w:cs="宋体"/>
          <w:b/>
          <w:bCs/>
          <w:color w:val="000000"/>
          <w:kern w:val="2"/>
          <w:sz w:val="28"/>
          <w:szCs w:val="28"/>
          <w:lang w:val="en-US" w:eastAsia="zh-CN" w:bidi="ar-SA"/>
        </w:rPr>
      </w:pPr>
      <w:bookmarkStart w:id="24" w:name="_Toc23610"/>
      <w:r>
        <w:rPr>
          <w:rFonts w:hint="eastAsia" w:ascii="宋体" w:hAnsi="宋体" w:cs="宋体"/>
          <w:b/>
          <w:bCs/>
          <w:color w:val="000000"/>
          <w:kern w:val="2"/>
          <w:sz w:val="28"/>
          <w:szCs w:val="28"/>
          <w:lang w:val="en-US" w:eastAsia="zh-CN" w:bidi="ar-SA"/>
        </w:rPr>
        <w:t>一、采购清单、分布区域</w:t>
      </w:r>
      <w:bookmarkEnd w:id="24"/>
    </w:p>
    <w:p w14:paraId="52C7F800">
      <w:pPr>
        <w:adjustRightInd w:val="0"/>
        <w:snapToGrid w:val="0"/>
        <w:spacing w:line="360" w:lineRule="auto"/>
        <w:textAlignment w:val="baseline"/>
        <w:rPr>
          <w:rFonts w:ascii="宋体" w:hAnsi="宋体" w:cs="宋体"/>
          <w:b/>
          <w:color w:val="000000"/>
          <w:sz w:val="24"/>
          <w:lang w:bidi="ar"/>
        </w:rPr>
      </w:pPr>
      <w:r>
        <w:rPr>
          <w:rFonts w:hint="eastAsia" w:ascii="宋体" w:hAnsi="宋体" w:cs="宋体"/>
          <w:b/>
          <w:color w:val="000000"/>
          <w:sz w:val="24"/>
          <w:lang w:val="en-US" w:eastAsia="zh-CN" w:bidi="ar"/>
        </w:rPr>
        <w:t>1.1</w:t>
      </w:r>
      <w:r>
        <w:rPr>
          <w:rFonts w:hint="eastAsia" w:ascii="宋体" w:hAnsi="宋体" w:cs="宋体"/>
          <w:b/>
          <w:color w:val="000000"/>
          <w:sz w:val="24"/>
          <w:lang w:bidi="ar"/>
        </w:rPr>
        <w:t>参照品牌</w:t>
      </w:r>
      <w:r>
        <w:rPr>
          <w:rFonts w:hint="eastAsia" w:ascii="宋体" w:hAnsi="宋体" w:cs="宋体"/>
          <w:b/>
          <w:color w:val="000000"/>
          <w:sz w:val="24"/>
          <w:lang w:eastAsia="zh-CN" w:bidi="ar"/>
        </w:rPr>
        <w:t>：</w:t>
      </w:r>
      <w:r>
        <w:rPr>
          <w:rFonts w:hint="eastAsia" w:ascii="宋体" w:hAnsi="宋体" w:cs="宋体"/>
          <w:b/>
          <w:color w:val="000000"/>
          <w:sz w:val="24"/>
          <w:lang w:bidi="ar"/>
        </w:rPr>
        <w:t>灭火器</w:t>
      </w:r>
      <w:r>
        <w:rPr>
          <w:rFonts w:hint="eastAsia" w:ascii="宋体" w:hAnsi="宋体" w:cs="宋体"/>
          <w:b/>
          <w:color w:val="000000"/>
          <w:sz w:val="24"/>
          <w:lang w:eastAsia="zh-CN" w:bidi="ar"/>
        </w:rPr>
        <w:t>：</w:t>
      </w:r>
      <w:r>
        <w:rPr>
          <w:rFonts w:hint="eastAsia" w:ascii="宋体" w:hAnsi="宋体" w:cs="宋体"/>
          <w:b/>
          <w:color w:val="000000"/>
          <w:sz w:val="24"/>
          <w:lang w:bidi="ar"/>
        </w:rPr>
        <w:t>桂安，联塑，星华安。灭火器箱</w:t>
      </w:r>
      <w:r>
        <w:rPr>
          <w:rFonts w:hint="eastAsia" w:ascii="宋体" w:hAnsi="宋体" w:cs="宋体"/>
          <w:b/>
          <w:color w:val="000000"/>
          <w:sz w:val="24"/>
          <w:lang w:eastAsia="zh-CN" w:bidi="ar"/>
        </w:rPr>
        <w:t>：</w:t>
      </w:r>
      <w:r>
        <w:rPr>
          <w:rFonts w:hint="eastAsia" w:ascii="宋体" w:hAnsi="宋体" w:cs="宋体"/>
          <w:b/>
          <w:color w:val="000000"/>
          <w:sz w:val="24"/>
          <w:lang w:bidi="ar"/>
        </w:rPr>
        <w:t>桂安，联塑，星华安。</w:t>
      </w:r>
    </w:p>
    <w:tbl>
      <w:tblPr>
        <w:tblStyle w:val="28"/>
        <w:tblW w:w="49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091"/>
        <w:gridCol w:w="2057"/>
        <w:gridCol w:w="801"/>
        <w:gridCol w:w="1206"/>
        <w:gridCol w:w="3248"/>
      </w:tblGrid>
      <w:tr w14:paraId="5D37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7A5B0AA9">
            <w:pPr>
              <w:widowControl/>
              <w:spacing w:line="500" w:lineRule="exact"/>
              <w:jc w:val="center"/>
              <w:textAlignment w:val="baseline"/>
              <w:rPr>
                <w:b/>
                <w:bCs/>
                <w:szCs w:val="21"/>
              </w:rPr>
            </w:pPr>
            <w:r>
              <w:rPr>
                <w:rFonts w:hint="eastAsia" w:ascii="宋体" w:hAnsi="宋体" w:cs="宋体"/>
                <w:b/>
                <w:bCs/>
                <w:color w:val="000000"/>
                <w:szCs w:val="21"/>
                <w:lang w:bidi="ar"/>
              </w:rPr>
              <w:t>序号</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14:paraId="36EFD7AB">
            <w:pPr>
              <w:widowControl/>
              <w:spacing w:line="500" w:lineRule="exact"/>
              <w:jc w:val="center"/>
              <w:textAlignment w:val="baseline"/>
              <w:rPr>
                <w:b/>
                <w:bCs/>
                <w:szCs w:val="21"/>
              </w:rPr>
            </w:pPr>
            <w:r>
              <w:rPr>
                <w:rFonts w:hint="eastAsia"/>
                <w:b/>
                <w:bCs/>
                <w:szCs w:val="21"/>
              </w:rPr>
              <w:t>物资名称</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center"/>
          </w:tcPr>
          <w:p w14:paraId="4C434ABD">
            <w:pPr>
              <w:widowControl/>
              <w:spacing w:line="500" w:lineRule="exact"/>
              <w:jc w:val="center"/>
              <w:textAlignment w:val="baseline"/>
              <w:rPr>
                <w:rFonts w:ascii="宋体" w:hAnsi="宋体" w:cs="宋体"/>
                <w:b/>
                <w:bCs/>
                <w:color w:val="000000"/>
                <w:szCs w:val="21"/>
                <w:lang w:bidi="ar"/>
              </w:rPr>
            </w:pPr>
            <w:r>
              <w:rPr>
                <w:rFonts w:hint="eastAsia" w:ascii="宋体" w:hAnsi="宋体" w:cs="宋体"/>
                <w:b/>
                <w:bCs/>
                <w:color w:val="000000"/>
                <w:szCs w:val="21"/>
                <w:lang w:bidi="ar"/>
              </w:rPr>
              <w:t>参数</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59E21A77">
            <w:pPr>
              <w:widowControl/>
              <w:spacing w:line="500" w:lineRule="exact"/>
              <w:jc w:val="center"/>
              <w:textAlignment w:val="baseline"/>
              <w:rPr>
                <w:b/>
                <w:bCs/>
                <w:szCs w:val="21"/>
              </w:rPr>
            </w:pPr>
            <w:r>
              <w:rPr>
                <w:rFonts w:hint="eastAsia" w:ascii="宋体" w:hAnsi="宋体" w:cs="宋体"/>
                <w:b/>
                <w:bCs/>
                <w:color w:val="000000"/>
                <w:szCs w:val="21"/>
                <w:lang w:bidi="ar"/>
              </w:rPr>
              <w:t>单位</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14:paraId="11BA7BAF">
            <w:pPr>
              <w:widowControl/>
              <w:spacing w:line="500" w:lineRule="exact"/>
              <w:jc w:val="center"/>
              <w:textAlignment w:val="baseline"/>
              <w:rPr>
                <w:b/>
                <w:bCs/>
                <w:szCs w:val="21"/>
              </w:rPr>
            </w:pPr>
            <w:r>
              <w:rPr>
                <w:rFonts w:hint="eastAsia" w:ascii="宋体" w:hAnsi="宋体" w:cs="宋体"/>
                <w:b/>
                <w:bCs/>
                <w:color w:val="000000"/>
                <w:szCs w:val="21"/>
                <w:lang w:bidi="ar"/>
              </w:rPr>
              <w:t>数量</w:t>
            </w:r>
          </w:p>
        </w:tc>
        <w:tc>
          <w:tcPr>
            <w:tcW w:w="1816" w:type="pct"/>
            <w:tcBorders>
              <w:top w:val="single" w:color="auto" w:sz="4" w:space="0"/>
              <w:left w:val="single" w:color="auto" w:sz="4" w:space="0"/>
              <w:bottom w:val="single" w:color="auto" w:sz="4" w:space="0"/>
              <w:right w:val="single" w:color="auto" w:sz="4" w:space="0"/>
            </w:tcBorders>
            <w:shd w:val="clear" w:color="auto" w:fill="auto"/>
            <w:vAlign w:val="center"/>
          </w:tcPr>
          <w:p w14:paraId="245BFE2C">
            <w:pPr>
              <w:widowControl/>
              <w:spacing w:line="500" w:lineRule="exact"/>
              <w:jc w:val="center"/>
              <w:textAlignment w:val="baseline"/>
              <w:rPr>
                <w:rFonts w:ascii="宋体" w:hAnsi="宋体" w:cs="宋体"/>
                <w:b/>
                <w:bCs/>
                <w:color w:val="000000"/>
                <w:szCs w:val="21"/>
                <w:lang w:bidi="ar"/>
              </w:rPr>
            </w:pPr>
            <w:r>
              <w:rPr>
                <w:rFonts w:hint="eastAsia" w:ascii="宋体" w:hAnsi="宋体" w:cs="宋体"/>
                <w:b/>
                <w:bCs/>
                <w:color w:val="000000"/>
                <w:szCs w:val="21"/>
                <w:lang w:bidi="ar"/>
              </w:rPr>
              <w:t>图例</w:t>
            </w:r>
          </w:p>
        </w:tc>
      </w:tr>
      <w:tr w14:paraId="5135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trPr>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103007CD">
            <w:pPr>
              <w:widowControl/>
              <w:spacing w:line="500" w:lineRule="exact"/>
              <w:jc w:val="center"/>
              <w:textAlignment w:val="baseline"/>
              <w:rPr>
                <w:szCs w:val="21"/>
              </w:rPr>
            </w:pPr>
            <w:r>
              <w:rPr>
                <w:color w:val="000000"/>
                <w:szCs w:val="21"/>
                <w:lang w:bidi="ar"/>
              </w:rPr>
              <w:t>1</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14:paraId="4E1B82CB">
            <w:pPr>
              <w:widowControl/>
              <w:spacing w:line="300" w:lineRule="exact"/>
              <w:jc w:val="center"/>
              <w:textAlignment w:val="baseline"/>
              <w:rPr>
                <w:sz w:val="18"/>
                <w:szCs w:val="18"/>
              </w:rPr>
            </w:pPr>
            <w:r>
              <w:rPr>
                <w:rFonts w:hint="eastAsia"/>
                <w:sz w:val="18"/>
                <w:szCs w:val="18"/>
              </w:rPr>
              <w:t>灭火器</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center"/>
          </w:tcPr>
          <w:p w14:paraId="4A2D2CEC">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型号</w:t>
            </w:r>
            <w:r>
              <w:rPr>
                <w:rFonts w:hint="eastAsia" w:ascii="宋体" w:hAnsi="宋体" w:cs="宋体"/>
                <w:color w:val="000000"/>
                <w:kern w:val="0"/>
                <w:szCs w:val="21"/>
                <w:lang w:eastAsia="zh-CN" w:bidi="ar"/>
              </w:rPr>
              <w:t>：</w:t>
            </w:r>
            <w:r>
              <w:rPr>
                <w:rFonts w:ascii="宋体" w:hAnsi="宋体" w:cs="宋体"/>
                <w:color w:val="000000"/>
                <w:kern w:val="0"/>
                <w:szCs w:val="21"/>
                <w:lang w:bidi="ar"/>
              </w:rPr>
              <w:t>MFZ/ABC4</w:t>
            </w:r>
          </w:p>
          <w:p w14:paraId="5718CF69">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r>
              <w:rPr>
                <w:rFonts w:ascii="宋体" w:hAnsi="宋体" w:cs="宋体"/>
                <w:color w:val="000000"/>
                <w:kern w:val="0"/>
                <w:szCs w:val="21"/>
                <w:lang w:bidi="ar"/>
              </w:rPr>
              <w:t>kg</w:t>
            </w:r>
            <w:r>
              <w:rPr>
                <w:rFonts w:hint="eastAsia" w:ascii="宋体" w:hAnsi="宋体" w:cs="宋体"/>
                <w:color w:val="000000"/>
                <w:kern w:val="0"/>
                <w:szCs w:val="21"/>
                <w:lang w:bidi="ar"/>
              </w:rPr>
              <w:t>手提式干粉灭火器，国标灭火剂75-15，</w:t>
            </w:r>
          </w:p>
          <w:p w14:paraId="206ADE87">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瓶体材质</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碳钢  </w:t>
            </w:r>
          </w:p>
          <w:p w14:paraId="7E3E6AF9">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质保期</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5年   </w:t>
            </w:r>
          </w:p>
          <w:p w14:paraId="47C43082">
            <w:pPr>
              <w:widowControl/>
              <w:jc w:val="left"/>
              <w:textAlignment w:val="center"/>
              <w:rPr>
                <w:rFonts w:ascii="宋体" w:hAnsi="宋体" w:cs="宋体"/>
                <w:color w:val="000000"/>
                <w:szCs w:val="21"/>
                <w:lang w:bidi="ar"/>
              </w:rPr>
            </w:pPr>
            <w:r>
              <w:rPr>
                <w:rFonts w:hint="eastAsia" w:ascii="宋体" w:hAnsi="宋体" w:cs="宋体"/>
                <w:color w:val="000000"/>
                <w:kern w:val="0"/>
                <w:szCs w:val="21"/>
                <w:lang w:bidi="ar"/>
              </w:rPr>
              <w:t>高度</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50CM</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3CA38C3D">
            <w:pPr>
              <w:widowControl/>
              <w:spacing w:line="500" w:lineRule="exact"/>
              <w:jc w:val="center"/>
              <w:textAlignment w:val="baseline"/>
              <w:rPr>
                <w:szCs w:val="21"/>
              </w:rPr>
            </w:pPr>
            <w:r>
              <w:rPr>
                <w:rFonts w:hint="eastAsia"/>
                <w:szCs w:val="21"/>
              </w:rPr>
              <w:t>个</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14:paraId="2B88C7BD">
            <w:pPr>
              <w:widowControl/>
              <w:spacing w:line="500" w:lineRule="exact"/>
              <w:jc w:val="center"/>
              <w:textAlignment w:val="baseline"/>
              <w:rPr>
                <w:szCs w:val="21"/>
              </w:rPr>
            </w:pPr>
            <w:r>
              <w:rPr>
                <w:rFonts w:hint="eastAsia"/>
                <w:szCs w:val="21"/>
              </w:rPr>
              <w:t>834</w:t>
            </w:r>
          </w:p>
        </w:tc>
        <w:tc>
          <w:tcPr>
            <w:tcW w:w="1816" w:type="pct"/>
            <w:tcBorders>
              <w:top w:val="single" w:color="auto" w:sz="4" w:space="0"/>
              <w:left w:val="single" w:color="auto" w:sz="4" w:space="0"/>
              <w:bottom w:val="single" w:color="auto" w:sz="4" w:space="0"/>
              <w:right w:val="single" w:color="auto" w:sz="4" w:space="0"/>
            </w:tcBorders>
            <w:shd w:val="clear" w:color="auto" w:fill="auto"/>
            <w:vAlign w:val="center"/>
          </w:tcPr>
          <w:p w14:paraId="0B337503">
            <w:pPr>
              <w:widowControl/>
              <w:spacing w:line="500" w:lineRule="exact"/>
              <w:jc w:val="center"/>
              <w:textAlignment w:val="baseline"/>
              <w:rPr>
                <w:color w:val="000000"/>
                <w:szCs w:val="21"/>
                <w:lang w:bidi="ar"/>
              </w:rPr>
            </w:pPr>
            <w:r>
              <w:rPr>
                <w:rFonts w:ascii="宋体" w:hAnsi="宋体" w:cs="宋体"/>
                <w:sz w:val="24"/>
              </w:rPr>
              <w:drawing>
                <wp:anchor distT="0" distB="0" distL="114300" distR="114300" simplePos="0" relativeHeight="251659264" behindDoc="0" locked="0" layoutInCell="1" allowOverlap="1">
                  <wp:simplePos x="0" y="0"/>
                  <wp:positionH relativeFrom="column">
                    <wp:posOffset>193675</wp:posOffset>
                  </wp:positionH>
                  <wp:positionV relativeFrom="paragraph">
                    <wp:posOffset>100330</wp:posOffset>
                  </wp:positionV>
                  <wp:extent cx="1673225" cy="2100580"/>
                  <wp:effectExtent l="0" t="0" r="3175" b="13970"/>
                  <wp:wrapNone/>
                  <wp:docPr id="1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IMG_256"/>
                          <pic:cNvPicPr>
                            <a:picLocks noChangeAspect="1"/>
                          </pic:cNvPicPr>
                        </pic:nvPicPr>
                        <pic:blipFill>
                          <a:blip r:embed="rId10"/>
                          <a:stretch>
                            <a:fillRect/>
                          </a:stretch>
                        </pic:blipFill>
                        <pic:spPr>
                          <a:xfrm>
                            <a:off x="0" y="0"/>
                            <a:ext cx="1673225" cy="2100580"/>
                          </a:xfrm>
                          <a:prstGeom prst="rect">
                            <a:avLst/>
                          </a:prstGeom>
                          <a:noFill/>
                          <a:ln w="9525">
                            <a:noFill/>
                          </a:ln>
                        </pic:spPr>
                      </pic:pic>
                    </a:graphicData>
                  </a:graphic>
                </wp:anchor>
              </w:drawing>
            </w:r>
          </w:p>
        </w:tc>
      </w:tr>
      <w:tr w14:paraId="3E38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3FDE322F">
            <w:pPr>
              <w:widowControl/>
              <w:spacing w:line="500" w:lineRule="exact"/>
              <w:jc w:val="center"/>
              <w:textAlignment w:val="baseline"/>
              <w:rPr>
                <w:szCs w:val="21"/>
              </w:rPr>
            </w:pPr>
            <w:r>
              <w:rPr>
                <w:rFonts w:hint="eastAsia"/>
                <w:szCs w:val="21"/>
              </w:rPr>
              <w:t>2</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14:paraId="0C587A47">
            <w:pPr>
              <w:widowControl/>
              <w:spacing w:line="300" w:lineRule="exact"/>
              <w:jc w:val="center"/>
              <w:textAlignment w:val="baseline"/>
              <w:rPr>
                <w:sz w:val="18"/>
                <w:szCs w:val="18"/>
              </w:rPr>
            </w:pPr>
            <w:r>
              <w:rPr>
                <w:rFonts w:hint="eastAsia"/>
                <w:sz w:val="18"/>
                <w:szCs w:val="18"/>
              </w:rPr>
              <w:t>灭火器</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center"/>
          </w:tcPr>
          <w:p w14:paraId="3D25F838">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型号</w:t>
            </w:r>
            <w:r>
              <w:rPr>
                <w:rFonts w:hint="eastAsia" w:ascii="宋体" w:hAnsi="宋体" w:cs="宋体"/>
                <w:color w:val="000000"/>
                <w:kern w:val="0"/>
                <w:szCs w:val="21"/>
                <w:lang w:eastAsia="zh-CN" w:bidi="ar"/>
              </w:rPr>
              <w:t>：</w:t>
            </w:r>
            <w:r>
              <w:rPr>
                <w:rFonts w:ascii="宋体" w:hAnsi="宋体" w:cs="宋体"/>
                <w:color w:val="000000"/>
                <w:kern w:val="0"/>
                <w:szCs w:val="21"/>
                <w:lang w:bidi="ar"/>
              </w:rPr>
              <w:t>MFZ/ABC4</w:t>
            </w:r>
          </w:p>
          <w:p w14:paraId="5A78DB59">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r>
              <w:rPr>
                <w:rFonts w:ascii="宋体" w:hAnsi="宋体" w:cs="宋体"/>
                <w:color w:val="000000"/>
                <w:kern w:val="0"/>
                <w:szCs w:val="21"/>
                <w:lang w:bidi="ar"/>
              </w:rPr>
              <w:t>kg</w:t>
            </w:r>
            <w:r>
              <w:rPr>
                <w:rFonts w:hint="eastAsia" w:ascii="宋体" w:hAnsi="宋体" w:cs="宋体"/>
                <w:color w:val="000000"/>
                <w:kern w:val="0"/>
                <w:szCs w:val="21"/>
                <w:lang w:bidi="ar"/>
              </w:rPr>
              <w:t>手提式干粉灭火器，国标灭火剂75-15，</w:t>
            </w:r>
          </w:p>
          <w:p w14:paraId="13AD41B5">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瓶体材质</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碳钢  </w:t>
            </w:r>
          </w:p>
          <w:p w14:paraId="78529D6C">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质保期</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 xml:space="preserve">5年   </w:t>
            </w:r>
          </w:p>
          <w:p w14:paraId="4452C9D0">
            <w:pPr>
              <w:widowControl/>
              <w:jc w:val="left"/>
              <w:textAlignment w:val="center"/>
              <w:rPr>
                <w:rStyle w:val="103"/>
                <w:rFonts w:hint="default"/>
                <w:lang w:bidi="ar"/>
              </w:rPr>
            </w:pPr>
            <w:r>
              <w:rPr>
                <w:rFonts w:hint="eastAsia" w:ascii="宋体" w:hAnsi="宋体" w:cs="宋体"/>
                <w:color w:val="000000"/>
                <w:kern w:val="0"/>
                <w:szCs w:val="21"/>
                <w:lang w:bidi="ar"/>
              </w:rPr>
              <w:t>高度</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40CM</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4D42389E">
            <w:pPr>
              <w:widowControl/>
              <w:spacing w:line="500" w:lineRule="exact"/>
              <w:jc w:val="center"/>
              <w:textAlignment w:val="baseline"/>
              <w:rPr>
                <w:szCs w:val="21"/>
              </w:rPr>
            </w:pPr>
            <w:r>
              <w:rPr>
                <w:rFonts w:hint="eastAsia"/>
                <w:szCs w:val="21"/>
              </w:rPr>
              <w:t>个</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14:paraId="7456A71B">
            <w:pPr>
              <w:widowControl/>
              <w:spacing w:line="500" w:lineRule="exact"/>
              <w:jc w:val="center"/>
              <w:textAlignment w:val="baseline"/>
              <w:rPr>
                <w:szCs w:val="21"/>
              </w:rPr>
            </w:pPr>
            <w:r>
              <w:rPr>
                <w:rFonts w:hint="eastAsia"/>
                <w:szCs w:val="21"/>
              </w:rPr>
              <w:t>302</w:t>
            </w:r>
          </w:p>
        </w:tc>
        <w:tc>
          <w:tcPr>
            <w:tcW w:w="1816" w:type="pct"/>
            <w:tcBorders>
              <w:top w:val="single" w:color="auto" w:sz="4" w:space="0"/>
              <w:left w:val="single" w:color="auto" w:sz="4" w:space="0"/>
              <w:bottom w:val="single" w:color="auto" w:sz="4" w:space="0"/>
              <w:right w:val="single" w:color="auto" w:sz="4" w:space="0"/>
            </w:tcBorders>
            <w:shd w:val="clear" w:color="auto" w:fill="auto"/>
            <w:vAlign w:val="center"/>
          </w:tcPr>
          <w:p w14:paraId="280F6F70">
            <w:pPr>
              <w:widowControl/>
              <w:spacing w:line="500" w:lineRule="exact"/>
              <w:textAlignment w:val="baseline"/>
              <w:rPr>
                <w:color w:val="000000"/>
                <w:szCs w:val="21"/>
                <w:lang w:bidi="ar"/>
              </w:rPr>
            </w:pPr>
            <w:r>
              <w:rPr>
                <w:rFonts w:ascii="宋体" w:hAnsi="宋体" w:cs="宋体"/>
                <w:sz w:val="24"/>
              </w:rPr>
              <w:drawing>
                <wp:anchor distT="0" distB="0" distL="114300" distR="114300" simplePos="0" relativeHeight="251663360" behindDoc="0" locked="0" layoutInCell="1" allowOverlap="1">
                  <wp:simplePos x="0" y="0"/>
                  <wp:positionH relativeFrom="column">
                    <wp:posOffset>377825</wp:posOffset>
                  </wp:positionH>
                  <wp:positionV relativeFrom="paragraph">
                    <wp:posOffset>-90170</wp:posOffset>
                  </wp:positionV>
                  <wp:extent cx="1304925" cy="1638300"/>
                  <wp:effectExtent l="0" t="0" r="9525" b="0"/>
                  <wp:wrapNone/>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1304925" cy="1638300"/>
                          </a:xfrm>
                          <a:prstGeom prst="rect">
                            <a:avLst/>
                          </a:prstGeom>
                          <a:noFill/>
                          <a:ln w="9525">
                            <a:noFill/>
                          </a:ln>
                        </pic:spPr>
                      </pic:pic>
                    </a:graphicData>
                  </a:graphic>
                </wp:anchor>
              </w:drawing>
            </w:r>
          </w:p>
        </w:tc>
      </w:tr>
      <w:tr w14:paraId="2E18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04946A0D">
            <w:pPr>
              <w:widowControl/>
              <w:spacing w:line="500" w:lineRule="exact"/>
              <w:jc w:val="center"/>
              <w:textAlignment w:val="baseline"/>
              <w:rPr>
                <w:szCs w:val="21"/>
              </w:rPr>
            </w:pPr>
            <w:r>
              <w:rPr>
                <w:rFonts w:hint="eastAsia"/>
                <w:szCs w:val="21"/>
              </w:rPr>
              <w:t>3</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14:paraId="0E6FF0C2">
            <w:pPr>
              <w:widowControl/>
              <w:spacing w:line="300" w:lineRule="exact"/>
              <w:jc w:val="center"/>
              <w:textAlignment w:val="baseline"/>
              <w:rPr>
                <w:sz w:val="18"/>
                <w:szCs w:val="18"/>
              </w:rPr>
            </w:pPr>
            <w:r>
              <w:rPr>
                <w:sz w:val="18"/>
                <w:szCs w:val="18"/>
              </w:rPr>
              <w:t>灭火器</w:t>
            </w:r>
            <w:r>
              <w:rPr>
                <w:rFonts w:hint="eastAsia"/>
                <w:sz w:val="18"/>
                <w:szCs w:val="18"/>
              </w:rPr>
              <w:t>箱</w:t>
            </w:r>
          </w:p>
        </w:tc>
        <w:tc>
          <w:tcPr>
            <w:tcW w:w="1150" w:type="pct"/>
            <w:tcBorders>
              <w:top w:val="single" w:color="auto" w:sz="4" w:space="0"/>
              <w:left w:val="single" w:color="auto" w:sz="4" w:space="0"/>
              <w:bottom w:val="single" w:color="auto" w:sz="4" w:space="0"/>
              <w:right w:val="single" w:color="auto" w:sz="4" w:space="0"/>
            </w:tcBorders>
            <w:shd w:val="clear" w:color="auto" w:fill="auto"/>
            <w:vAlign w:val="center"/>
          </w:tcPr>
          <w:p w14:paraId="150BE345">
            <w:pPr>
              <w:widowControl/>
              <w:jc w:val="left"/>
              <w:textAlignment w:val="center"/>
              <w:rPr>
                <w:rStyle w:val="103"/>
                <w:rFonts w:hint="default"/>
                <w:lang w:bidi="ar"/>
              </w:rPr>
            </w:pPr>
            <w:r>
              <w:rPr>
                <w:rStyle w:val="103"/>
                <w:rFonts w:hint="default"/>
                <w:lang w:bidi="ar"/>
              </w:rPr>
              <w:t>尺寸</w:t>
            </w:r>
            <w:r>
              <w:rPr>
                <w:rStyle w:val="103"/>
                <w:rFonts w:hint="eastAsia"/>
                <w:lang w:eastAsia="zh-CN" w:bidi="ar"/>
              </w:rPr>
              <w:t>：</w:t>
            </w:r>
            <w:r>
              <w:rPr>
                <w:rStyle w:val="103"/>
                <w:rFonts w:hint="default"/>
                <w:lang w:bidi="ar"/>
              </w:rPr>
              <w:t>6</w:t>
            </w:r>
            <w:r>
              <w:rPr>
                <w:rStyle w:val="103"/>
                <w:rFonts w:hint="default"/>
              </w:rPr>
              <w:t>0</w:t>
            </w:r>
            <w:r>
              <w:rPr>
                <w:rStyle w:val="103"/>
                <w:rFonts w:hint="default"/>
                <w:lang w:bidi="ar"/>
              </w:rPr>
              <w:t>0mm长*550mm高*1</w:t>
            </w:r>
            <w:r>
              <w:rPr>
                <w:rStyle w:val="103"/>
                <w:rFonts w:hint="default"/>
              </w:rPr>
              <w:t>9</w:t>
            </w:r>
            <w:r>
              <w:rPr>
                <w:rStyle w:val="103"/>
                <w:rFonts w:hint="default"/>
                <w:lang w:bidi="ar"/>
              </w:rPr>
              <w:t>0mm宽</w:t>
            </w:r>
            <w:r>
              <w:rPr>
                <w:rStyle w:val="103"/>
                <w:rFonts w:hint="default"/>
                <w:lang w:bidi="ar"/>
              </w:rPr>
              <w:br w:type="textWrapping"/>
            </w:r>
          </w:p>
          <w:p w14:paraId="343D476A">
            <w:pPr>
              <w:widowControl/>
              <w:jc w:val="left"/>
              <w:textAlignment w:val="center"/>
              <w:rPr>
                <w:rFonts w:ascii="宋体" w:hAnsi="宋体" w:cs="宋体"/>
                <w:color w:val="000000"/>
                <w:szCs w:val="21"/>
                <w:lang w:bidi="ar"/>
              </w:rPr>
            </w:pPr>
            <w:r>
              <w:rPr>
                <w:rStyle w:val="103"/>
                <w:rFonts w:hint="default"/>
                <w:lang w:bidi="ar"/>
              </w:rPr>
              <w:t>材质、厚度</w:t>
            </w:r>
            <w:r>
              <w:rPr>
                <w:rStyle w:val="103"/>
                <w:rFonts w:hint="eastAsia"/>
                <w:lang w:eastAsia="zh-CN" w:bidi="ar"/>
              </w:rPr>
              <w:t>：</w:t>
            </w:r>
            <w:r>
              <w:rPr>
                <w:rStyle w:val="103"/>
                <w:rFonts w:hint="default"/>
                <w:lang w:bidi="ar"/>
              </w:rPr>
              <w:t>镀锌铁、1.0mm厚</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073EB290">
            <w:pPr>
              <w:widowControl/>
              <w:spacing w:line="500" w:lineRule="exact"/>
              <w:jc w:val="center"/>
              <w:textAlignment w:val="baseline"/>
              <w:rPr>
                <w:szCs w:val="21"/>
              </w:rPr>
            </w:pPr>
            <w:r>
              <w:rPr>
                <w:rFonts w:hint="eastAsia"/>
                <w:szCs w:val="21"/>
              </w:rPr>
              <w:t>个</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14:paraId="313909BE">
            <w:pPr>
              <w:widowControl/>
              <w:spacing w:line="500" w:lineRule="exact"/>
              <w:jc w:val="center"/>
              <w:textAlignment w:val="baseline"/>
              <w:rPr>
                <w:szCs w:val="21"/>
              </w:rPr>
            </w:pPr>
          </w:p>
          <w:p w14:paraId="013AA1AC">
            <w:pPr>
              <w:widowControl/>
              <w:spacing w:line="500" w:lineRule="exact"/>
              <w:textAlignment w:val="baseline"/>
              <w:rPr>
                <w:szCs w:val="21"/>
              </w:rPr>
            </w:pPr>
          </w:p>
          <w:p w14:paraId="7D8EB411">
            <w:pPr>
              <w:widowControl/>
              <w:spacing w:line="500" w:lineRule="exact"/>
              <w:jc w:val="center"/>
              <w:textAlignment w:val="baseline"/>
              <w:rPr>
                <w:szCs w:val="21"/>
              </w:rPr>
            </w:pPr>
          </w:p>
          <w:p w14:paraId="54A7B321">
            <w:pPr>
              <w:widowControl/>
              <w:spacing w:line="500" w:lineRule="exact"/>
              <w:jc w:val="center"/>
              <w:textAlignment w:val="baseline"/>
              <w:rPr>
                <w:szCs w:val="21"/>
              </w:rPr>
            </w:pPr>
            <w:r>
              <w:rPr>
                <w:szCs w:val="21"/>
              </w:rPr>
              <w:t>1</w:t>
            </w:r>
            <w:r>
              <w:rPr>
                <w:rFonts w:hint="eastAsia"/>
                <w:szCs w:val="21"/>
              </w:rPr>
              <w:t>15</w:t>
            </w:r>
          </w:p>
          <w:p w14:paraId="1704E373">
            <w:pPr>
              <w:widowControl/>
              <w:spacing w:line="500" w:lineRule="exact"/>
              <w:jc w:val="center"/>
              <w:textAlignment w:val="baseline"/>
              <w:rPr>
                <w:szCs w:val="21"/>
              </w:rPr>
            </w:pPr>
          </w:p>
          <w:p w14:paraId="745B4E42">
            <w:pPr>
              <w:widowControl/>
              <w:spacing w:line="500" w:lineRule="exact"/>
              <w:jc w:val="center"/>
              <w:textAlignment w:val="baseline"/>
              <w:rPr>
                <w:szCs w:val="21"/>
              </w:rPr>
            </w:pPr>
          </w:p>
          <w:p w14:paraId="328B4290">
            <w:pPr>
              <w:widowControl/>
              <w:spacing w:line="500" w:lineRule="exact"/>
              <w:jc w:val="center"/>
              <w:textAlignment w:val="baseline"/>
              <w:rPr>
                <w:szCs w:val="21"/>
              </w:rPr>
            </w:pPr>
          </w:p>
        </w:tc>
        <w:tc>
          <w:tcPr>
            <w:tcW w:w="1816" w:type="pct"/>
            <w:tcBorders>
              <w:top w:val="single" w:color="auto" w:sz="4" w:space="0"/>
              <w:left w:val="single" w:color="auto" w:sz="4" w:space="0"/>
              <w:bottom w:val="single" w:color="auto" w:sz="4" w:space="0"/>
              <w:right w:val="single" w:color="auto" w:sz="4" w:space="0"/>
            </w:tcBorders>
            <w:shd w:val="clear" w:color="auto" w:fill="auto"/>
            <w:vAlign w:val="center"/>
          </w:tcPr>
          <w:p w14:paraId="6D8B38F0">
            <w:pPr>
              <w:widowControl/>
              <w:spacing w:line="500" w:lineRule="exact"/>
              <w:textAlignment w:val="baseline"/>
              <w:rPr>
                <w:color w:val="000000"/>
                <w:szCs w:val="21"/>
                <w:lang w:bidi="ar"/>
              </w:rPr>
            </w:pPr>
            <w:r>
              <w:rPr>
                <w:color w:val="000000"/>
                <w:szCs w:val="21"/>
                <w:lang w:bidi="ar"/>
              </w:rPr>
              <w:drawing>
                <wp:anchor distT="0" distB="0" distL="114300" distR="114300" simplePos="0" relativeHeight="251662336" behindDoc="1" locked="0" layoutInCell="1" allowOverlap="1">
                  <wp:simplePos x="0" y="0"/>
                  <wp:positionH relativeFrom="column">
                    <wp:posOffset>-1270</wp:posOffset>
                  </wp:positionH>
                  <wp:positionV relativeFrom="paragraph">
                    <wp:posOffset>-146685</wp:posOffset>
                  </wp:positionV>
                  <wp:extent cx="1322705" cy="1347470"/>
                  <wp:effectExtent l="0" t="0" r="10795" b="508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322705" cy="1347470"/>
                          </a:xfrm>
                          <a:prstGeom prst="rect">
                            <a:avLst/>
                          </a:prstGeom>
                          <a:noFill/>
                        </pic:spPr>
                      </pic:pic>
                    </a:graphicData>
                  </a:graphic>
                </wp:anchor>
              </w:drawing>
            </w:r>
          </w:p>
        </w:tc>
      </w:tr>
    </w:tbl>
    <w:p w14:paraId="6166BA5D">
      <w:pPr>
        <w:adjustRightInd w:val="0"/>
        <w:snapToGrid w:val="0"/>
        <w:spacing w:line="360" w:lineRule="auto"/>
        <w:ind w:left="482"/>
        <w:textAlignment w:val="baseline"/>
        <w:rPr>
          <w:rFonts w:ascii="宋体" w:hAnsi="宋体" w:cs="宋体"/>
          <w:b/>
          <w:color w:val="000000"/>
          <w:sz w:val="24"/>
          <w:lang w:bidi="ar"/>
        </w:rPr>
      </w:pPr>
      <w:r>
        <w:rPr>
          <w:rFonts w:hint="eastAsia" w:ascii="宋体" w:hAnsi="宋体" w:cs="宋体"/>
          <w:b/>
          <w:color w:val="000000"/>
          <w:sz w:val="24"/>
          <w:lang w:bidi="ar"/>
        </w:rPr>
        <w:t>备注</w:t>
      </w:r>
      <w:r>
        <w:rPr>
          <w:rFonts w:hint="eastAsia" w:ascii="宋体" w:hAnsi="宋体" w:cs="宋体"/>
          <w:b/>
          <w:color w:val="000000"/>
          <w:sz w:val="24"/>
          <w:lang w:eastAsia="zh-CN" w:bidi="ar"/>
        </w:rPr>
        <w:t>：</w:t>
      </w:r>
      <w:r>
        <w:rPr>
          <w:rFonts w:hint="eastAsia" w:ascii="宋体" w:hAnsi="宋体" w:cs="宋体"/>
          <w:b/>
          <w:color w:val="000000"/>
          <w:sz w:val="24"/>
          <w:lang w:bidi="ar"/>
        </w:rPr>
        <w:t>以上器材均以旧换新，中标单位的报价应含新设施摆放至指定位置（搬300个至校园指定位置）、废旧设备集中清运出校的费用。</w:t>
      </w:r>
    </w:p>
    <w:p w14:paraId="6C3D4C64">
      <w:pPr>
        <w:adjustRightInd w:val="0"/>
        <w:snapToGrid w:val="0"/>
        <w:spacing w:line="360" w:lineRule="auto"/>
        <w:ind w:left="482"/>
        <w:textAlignment w:val="baseline"/>
        <w:rPr>
          <w:rFonts w:ascii="宋体" w:hAnsi="宋体" w:cs="宋体"/>
          <w:b/>
          <w:color w:val="000000"/>
          <w:sz w:val="24"/>
          <w:lang w:bidi="ar"/>
        </w:rPr>
      </w:pPr>
      <w:r>
        <w:rPr>
          <w:rFonts w:hint="eastAsia" w:ascii="宋体" w:hAnsi="宋体" w:cs="宋体"/>
          <w:b/>
          <w:color w:val="000000"/>
          <w:sz w:val="24"/>
          <w:lang w:bidi="ar"/>
        </w:rPr>
        <w:t>1.2分布区域</w:t>
      </w:r>
    </w:p>
    <w:tbl>
      <w:tblPr>
        <w:tblStyle w:val="28"/>
        <w:tblW w:w="8865" w:type="dxa"/>
        <w:tblInd w:w="93" w:type="dxa"/>
        <w:tblLayout w:type="autofit"/>
        <w:tblCellMar>
          <w:top w:w="0" w:type="dxa"/>
          <w:left w:w="108" w:type="dxa"/>
          <w:bottom w:w="0" w:type="dxa"/>
          <w:right w:w="108" w:type="dxa"/>
        </w:tblCellMar>
      </w:tblPr>
      <w:tblGrid>
        <w:gridCol w:w="825"/>
        <w:gridCol w:w="1685"/>
        <w:gridCol w:w="1509"/>
        <w:gridCol w:w="1307"/>
        <w:gridCol w:w="3539"/>
      </w:tblGrid>
      <w:tr w14:paraId="31FF7307">
        <w:tblPrEx>
          <w:tblCellMar>
            <w:top w:w="0" w:type="dxa"/>
            <w:left w:w="108" w:type="dxa"/>
            <w:bottom w:w="0" w:type="dxa"/>
            <w:right w:w="108" w:type="dxa"/>
          </w:tblCellMar>
        </w:tblPrEx>
        <w:trPr>
          <w:trHeight w:val="420" w:hRule="atLeast"/>
        </w:trPr>
        <w:tc>
          <w:tcPr>
            <w:tcW w:w="825" w:type="dxa"/>
            <w:tcBorders>
              <w:top w:val="single" w:color="000000" w:sz="8" w:space="0"/>
              <w:left w:val="single" w:color="000000" w:sz="8" w:space="0"/>
              <w:bottom w:val="single" w:color="000000" w:sz="8" w:space="0"/>
              <w:right w:val="single" w:color="000000" w:sz="4" w:space="0"/>
            </w:tcBorders>
            <w:shd w:val="clear" w:color="auto" w:fill="auto"/>
            <w:noWrap/>
            <w:vAlign w:val="center"/>
          </w:tcPr>
          <w:p w14:paraId="152B5A93">
            <w:pPr>
              <w:widowControl/>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28"/>
                <w:szCs w:val="28"/>
                <w:lang w:bidi="ar"/>
              </w:rPr>
              <w:t>序号</w:t>
            </w:r>
          </w:p>
        </w:tc>
        <w:tc>
          <w:tcPr>
            <w:tcW w:w="1685"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2CA56536">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楼宇</w:t>
            </w:r>
          </w:p>
        </w:tc>
        <w:tc>
          <w:tcPr>
            <w:tcW w:w="1509"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558239C">
            <w:pPr>
              <w:widowControl/>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28"/>
                <w:szCs w:val="28"/>
                <w:lang w:bidi="ar"/>
              </w:rPr>
              <w:t>物资名称</w:t>
            </w:r>
          </w:p>
        </w:tc>
        <w:tc>
          <w:tcPr>
            <w:tcW w:w="1307"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CA72F83">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单位</w:t>
            </w:r>
          </w:p>
        </w:tc>
        <w:tc>
          <w:tcPr>
            <w:tcW w:w="3539"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DEB9D41">
            <w:pPr>
              <w:widowControl/>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28"/>
                <w:szCs w:val="28"/>
                <w:lang w:bidi="ar"/>
              </w:rPr>
              <w:t>数量</w:t>
            </w:r>
          </w:p>
        </w:tc>
      </w:tr>
      <w:tr w14:paraId="115061C1">
        <w:tblPrEx>
          <w:tblCellMar>
            <w:top w:w="0" w:type="dxa"/>
            <w:left w:w="108" w:type="dxa"/>
            <w:bottom w:w="0" w:type="dxa"/>
            <w:right w:w="108" w:type="dxa"/>
          </w:tblCellMar>
        </w:tblPrEx>
        <w:trPr>
          <w:trHeight w:val="400" w:hRule="atLeast"/>
        </w:trPr>
        <w:tc>
          <w:tcPr>
            <w:tcW w:w="0" w:type="auto"/>
            <w:tcBorders>
              <w:top w:val="nil"/>
              <w:left w:val="single" w:color="000000" w:sz="8" w:space="0"/>
              <w:bottom w:val="single" w:color="000000" w:sz="8" w:space="0"/>
              <w:right w:val="single" w:color="000000" w:sz="4" w:space="0"/>
            </w:tcBorders>
            <w:shd w:val="clear" w:color="auto" w:fill="auto"/>
            <w:noWrap/>
            <w:vAlign w:val="center"/>
          </w:tcPr>
          <w:p w14:paraId="4D89B052">
            <w:pPr>
              <w:jc w:val="center"/>
              <w:rPr>
                <w:rFonts w:ascii="宋体" w:hAnsi="宋体" w:cs="宋体"/>
                <w:color w:val="000000"/>
                <w:sz w:val="28"/>
                <w:szCs w:val="28"/>
              </w:rPr>
            </w:pPr>
            <w:r>
              <w:rPr>
                <w:rFonts w:hint="eastAsia" w:ascii="宋体" w:hAnsi="宋体" w:cs="宋体"/>
                <w:color w:val="000000"/>
                <w:sz w:val="28"/>
                <w:szCs w:val="28"/>
              </w:rPr>
              <w:t>1</w:t>
            </w:r>
          </w:p>
        </w:tc>
        <w:tc>
          <w:tcPr>
            <w:tcW w:w="1685" w:type="dxa"/>
            <w:tcBorders>
              <w:top w:val="nil"/>
              <w:left w:val="single" w:color="000000" w:sz="4" w:space="0"/>
              <w:bottom w:val="single" w:color="000000" w:sz="8" w:space="0"/>
              <w:right w:val="single" w:color="000000" w:sz="4" w:space="0"/>
            </w:tcBorders>
            <w:shd w:val="clear" w:color="auto" w:fill="auto"/>
            <w:vAlign w:val="center"/>
          </w:tcPr>
          <w:p w14:paraId="14AE6296">
            <w:pPr>
              <w:jc w:val="center"/>
              <w:rPr>
                <w:rFonts w:ascii="宋体" w:hAnsi="宋体" w:cs="宋体"/>
                <w:b/>
                <w:bCs/>
                <w:color w:val="000000"/>
                <w:sz w:val="32"/>
                <w:szCs w:val="32"/>
              </w:rPr>
            </w:pPr>
            <w:r>
              <w:rPr>
                <w:rFonts w:hint="eastAsia" w:ascii="宋体" w:hAnsi="宋体" w:cs="宋体"/>
                <w:b/>
                <w:bCs/>
                <w:color w:val="000000"/>
                <w:sz w:val="32"/>
                <w:szCs w:val="32"/>
              </w:rPr>
              <w:t>高压房</w:t>
            </w:r>
          </w:p>
        </w:tc>
        <w:tc>
          <w:tcPr>
            <w:tcW w:w="150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AA5EE1B">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灭火器</w:t>
            </w:r>
          </w:p>
        </w:tc>
        <w:tc>
          <w:tcPr>
            <w:tcW w:w="130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9CEE5DE">
            <w:pPr>
              <w:widowControl/>
              <w:jc w:val="center"/>
              <w:textAlignment w:val="center"/>
              <w:rPr>
                <w:rFonts w:ascii="宋体" w:hAnsi="宋体" w:cs="宋体"/>
                <w:color w:val="000000"/>
                <w:sz w:val="28"/>
                <w:szCs w:val="28"/>
              </w:rPr>
            </w:pPr>
            <w:r>
              <w:rPr>
                <w:rFonts w:hint="eastAsia" w:ascii="宋体" w:hAnsi="宋体" w:cs="宋体"/>
                <w:color w:val="000000"/>
                <w:sz w:val="28"/>
                <w:szCs w:val="28"/>
              </w:rPr>
              <w:t>个</w:t>
            </w:r>
          </w:p>
        </w:tc>
        <w:tc>
          <w:tcPr>
            <w:tcW w:w="3539" w:type="dxa"/>
            <w:tcBorders>
              <w:top w:val="single" w:color="000000" w:sz="4" w:space="0"/>
              <w:left w:val="single" w:color="000000" w:sz="4" w:space="0"/>
              <w:bottom w:val="single" w:color="000000" w:sz="8" w:space="0"/>
              <w:right w:val="single" w:color="000000" w:sz="8" w:space="0"/>
            </w:tcBorders>
            <w:shd w:val="clear" w:color="auto" w:fill="auto"/>
            <w:vAlign w:val="center"/>
          </w:tcPr>
          <w:p w14:paraId="25EE68AE">
            <w:pPr>
              <w:widowControl/>
              <w:jc w:val="center"/>
              <w:textAlignment w:val="center"/>
              <w:rPr>
                <w:rFonts w:ascii="宋体" w:hAnsi="宋体" w:cs="宋体"/>
                <w:color w:val="000000"/>
                <w:sz w:val="28"/>
                <w:szCs w:val="28"/>
              </w:rPr>
            </w:pPr>
            <w:r>
              <w:rPr>
                <w:rFonts w:hint="eastAsia" w:ascii="宋体" w:hAnsi="宋体" w:cs="宋体"/>
                <w:color w:val="000000"/>
                <w:sz w:val="28"/>
                <w:szCs w:val="28"/>
              </w:rPr>
              <w:t>26</w:t>
            </w:r>
          </w:p>
        </w:tc>
      </w:tr>
      <w:tr w14:paraId="016FB936">
        <w:tblPrEx>
          <w:tblCellMar>
            <w:top w:w="0" w:type="dxa"/>
            <w:left w:w="108" w:type="dxa"/>
            <w:bottom w:w="0" w:type="dxa"/>
            <w:right w:w="108" w:type="dxa"/>
          </w:tblCellMar>
        </w:tblPrEx>
        <w:trPr>
          <w:trHeight w:val="400" w:hRule="atLeast"/>
        </w:trPr>
        <w:tc>
          <w:tcPr>
            <w:tcW w:w="0" w:type="auto"/>
            <w:tcBorders>
              <w:top w:val="single" w:color="000000" w:sz="8" w:space="0"/>
              <w:left w:val="single" w:color="000000" w:sz="8" w:space="0"/>
              <w:right w:val="single" w:color="000000" w:sz="4" w:space="0"/>
            </w:tcBorders>
            <w:shd w:val="clear" w:color="auto" w:fill="auto"/>
            <w:noWrap/>
            <w:vAlign w:val="center"/>
          </w:tcPr>
          <w:p w14:paraId="1737E44A">
            <w:pPr>
              <w:jc w:val="center"/>
              <w:rPr>
                <w:rFonts w:ascii="宋体" w:hAnsi="宋体" w:cs="宋体"/>
                <w:color w:val="000000"/>
                <w:sz w:val="28"/>
                <w:szCs w:val="28"/>
              </w:rPr>
            </w:pPr>
            <w:r>
              <w:rPr>
                <w:rFonts w:hint="eastAsia" w:ascii="宋体" w:hAnsi="宋体" w:cs="宋体"/>
                <w:color w:val="000000"/>
                <w:sz w:val="28"/>
                <w:szCs w:val="28"/>
              </w:rPr>
              <w:t>2</w:t>
            </w:r>
          </w:p>
        </w:tc>
        <w:tc>
          <w:tcPr>
            <w:tcW w:w="1685" w:type="dxa"/>
            <w:tcBorders>
              <w:top w:val="single" w:color="000000" w:sz="8" w:space="0"/>
              <w:left w:val="single" w:color="000000" w:sz="4" w:space="0"/>
              <w:right w:val="single" w:color="000000" w:sz="4" w:space="0"/>
            </w:tcBorders>
            <w:shd w:val="clear" w:color="auto" w:fill="auto"/>
            <w:vAlign w:val="center"/>
          </w:tcPr>
          <w:p w14:paraId="14AD7EF5">
            <w:pPr>
              <w:jc w:val="center"/>
              <w:rPr>
                <w:rFonts w:ascii="宋体" w:hAnsi="宋体" w:cs="宋体"/>
                <w:b/>
                <w:bCs/>
                <w:color w:val="000000"/>
                <w:sz w:val="32"/>
                <w:szCs w:val="32"/>
              </w:rPr>
            </w:pPr>
            <w:r>
              <w:rPr>
                <w:rFonts w:hint="eastAsia" w:ascii="宋体" w:hAnsi="宋体" w:cs="宋体"/>
                <w:b/>
                <w:bCs/>
                <w:color w:val="000000"/>
                <w:sz w:val="32"/>
                <w:szCs w:val="32"/>
              </w:rPr>
              <w:t>立德楼</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0F37">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灭火器</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92C3">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353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AFD0AE">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144</w:t>
            </w:r>
          </w:p>
        </w:tc>
      </w:tr>
      <w:tr w14:paraId="395E0356">
        <w:tblPrEx>
          <w:tblCellMar>
            <w:top w:w="0" w:type="dxa"/>
            <w:left w:w="108" w:type="dxa"/>
            <w:bottom w:w="0" w:type="dxa"/>
            <w:right w:w="108" w:type="dxa"/>
          </w:tblCellMar>
        </w:tblPrEx>
        <w:trPr>
          <w:trHeight w:val="658" w:hRule="atLeast"/>
        </w:trPr>
        <w:tc>
          <w:tcPr>
            <w:tcW w:w="0" w:type="auto"/>
            <w:tcBorders>
              <w:top w:val="single" w:color="000000" w:sz="8" w:space="0"/>
              <w:left w:val="single" w:color="000000" w:sz="8" w:space="0"/>
              <w:right w:val="single" w:color="000000" w:sz="4" w:space="0"/>
            </w:tcBorders>
            <w:shd w:val="clear" w:color="auto" w:fill="auto"/>
            <w:noWrap/>
            <w:vAlign w:val="center"/>
          </w:tcPr>
          <w:p w14:paraId="25E25F2C">
            <w:pPr>
              <w:jc w:val="center"/>
              <w:rPr>
                <w:rFonts w:ascii="宋体" w:hAnsi="宋体" w:cs="宋体"/>
                <w:color w:val="000000"/>
                <w:sz w:val="28"/>
                <w:szCs w:val="28"/>
              </w:rPr>
            </w:pPr>
            <w:r>
              <w:rPr>
                <w:rFonts w:hint="eastAsia" w:ascii="宋体" w:hAnsi="宋体" w:cs="宋体"/>
                <w:color w:val="000000"/>
                <w:sz w:val="28"/>
                <w:szCs w:val="28"/>
              </w:rPr>
              <w:t>3</w:t>
            </w:r>
          </w:p>
        </w:tc>
        <w:tc>
          <w:tcPr>
            <w:tcW w:w="1685" w:type="dxa"/>
            <w:tcBorders>
              <w:top w:val="single" w:color="000000" w:sz="8" w:space="0"/>
              <w:left w:val="single" w:color="000000" w:sz="4" w:space="0"/>
              <w:right w:val="single" w:color="000000" w:sz="4" w:space="0"/>
            </w:tcBorders>
            <w:shd w:val="clear" w:color="auto" w:fill="auto"/>
            <w:vAlign w:val="center"/>
          </w:tcPr>
          <w:p w14:paraId="246C5ED4">
            <w:pPr>
              <w:jc w:val="center"/>
              <w:rPr>
                <w:rFonts w:ascii="宋体" w:hAnsi="宋体" w:cs="宋体"/>
                <w:b/>
                <w:bCs/>
                <w:color w:val="000000"/>
                <w:sz w:val="32"/>
                <w:szCs w:val="32"/>
              </w:rPr>
            </w:pPr>
            <w:r>
              <w:rPr>
                <w:rFonts w:hint="eastAsia" w:ascii="宋体" w:hAnsi="宋体" w:cs="宋体"/>
                <w:b/>
                <w:bCs/>
                <w:color w:val="000000"/>
                <w:sz w:val="32"/>
                <w:szCs w:val="32"/>
              </w:rPr>
              <w:t>尚学楼</w:t>
            </w:r>
          </w:p>
        </w:tc>
        <w:tc>
          <w:tcPr>
            <w:tcW w:w="1509" w:type="dxa"/>
            <w:tcBorders>
              <w:top w:val="single" w:color="000000" w:sz="4" w:space="0"/>
              <w:left w:val="single" w:color="000000" w:sz="4" w:space="0"/>
              <w:right w:val="single" w:color="000000" w:sz="4" w:space="0"/>
            </w:tcBorders>
            <w:shd w:val="clear" w:color="auto" w:fill="auto"/>
            <w:vAlign w:val="center"/>
          </w:tcPr>
          <w:p w14:paraId="55CF220C">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灭火器</w:t>
            </w:r>
          </w:p>
        </w:tc>
        <w:tc>
          <w:tcPr>
            <w:tcW w:w="1307" w:type="dxa"/>
            <w:tcBorders>
              <w:top w:val="single" w:color="000000" w:sz="4" w:space="0"/>
              <w:left w:val="single" w:color="000000" w:sz="4" w:space="0"/>
              <w:right w:val="single" w:color="000000" w:sz="4" w:space="0"/>
            </w:tcBorders>
            <w:shd w:val="clear" w:color="auto" w:fill="auto"/>
            <w:vAlign w:val="center"/>
          </w:tcPr>
          <w:p w14:paraId="32E8386B">
            <w:pPr>
              <w:widowControl/>
              <w:jc w:val="center"/>
              <w:textAlignment w:val="center"/>
              <w:rPr>
                <w:rFonts w:ascii="宋体" w:hAnsi="宋体" w:cs="宋体"/>
                <w:color w:val="000000"/>
                <w:sz w:val="28"/>
                <w:szCs w:val="28"/>
              </w:rPr>
            </w:pPr>
            <w:r>
              <w:rPr>
                <w:rFonts w:hint="eastAsia" w:ascii="宋体" w:hAnsi="宋体" w:cs="宋体"/>
                <w:color w:val="000000"/>
                <w:sz w:val="28"/>
                <w:szCs w:val="28"/>
              </w:rPr>
              <w:t>个</w:t>
            </w:r>
          </w:p>
        </w:tc>
        <w:tc>
          <w:tcPr>
            <w:tcW w:w="3539" w:type="dxa"/>
            <w:tcBorders>
              <w:top w:val="single" w:color="000000" w:sz="4" w:space="0"/>
              <w:left w:val="single" w:color="000000" w:sz="4" w:space="0"/>
              <w:bottom w:val="single" w:color="000000" w:sz="8" w:space="0"/>
              <w:right w:val="single" w:color="000000" w:sz="8" w:space="0"/>
            </w:tcBorders>
            <w:shd w:val="clear" w:color="auto" w:fill="auto"/>
            <w:vAlign w:val="center"/>
          </w:tcPr>
          <w:p w14:paraId="3A7E43F8">
            <w:pPr>
              <w:widowControl/>
              <w:jc w:val="center"/>
              <w:textAlignment w:val="center"/>
              <w:rPr>
                <w:rFonts w:ascii="宋体" w:hAnsi="宋体" w:cs="宋体"/>
                <w:color w:val="000000"/>
                <w:sz w:val="28"/>
                <w:szCs w:val="28"/>
              </w:rPr>
            </w:pPr>
            <w:r>
              <w:rPr>
                <w:rFonts w:hint="eastAsia" w:ascii="宋体" w:hAnsi="宋体" w:cs="宋体"/>
                <w:color w:val="000000"/>
                <w:sz w:val="28"/>
                <w:szCs w:val="28"/>
              </w:rPr>
              <w:t>68</w:t>
            </w:r>
          </w:p>
        </w:tc>
      </w:tr>
      <w:tr w14:paraId="46C7646A">
        <w:tblPrEx>
          <w:tblCellMar>
            <w:top w:w="0" w:type="dxa"/>
            <w:left w:w="108" w:type="dxa"/>
            <w:bottom w:w="0" w:type="dxa"/>
            <w:right w:w="108" w:type="dxa"/>
          </w:tblCellMar>
        </w:tblPrEx>
        <w:trPr>
          <w:trHeight w:val="708" w:hRule="atLeast"/>
        </w:trPr>
        <w:tc>
          <w:tcPr>
            <w:tcW w:w="0" w:type="auto"/>
            <w:tcBorders>
              <w:top w:val="single" w:color="000000" w:sz="8" w:space="0"/>
              <w:left w:val="single" w:color="000000" w:sz="8" w:space="0"/>
              <w:bottom w:val="single" w:color="000000" w:sz="8" w:space="0"/>
              <w:right w:val="single" w:color="000000" w:sz="4" w:space="0"/>
            </w:tcBorders>
            <w:shd w:val="clear" w:color="auto" w:fill="auto"/>
            <w:noWrap/>
            <w:vAlign w:val="center"/>
          </w:tcPr>
          <w:p w14:paraId="1B9AF0EF">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4</w:t>
            </w:r>
          </w:p>
        </w:tc>
        <w:tc>
          <w:tcPr>
            <w:tcW w:w="168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FE1DC76">
            <w:pPr>
              <w:widowControl/>
              <w:jc w:val="center"/>
              <w:textAlignment w:val="center"/>
              <w:rPr>
                <w:rFonts w:ascii="宋体" w:hAnsi="宋体" w:cs="宋体"/>
                <w:b/>
                <w:bCs/>
                <w:color w:val="000000"/>
                <w:sz w:val="32"/>
                <w:szCs w:val="32"/>
              </w:rPr>
            </w:pPr>
            <w:r>
              <w:rPr>
                <w:rFonts w:hint="eastAsia" w:ascii="宋体" w:hAnsi="宋体" w:cs="宋体"/>
                <w:b/>
                <w:bCs/>
                <w:color w:val="000000"/>
                <w:sz w:val="32"/>
                <w:szCs w:val="32"/>
              </w:rPr>
              <w:t>敏学楼</w:t>
            </w:r>
          </w:p>
        </w:tc>
        <w:tc>
          <w:tcPr>
            <w:tcW w:w="1509" w:type="dxa"/>
            <w:tcBorders>
              <w:top w:val="single" w:color="000000" w:sz="8" w:space="0"/>
              <w:left w:val="single" w:color="000000" w:sz="4" w:space="0"/>
              <w:right w:val="single" w:color="000000" w:sz="4" w:space="0"/>
            </w:tcBorders>
            <w:shd w:val="clear" w:color="auto" w:fill="auto"/>
            <w:vAlign w:val="center"/>
          </w:tcPr>
          <w:p w14:paraId="78206DE7">
            <w:pPr>
              <w:widowControl/>
              <w:jc w:val="left"/>
              <w:textAlignment w:val="center"/>
              <w:rPr>
                <w:rFonts w:ascii="宋体" w:hAnsi="宋体" w:cs="宋体"/>
                <w:color w:val="000000"/>
                <w:sz w:val="28"/>
                <w:szCs w:val="28"/>
              </w:rPr>
            </w:pPr>
            <w:r>
              <w:rPr>
                <w:rFonts w:hint="eastAsia" w:ascii="宋体" w:hAnsi="宋体" w:cs="宋体"/>
                <w:color w:val="000000"/>
                <w:sz w:val="28"/>
                <w:szCs w:val="28"/>
              </w:rPr>
              <w:t>灭火器</w:t>
            </w:r>
          </w:p>
        </w:tc>
        <w:tc>
          <w:tcPr>
            <w:tcW w:w="1307" w:type="dxa"/>
            <w:tcBorders>
              <w:top w:val="single" w:color="000000" w:sz="8" w:space="0"/>
              <w:left w:val="single" w:color="000000" w:sz="4" w:space="0"/>
              <w:right w:val="single" w:color="000000" w:sz="4" w:space="0"/>
            </w:tcBorders>
            <w:shd w:val="clear" w:color="auto" w:fill="auto"/>
            <w:vAlign w:val="center"/>
          </w:tcPr>
          <w:p w14:paraId="551C86B0">
            <w:pPr>
              <w:widowControl/>
              <w:jc w:val="center"/>
              <w:textAlignment w:val="center"/>
              <w:rPr>
                <w:rFonts w:ascii="宋体" w:hAnsi="宋体" w:cs="宋体"/>
                <w:color w:val="000000"/>
                <w:sz w:val="28"/>
                <w:szCs w:val="28"/>
              </w:rPr>
            </w:pPr>
            <w:r>
              <w:rPr>
                <w:rFonts w:hint="eastAsia" w:ascii="宋体" w:hAnsi="宋体" w:cs="宋体"/>
                <w:color w:val="000000"/>
                <w:sz w:val="28"/>
                <w:szCs w:val="28"/>
              </w:rPr>
              <w:t>个</w:t>
            </w:r>
          </w:p>
        </w:tc>
        <w:tc>
          <w:tcPr>
            <w:tcW w:w="3539"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E5E3078">
            <w:pPr>
              <w:widowControl/>
              <w:jc w:val="center"/>
              <w:textAlignment w:val="center"/>
              <w:rPr>
                <w:rFonts w:ascii="宋体" w:hAnsi="宋体" w:cs="宋体"/>
                <w:color w:val="000000"/>
                <w:sz w:val="28"/>
                <w:szCs w:val="28"/>
              </w:rPr>
            </w:pPr>
            <w:r>
              <w:rPr>
                <w:rFonts w:hint="eastAsia" w:ascii="宋体" w:hAnsi="宋体" w:cs="宋体"/>
                <w:color w:val="000000"/>
                <w:sz w:val="28"/>
                <w:szCs w:val="28"/>
              </w:rPr>
              <w:t>68</w:t>
            </w:r>
          </w:p>
        </w:tc>
      </w:tr>
      <w:tr w14:paraId="149F99A9">
        <w:tblPrEx>
          <w:tblCellMar>
            <w:top w:w="0" w:type="dxa"/>
            <w:left w:w="108" w:type="dxa"/>
            <w:bottom w:w="0" w:type="dxa"/>
            <w:right w:w="108" w:type="dxa"/>
          </w:tblCellMar>
        </w:tblPrEx>
        <w:trPr>
          <w:trHeight w:val="732" w:hRule="atLeast"/>
        </w:trPr>
        <w:tc>
          <w:tcPr>
            <w:tcW w:w="0" w:type="auto"/>
            <w:tcBorders>
              <w:top w:val="single" w:color="000000" w:sz="8" w:space="0"/>
              <w:left w:val="single" w:color="000000" w:sz="8" w:space="0"/>
              <w:bottom w:val="single" w:color="000000" w:sz="8" w:space="0"/>
              <w:right w:val="single" w:color="000000" w:sz="4" w:space="0"/>
            </w:tcBorders>
            <w:shd w:val="clear" w:color="auto" w:fill="auto"/>
            <w:noWrap/>
            <w:vAlign w:val="center"/>
          </w:tcPr>
          <w:p w14:paraId="7277B5E3">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5</w:t>
            </w:r>
          </w:p>
        </w:tc>
        <w:tc>
          <w:tcPr>
            <w:tcW w:w="168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E98172D">
            <w:pPr>
              <w:widowControl/>
              <w:jc w:val="center"/>
              <w:textAlignment w:val="center"/>
              <w:rPr>
                <w:rFonts w:ascii="宋体" w:hAnsi="宋体" w:cs="宋体"/>
                <w:b/>
                <w:bCs/>
                <w:color w:val="000000"/>
                <w:sz w:val="32"/>
                <w:szCs w:val="32"/>
              </w:rPr>
            </w:pPr>
            <w:r>
              <w:rPr>
                <w:rFonts w:hint="eastAsia" w:ascii="宋体" w:hAnsi="宋体" w:cs="宋体"/>
                <w:b/>
                <w:bCs/>
                <w:color w:val="000000"/>
                <w:sz w:val="32"/>
                <w:szCs w:val="32"/>
              </w:rPr>
              <w:t>乐学楼</w:t>
            </w:r>
          </w:p>
        </w:tc>
        <w:tc>
          <w:tcPr>
            <w:tcW w:w="1509" w:type="dxa"/>
            <w:tcBorders>
              <w:top w:val="single" w:color="000000" w:sz="8" w:space="0"/>
              <w:left w:val="single" w:color="000000" w:sz="4" w:space="0"/>
              <w:right w:val="single" w:color="000000" w:sz="4" w:space="0"/>
            </w:tcBorders>
            <w:shd w:val="clear" w:color="auto" w:fill="auto"/>
            <w:vAlign w:val="center"/>
          </w:tcPr>
          <w:p w14:paraId="7AFC465B">
            <w:pPr>
              <w:widowControl/>
              <w:jc w:val="left"/>
              <w:textAlignment w:val="center"/>
              <w:rPr>
                <w:rFonts w:ascii="宋体" w:hAnsi="宋体" w:cs="宋体"/>
                <w:color w:val="000000"/>
                <w:sz w:val="28"/>
                <w:szCs w:val="28"/>
              </w:rPr>
            </w:pPr>
            <w:r>
              <w:rPr>
                <w:rFonts w:hint="eastAsia" w:ascii="宋体" w:hAnsi="宋体" w:cs="宋体"/>
                <w:color w:val="000000"/>
                <w:sz w:val="28"/>
                <w:szCs w:val="28"/>
              </w:rPr>
              <w:t>灭火器</w:t>
            </w:r>
          </w:p>
        </w:tc>
        <w:tc>
          <w:tcPr>
            <w:tcW w:w="1307" w:type="dxa"/>
            <w:tcBorders>
              <w:top w:val="single" w:color="000000" w:sz="8" w:space="0"/>
              <w:left w:val="single" w:color="000000" w:sz="4" w:space="0"/>
              <w:right w:val="single" w:color="000000" w:sz="4" w:space="0"/>
            </w:tcBorders>
            <w:shd w:val="clear" w:color="auto" w:fill="auto"/>
            <w:vAlign w:val="center"/>
          </w:tcPr>
          <w:p w14:paraId="7B93ED40">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3539"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F5CF0E2">
            <w:pPr>
              <w:widowControl/>
              <w:jc w:val="center"/>
              <w:textAlignment w:val="center"/>
              <w:rPr>
                <w:rFonts w:ascii="宋体" w:hAnsi="宋体" w:cs="宋体"/>
                <w:color w:val="000000"/>
                <w:sz w:val="28"/>
                <w:szCs w:val="28"/>
              </w:rPr>
            </w:pPr>
            <w:r>
              <w:rPr>
                <w:rFonts w:hint="eastAsia" w:ascii="宋体" w:hAnsi="宋体" w:cs="宋体"/>
                <w:color w:val="000000"/>
                <w:sz w:val="28"/>
                <w:szCs w:val="28"/>
              </w:rPr>
              <w:t>68</w:t>
            </w:r>
          </w:p>
        </w:tc>
      </w:tr>
      <w:tr w14:paraId="7BF5B8A1">
        <w:tblPrEx>
          <w:tblCellMar>
            <w:top w:w="0" w:type="dxa"/>
            <w:left w:w="108" w:type="dxa"/>
            <w:bottom w:w="0" w:type="dxa"/>
            <w:right w:w="108" w:type="dxa"/>
          </w:tblCellMar>
        </w:tblPrEx>
        <w:trPr>
          <w:trHeight w:val="730" w:hRule="atLeast"/>
        </w:trPr>
        <w:tc>
          <w:tcPr>
            <w:tcW w:w="0" w:type="auto"/>
            <w:tcBorders>
              <w:top w:val="single" w:color="000000" w:sz="8" w:space="0"/>
              <w:left w:val="single" w:color="000000" w:sz="8" w:space="0"/>
              <w:bottom w:val="single" w:color="000000" w:sz="8" w:space="0"/>
              <w:right w:val="single" w:color="000000" w:sz="4" w:space="0"/>
            </w:tcBorders>
            <w:shd w:val="clear" w:color="auto" w:fill="auto"/>
            <w:noWrap/>
            <w:vAlign w:val="center"/>
          </w:tcPr>
          <w:p w14:paraId="1B0FDA67">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6</w:t>
            </w:r>
          </w:p>
        </w:tc>
        <w:tc>
          <w:tcPr>
            <w:tcW w:w="168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AB61C3C">
            <w:pPr>
              <w:widowControl/>
              <w:jc w:val="center"/>
              <w:textAlignment w:val="center"/>
              <w:rPr>
                <w:rFonts w:ascii="宋体" w:hAnsi="宋体" w:cs="宋体"/>
                <w:b/>
                <w:bCs/>
                <w:color w:val="000000"/>
                <w:sz w:val="32"/>
                <w:szCs w:val="32"/>
              </w:rPr>
            </w:pPr>
            <w:r>
              <w:rPr>
                <w:rFonts w:hint="eastAsia" w:ascii="宋体" w:hAnsi="宋体" w:cs="宋体"/>
                <w:b/>
                <w:bCs/>
                <w:color w:val="000000"/>
                <w:sz w:val="32"/>
                <w:szCs w:val="32"/>
              </w:rPr>
              <w:t>新图书馆</w:t>
            </w:r>
          </w:p>
        </w:tc>
        <w:tc>
          <w:tcPr>
            <w:tcW w:w="1509" w:type="dxa"/>
            <w:tcBorders>
              <w:top w:val="single" w:color="000000" w:sz="8" w:space="0"/>
              <w:left w:val="single" w:color="000000" w:sz="4" w:space="0"/>
              <w:right w:val="single" w:color="000000" w:sz="4" w:space="0"/>
            </w:tcBorders>
            <w:shd w:val="clear" w:color="auto" w:fill="auto"/>
            <w:vAlign w:val="center"/>
          </w:tcPr>
          <w:p w14:paraId="012BB4FA">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灭火器</w:t>
            </w:r>
          </w:p>
        </w:tc>
        <w:tc>
          <w:tcPr>
            <w:tcW w:w="1307" w:type="dxa"/>
            <w:tcBorders>
              <w:top w:val="single" w:color="000000" w:sz="8" w:space="0"/>
              <w:left w:val="single" w:color="000000" w:sz="4" w:space="0"/>
              <w:bottom w:val="single" w:color="auto" w:sz="4" w:space="0"/>
              <w:right w:val="single" w:color="000000" w:sz="4" w:space="0"/>
            </w:tcBorders>
            <w:shd w:val="clear" w:color="auto" w:fill="auto"/>
            <w:vAlign w:val="center"/>
          </w:tcPr>
          <w:p w14:paraId="14B835E6">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个</w:t>
            </w:r>
          </w:p>
          <w:p w14:paraId="5A59B410">
            <w:pPr>
              <w:widowControl/>
              <w:jc w:val="center"/>
              <w:textAlignment w:val="center"/>
              <w:rPr>
                <w:rFonts w:ascii="宋体" w:hAnsi="宋体" w:cs="宋体"/>
                <w:color w:val="000000"/>
                <w:sz w:val="28"/>
                <w:szCs w:val="28"/>
              </w:rPr>
            </w:pPr>
          </w:p>
        </w:tc>
        <w:tc>
          <w:tcPr>
            <w:tcW w:w="3539"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0734578">
            <w:pPr>
              <w:widowControl/>
              <w:jc w:val="center"/>
              <w:textAlignment w:val="center"/>
              <w:rPr>
                <w:rFonts w:ascii="宋体" w:hAnsi="宋体" w:cs="宋体"/>
                <w:color w:val="000000"/>
                <w:sz w:val="28"/>
                <w:szCs w:val="28"/>
              </w:rPr>
            </w:pPr>
            <w:r>
              <w:rPr>
                <w:rFonts w:hint="eastAsia" w:ascii="宋体" w:hAnsi="宋体" w:cs="宋体"/>
                <w:color w:val="000000"/>
                <w:sz w:val="28"/>
                <w:szCs w:val="28"/>
              </w:rPr>
              <w:t>302</w:t>
            </w:r>
          </w:p>
        </w:tc>
      </w:tr>
      <w:tr w14:paraId="2115F541">
        <w:tblPrEx>
          <w:tblCellMar>
            <w:top w:w="0" w:type="dxa"/>
            <w:left w:w="108" w:type="dxa"/>
            <w:bottom w:w="0" w:type="dxa"/>
            <w:right w:w="108" w:type="dxa"/>
          </w:tblCellMar>
        </w:tblPrEx>
        <w:trPr>
          <w:trHeight w:val="884" w:hRule="atLeast"/>
        </w:trPr>
        <w:tc>
          <w:tcPr>
            <w:tcW w:w="0" w:type="auto"/>
            <w:vMerge w:val="restart"/>
            <w:tcBorders>
              <w:top w:val="single" w:color="000000" w:sz="8" w:space="0"/>
              <w:left w:val="single" w:color="000000" w:sz="8" w:space="0"/>
              <w:right w:val="single" w:color="000000" w:sz="4" w:space="0"/>
            </w:tcBorders>
            <w:shd w:val="clear" w:color="auto" w:fill="auto"/>
            <w:noWrap/>
            <w:vAlign w:val="center"/>
          </w:tcPr>
          <w:p w14:paraId="32888D44">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7</w:t>
            </w:r>
          </w:p>
        </w:tc>
        <w:tc>
          <w:tcPr>
            <w:tcW w:w="1685" w:type="dxa"/>
            <w:vMerge w:val="restart"/>
            <w:tcBorders>
              <w:top w:val="single" w:color="000000" w:sz="8" w:space="0"/>
              <w:left w:val="single" w:color="000000" w:sz="4" w:space="0"/>
              <w:right w:val="single" w:color="000000" w:sz="4" w:space="0"/>
            </w:tcBorders>
            <w:shd w:val="clear" w:color="auto" w:fill="auto"/>
            <w:vAlign w:val="center"/>
          </w:tcPr>
          <w:p w14:paraId="7C17C776">
            <w:pPr>
              <w:widowControl/>
              <w:jc w:val="center"/>
              <w:textAlignment w:val="center"/>
              <w:rPr>
                <w:rFonts w:ascii="宋体" w:hAnsi="宋体" w:cs="宋体"/>
                <w:b/>
                <w:bCs/>
                <w:color w:val="000000"/>
                <w:sz w:val="32"/>
                <w:szCs w:val="32"/>
              </w:rPr>
            </w:pPr>
            <w:r>
              <w:rPr>
                <w:rFonts w:hint="eastAsia" w:ascii="宋体" w:hAnsi="宋体" w:cs="宋体"/>
                <w:b/>
                <w:bCs/>
                <w:color w:val="000000"/>
                <w:sz w:val="32"/>
                <w:szCs w:val="32"/>
              </w:rPr>
              <w:t>平房</w:t>
            </w:r>
          </w:p>
        </w:tc>
        <w:tc>
          <w:tcPr>
            <w:tcW w:w="1509" w:type="dxa"/>
            <w:tcBorders>
              <w:top w:val="single" w:color="000000" w:sz="8" w:space="0"/>
              <w:left w:val="single" w:color="000000" w:sz="4" w:space="0"/>
              <w:right w:val="single" w:color="auto" w:sz="4" w:space="0"/>
            </w:tcBorders>
            <w:shd w:val="clear" w:color="auto" w:fill="auto"/>
            <w:vAlign w:val="center"/>
          </w:tcPr>
          <w:p w14:paraId="31401E91">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灭火器箱</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14:paraId="6E5E2070">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个</w:t>
            </w:r>
          </w:p>
          <w:p w14:paraId="3CE6C26F">
            <w:pPr>
              <w:widowControl/>
              <w:jc w:val="center"/>
              <w:textAlignment w:val="center"/>
              <w:rPr>
                <w:rFonts w:ascii="宋体" w:hAnsi="宋体" w:cs="宋体"/>
                <w:sz w:val="28"/>
                <w:szCs w:val="28"/>
              </w:rPr>
            </w:pPr>
          </w:p>
        </w:tc>
        <w:tc>
          <w:tcPr>
            <w:tcW w:w="3539" w:type="dxa"/>
            <w:tcBorders>
              <w:top w:val="single" w:color="000000" w:sz="8" w:space="0"/>
              <w:left w:val="single" w:color="auto" w:sz="4" w:space="0"/>
              <w:bottom w:val="single" w:color="auto" w:sz="4" w:space="0"/>
              <w:right w:val="single" w:color="000000" w:sz="8" w:space="0"/>
            </w:tcBorders>
            <w:shd w:val="clear" w:color="auto" w:fill="auto"/>
            <w:vAlign w:val="center"/>
          </w:tcPr>
          <w:p w14:paraId="34304E0C">
            <w:pPr>
              <w:widowControl/>
              <w:jc w:val="center"/>
              <w:textAlignment w:val="center"/>
              <w:rPr>
                <w:rFonts w:ascii="宋体" w:hAnsi="宋体" w:cs="宋体"/>
                <w:color w:val="000000"/>
                <w:sz w:val="28"/>
                <w:szCs w:val="28"/>
              </w:rPr>
            </w:pPr>
            <w:r>
              <w:rPr>
                <w:rFonts w:hint="eastAsia" w:ascii="宋体" w:hAnsi="宋体" w:cs="宋体"/>
                <w:color w:val="000000"/>
                <w:sz w:val="28"/>
                <w:szCs w:val="28"/>
              </w:rPr>
              <w:t>10</w:t>
            </w:r>
          </w:p>
        </w:tc>
      </w:tr>
      <w:tr w14:paraId="44E4FBF6">
        <w:tblPrEx>
          <w:tblCellMar>
            <w:top w:w="0" w:type="dxa"/>
            <w:left w:w="108" w:type="dxa"/>
            <w:bottom w:w="0" w:type="dxa"/>
            <w:right w:w="108" w:type="dxa"/>
          </w:tblCellMar>
        </w:tblPrEx>
        <w:trPr>
          <w:trHeight w:val="746" w:hRule="atLeast"/>
        </w:trPr>
        <w:tc>
          <w:tcPr>
            <w:tcW w:w="0" w:type="auto"/>
            <w:vMerge w:val="continue"/>
            <w:tcBorders>
              <w:left w:val="single" w:color="000000" w:sz="8" w:space="0"/>
              <w:bottom w:val="single" w:color="000000" w:sz="8" w:space="0"/>
              <w:right w:val="single" w:color="000000" w:sz="4" w:space="0"/>
            </w:tcBorders>
            <w:shd w:val="clear" w:color="auto" w:fill="auto"/>
            <w:noWrap/>
            <w:vAlign w:val="center"/>
          </w:tcPr>
          <w:p w14:paraId="296E657F">
            <w:pPr>
              <w:widowControl/>
              <w:jc w:val="left"/>
              <w:textAlignment w:val="center"/>
            </w:pPr>
          </w:p>
        </w:tc>
        <w:tc>
          <w:tcPr>
            <w:tcW w:w="1685" w:type="dxa"/>
            <w:vMerge w:val="continue"/>
            <w:tcBorders>
              <w:left w:val="single" w:color="000000" w:sz="4" w:space="0"/>
              <w:bottom w:val="single" w:color="000000" w:sz="8" w:space="0"/>
              <w:right w:val="single" w:color="000000" w:sz="4" w:space="0"/>
            </w:tcBorders>
            <w:shd w:val="clear" w:color="auto" w:fill="auto"/>
            <w:vAlign w:val="center"/>
          </w:tcPr>
          <w:p w14:paraId="4BD58662">
            <w:pPr>
              <w:widowControl/>
              <w:jc w:val="left"/>
              <w:textAlignment w:val="center"/>
            </w:pPr>
          </w:p>
        </w:tc>
        <w:tc>
          <w:tcPr>
            <w:tcW w:w="1509" w:type="dxa"/>
            <w:tcBorders>
              <w:top w:val="single" w:color="000000" w:sz="8" w:space="0"/>
              <w:left w:val="single" w:color="000000" w:sz="4" w:space="0"/>
              <w:right w:val="single" w:color="000000" w:sz="4" w:space="0"/>
            </w:tcBorders>
            <w:shd w:val="clear" w:color="auto" w:fill="auto"/>
            <w:vAlign w:val="center"/>
          </w:tcPr>
          <w:p w14:paraId="28C827AE">
            <w:pPr>
              <w:widowControl/>
              <w:jc w:val="left"/>
              <w:textAlignment w:val="center"/>
              <w:rPr>
                <w:rFonts w:ascii="宋体" w:hAnsi="宋体" w:cs="宋体"/>
                <w:kern w:val="0"/>
                <w:sz w:val="28"/>
                <w:szCs w:val="28"/>
                <w:u w:val="single"/>
                <w:lang w:bidi="ar"/>
              </w:rPr>
            </w:pPr>
            <w:r>
              <w:rPr>
                <w:rFonts w:hint="eastAsia" w:ascii="宋体" w:hAnsi="宋体" w:cs="宋体"/>
                <w:kern w:val="0"/>
                <w:sz w:val="28"/>
                <w:szCs w:val="28"/>
                <w:lang w:bidi="ar"/>
              </w:rPr>
              <w:t>灭火器</w:t>
            </w:r>
          </w:p>
        </w:tc>
        <w:tc>
          <w:tcPr>
            <w:tcW w:w="1307" w:type="dxa"/>
            <w:tcBorders>
              <w:top w:val="single" w:color="auto" w:sz="4" w:space="0"/>
              <w:left w:val="single" w:color="000000" w:sz="4" w:space="0"/>
              <w:right w:val="single" w:color="auto" w:sz="4" w:space="0"/>
            </w:tcBorders>
            <w:shd w:val="clear" w:color="auto" w:fill="auto"/>
            <w:vAlign w:val="center"/>
          </w:tcPr>
          <w:p w14:paraId="67F8B182">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个</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14:paraId="5B429B8B">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40</w:t>
            </w:r>
          </w:p>
        </w:tc>
      </w:tr>
      <w:tr w14:paraId="07DA3698">
        <w:tblPrEx>
          <w:tblCellMar>
            <w:top w:w="0" w:type="dxa"/>
            <w:left w:w="108" w:type="dxa"/>
            <w:bottom w:w="0" w:type="dxa"/>
            <w:right w:w="108" w:type="dxa"/>
          </w:tblCellMar>
        </w:tblPrEx>
        <w:trPr>
          <w:trHeight w:val="714" w:hRule="atLeast"/>
        </w:trPr>
        <w:tc>
          <w:tcPr>
            <w:tcW w:w="0" w:type="auto"/>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14:paraId="35E95E72">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8</w:t>
            </w:r>
          </w:p>
        </w:tc>
        <w:tc>
          <w:tcPr>
            <w:tcW w:w="1685"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14:paraId="3D825AD1">
            <w:pPr>
              <w:widowControl/>
              <w:jc w:val="center"/>
              <w:textAlignment w:val="center"/>
              <w:rPr>
                <w:rFonts w:ascii="宋体" w:hAnsi="宋体" w:cs="宋体"/>
                <w:b/>
                <w:bCs/>
                <w:color w:val="000000"/>
                <w:sz w:val="32"/>
                <w:szCs w:val="32"/>
                <w:u w:val="none"/>
              </w:rPr>
            </w:pPr>
            <w:r>
              <w:rPr>
                <w:rFonts w:hint="eastAsia" w:ascii="宋体" w:hAnsi="宋体" w:cs="宋体"/>
                <w:b/>
                <w:bCs/>
                <w:color w:val="000000"/>
                <w:sz w:val="32"/>
                <w:szCs w:val="32"/>
                <w:u w:val="none"/>
              </w:rPr>
              <w:t>临时办公楼</w:t>
            </w:r>
          </w:p>
        </w:tc>
        <w:tc>
          <w:tcPr>
            <w:tcW w:w="1509" w:type="dxa"/>
            <w:tcBorders>
              <w:top w:val="single" w:color="000000" w:sz="8" w:space="0"/>
              <w:left w:val="single" w:color="000000" w:sz="4" w:space="0"/>
              <w:right w:val="single" w:color="000000" w:sz="4" w:space="0"/>
            </w:tcBorders>
            <w:shd w:val="clear" w:color="auto" w:fill="auto"/>
            <w:vAlign w:val="center"/>
          </w:tcPr>
          <w:p w14:paraId="7FA37CC2">
            <w:pPr>
              <w:widowControl/>
              <w:jc w:val="left"/>
              <w:textAlignment w:val="center"/>
              <w:rPr>
                <w:rFonts w:ascii="宋体" w:hAnsi="宋体" w:cs="宋体"/>
                <w:color w:val="000000" w:themeColor="text1"/>
                <w:sz w:val="28"/>
                <w:szCs w:val="28"/>
                <w:u w:val="none"/>
                <w14:textFill>
                  <w14:solidFill>
                    <w14:schemeClr w14:val="tx1"/>
                  </w14:solidFill>
                </w14:textFill>
              </w:rPr>
            </w:pPr>
            <w:r>
              <w:rPr>
                <w:rFonts w:hint="eastAsia" w:ascii="宋体" w:hAnsi="宋体" w:cs="宋体"/>
                <w:color w:val="000000" w:themeColor="text1"/>
                <w:kern w:val="0"/>
                <w:sz w:val="28"/>
                <w:szCs w:val="28"/>
                <w:u w:val="none"/>
                <w:lang w:bidi="ar"/>
                <w14:textFill>
                  <w14:solidFill>
                    <w14:schemeClr w14:val="tx1"/>
                  </w14:solidFill>
                </w14:textFill>
              </w:rPr>
              <w:t>灭火器</w:t>
            </w:r>
          </w:p>
        </w:tc>
        <w:tc>
          <w:tcPr>
            <w:tcW w:w="1307" w:type="dxa"/>
            <w:tcBorders>
              <w:top w:val="single" w:color="000000" w:sz="8" w:space="0"/>
              <w:left w:val="single" w:color="000000" w:sz="4" w:space="0"/>
              <w:right w:val="single" w:color="000000" w:sz="4" w:space="0"/>
            </w:tcBorders>
            <w:shd w:val="clear" w:color="auto" w:fill="auto"/>
            <w:vAlign w:val="center"/>
          </w:tcPr>
          <w:p w14:paraId="558E6BEE">
            <w:pPr>
              <w:widowControl/>
              <w:jc w:val="center"/>
              <w:textAlignment w:val="center"/>
              <w:rPr>
                <w:rFonts w:ascii="宋体" w:hAnsi="宋体" w:cs="宋体"/>
                <w:color w:val="000000" w:themeColor="text1"/>
                <w:kern w:val="0"/>
                <w:sz w:val="28"/>
                <w:szCs w:val="28"/>
                <w:u w:val="none"/>
                <w:lang w:bidi="ar"/>
                <w14:textFill>
                  <w14:solidFill>
                    <w14:schemeClr w14:val="tx1"/>
                  </w14:solidFill>
                </w14:textFill>
              </w:rPr>
            </w:pPr>
            <w:r>
              <w:rPr>
                <w:rFonts w:hint="eastAsia" w:ascii="宋体" w:hAnsi="宋体" w:cs="宋体"/>
                <w:color w:val="000000" w:themeColor="text1"/>
                <w:kern w:val="0"/>
                <w:sz w:val="28"/>
                <w:szCs w:val="28"/>
                <w:u w:val="none"/>
                <w:lang w:bidi="ar"/>
                <w14:textFill>
                  <w14:solidFill>
                    <w14:schemeClr w14:val="tx1"/>
                  </w14:solidFill>
                </w14:textFill>
              </w:rPr>
              <w:t>个</w:t>
            </w:r>
          </w:p>
          <w:p w14:paraId="6B36328A">
            <w:pPr>
              <w:widowControl/>
              <w:jc w:val="center"/>
              <w:textAlignment w:val="center"/>
              <w:rPr>
                <w:rFonts w:ascii="宋体" w:hAnsi="宋体" w:cs="宋体"/>
                <w:color w:val="000000" w:themeColor="text1"/>
                <w:sz w:val="28"/>
                <w:szCs w:val="28"/>
                <w:u w:val="none"/>
                <w14:textFill>
                  <w14:solidFill>
                    <w14:schemeClr w14:val="tx1"/>
                  </w14:solidFill>
                </w14:textFill>
              </w:rPr>
            </w:pPr>
          </w:p>
        </w:tc>
        <w:tc>
          <w:tcPr>
            <w:tcW w:w="3539" w:type="dxa"/>
            <w:tcBorders>
              <w:top w:val="single" w:color="auto" w:sz="4" w:space="0"/>
              <w:left w:val="single" w:color="000000" w:sz="4" w:space="0"/>
              <w:bottom w:val="single" w:color="000000" w:sz="4" w:space="0"/>
              <w:right w:val="single" w:color="000000" w:sz="8" w:space="0"/>
            </w:tcBorders>
            <w:shd w:val="clear" w:color="auto" w:fill="auto"/>
            <w:vAlign w:val="center"/>
          </w:tcPr>
          <w:p w14:paraId="5D584AFE">
            <w:pPr>
              <w:widowControl/>
              <w:jc w:val="center"/>
              <w:textAlignment w:val="center"/>
              <w:rPr>
                <w:rFonts w:ascii="宋体" w:hAnsi="宋体" w:cs="宋体"/>
                <w:color w:val="000000" w:themeColor="text1"/>
                <w:sz w:val="28"/>
                <w:szCs w:val="28"/>
                <w:u w:val="none"/>
                <w14:textFill>
                  <w14:solidFill>
                    <w14:schemeClr w14:val="tx1"/>
                  </w14:solidFill>
                </w14:textFill>
              </w:rPr>
            </w:pPr>
            <w:r>
              <w:rPr>
                <w:rFonts w:hint="eastAsia" w:ascii="宋体" w:hAnsi="宋体" w:cs="宋体"/>
                <w:color w:val="000000" w:themeColor="text1"/>
                <w:sz w:val="28"/>
                <w:szCs w:val="28"/>
                <w:u w:val="none"/>
                <w14:textFill>
                  <w14:solidFill>
                    <w14:schemeClr w14:val="tx1"/>
                  </w14:solidFill>
                </w14:textFill>
              </w:rPr>
              <w:t>12</w:t>
            </w:r>
          </w:p>
        </w:tc>
      </w:tr>
      <w:tr w14:paraId="532F4169">
        <w:tblPrEx>
          <w:tblCellMar>
            <w:top w:w="0" w:type="dxa"/>
            <w:left w:w="108" w:type="dxa"/>
            <w:bottom w:w="0" w:type="dxa"/>
            <w:right w:w="108" w:type="dxa"/>
          </w:tblCellMar>
        </w:tblPrEx>
        <w:trPr>
          <w:trHeight w:val="40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14:paraId="32FC7847">
            <w:pPr>
              <w:jc w:val="center"/>
              <w:rPr>
                <w:rFonts w:ascii="宋体" w:hAnsi="宋体" w:cs="宋体"/>
                <w:color w:val="000000"/>
                <w:sz w:val="28"/>
                <w:szCs w:val="28"/>
              </w:rPr>
            </w:pPr>
          </w:p>
        </w:tc>
        <w:tc>
          <w:tcPr>
            <w:tcW w:w="1685"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14:paraId="57AA5EC2">
            <w:pPr>
              <w:jc w:val="center"/>
              <w:rPr>
                <w:rFonts w:ascii="宋体" w:hAnsi="宋体" w:cs="宋体"/>
                <w:b/>
                <w:bCs/>
                <w:color w:val="000000"/>
                <w:sz w:val="32"/>
                <w:szCs w:val="3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19AD">
            <w:pPr>
              <w:widowControl/>
              <w:jc w:val="left"/>
              <w:textAlignment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灭火器箱</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1A3A">
            <w:pPr>
              <w:widowControl/>
              <w:jc w:val="center"/>
              <w:textAlignment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个</w:t>
            </w:r>
          </w:p>
        </w:tc>
        <w:tc>
          <w:tcPr>
            <w:tcW w:w="353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8A7DF4">
            <w:pPr>
              <w:widowControl/>
              <w:jc w:val="center"/>
              <w:textAlignment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w:t>
            </w:r>
          </w:p>
        </w:tc>
      </w:tr>
      <w:tr w14:paraId="5E5A6728">
        <w:tblPrEx>
          <w:tblCellMar>
            <w:top w:w="0" w:type="dxa"/>
            <w:left w:w="108" w:type="dxa"/>
            <w:bottom w:w="0" w:type="dxa"/>
            <w:right w:w="108" w:type="dxa"/>
          </w:tblCellMar>
        </w:tblPrEx>
        <w:trPr>
          <w:trHeight w:val="539" w:hRule="atLeast"/>
        </w:trPr>
        <w:tc>
          <w:tcPr>
            <w:tcW w:w="0" w:type="auto"/>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14:paraId="384216FA">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9</w:t>
            </w:r>
          </w:p>
        </w:tc>
        <w:tc>
          <w:tcPr>
            <w:tcW w:w="1685"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14:paraId="63443580">
            <w:pPr>
              <w:widowControl/>
              <w:jc w:val="center"/>
              <w:textAlignment w:val="center"/>
              <w:rPr>
                <w:rFonts w:ascii="宋体" w:hAnsi="宋体" w:cs="宋体"/>
                <w:b/>
                <w:bCs/>
                <w:color w:val="000000"/>
                <w:sz w:val="32"/>
                <w:szCs w:val="32"/>
              </w:rPr>
            </w:pPr>
            <w:r>
              <w:rPr>
                <w:rFonts w:hint="eastAsia" w:ascii="宋体" w:hAnsi="宋体" w:cs="宋体"/>
                <w:b/>
                <w:bCs/>
                <w:color w:val="000000"/>
                <w:sz w:val="32"/>
                <w:szCs w:val="32"/>
              </w:rPr>
              <w:t>17栋</w:t>
            </w:r>
          </w:p>
        </w:tc>
        <w:tc>
          <w:tcPr>
            <w:tcW w:w="1509" w:type="dxa"/>
            <w:tcBorders>
              <w:top w:val="single" w:color="000000" w:sz="8" w:space="0"/>
              <w:left w:val="single" w:color="000000" w:sz="4" w:space="0"/>
              <w:right w:val="single" w:color="000000" w:sz="4" w:space="0"/>
            </w:tcBorders>
            <w:shd w:val="clear" w:color="auto" w:fill="auto"/>
            <w:vAlign w:val="center"/>
          </w:tcPr>
          <w:p w14:paraId="1BD95F95">
            <w:pPr>
              <w:widowControl/>
              <w:jc w:val="left"/>
              <w:textAlignment w:val="center"/>
              <w:rPr>
                <w:rFonts w:ascii="宋体" w:hAnsi="宋体" w:cs="宋体"/>
                <w:color w:val="000000"/>
                <w:sz w:val="28"/>
                <w:szCs w:val="28"/>
              </w:rPr>
            </w:pPr>
            <w:r>
              <w:rPr>
                <w:rFonts w:hint="eastAsia" w:ascii="宋体" w:hAnsi="宋体" w:cs="宋体"/>
                <w:color w:val="000000"/>
                <w:sz w:val="28"/>
                <w:szCs w:val="28"/>
              </w:rPr>
              <w:t>灭火器</w:t>
            </w:r>
          </w:p>
        </w:tc>
        <w:tc>
          <w:tcPr>
            <w:tcW w:w="1307" w:type="dxa"/>
            <w:tcBorders>
              <w:top w:val="single" w:color="000000" w:sz="8" w:space="0"/>
              <w:left w:val="single" w:color="000000" w:sz="4" w:space="0"/>
              <w:right w:val="single" w:color="000000" w:sz="4" w:space="0"/>
            </w:tcBorders>
            <w:shd w:val="clear" w:color="auto" w:fill="auto"/>
            <w:vAlign w:val="center"/>
          </w:tcPr>
          <w:p w14:paraId="171B03C1">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353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9ABC6AC">
            <w:pPr>
              <w:widowControl/>
              <w:jc w:val="center"/>
              <w:textAlignment w:val="center"/>
              <w:rPr>
                <w:rFonts w:ascii="宋体" w:hAnsi="宋体" w:cs="宋体"/>
                <w:color w:val="000000"/>
                <w:sz w:val="28"/>
                <w:szCs w:val="28"/>
              </w:rPr>
            </w:pPr>
            <w:r>
              <w:rPr>
                <w:rFonts w:hint="eastAsia" w:ascii="宋体" w:hAnsi="宋体" w:cs="宋体"/>
                <w:color w:val="000000"/>
                <w:sz w:val="28"/>
                <w:szCs w:val="28"/>
              </w:rPr>
              <w:t>56</w:t>
            </w:r>
          </w:p>
        </w:tc>
      </w:tr>
      <w:tr w14:paraId="25204318">
        <w:tblPrEx>
          <w:tblCellMar>
            <w:top w:w="0" w:type="dxa"/>
            <w:left w:w="108" w:type="dxa"/>
            <w:bottom w:w="0" w:type="dxa"/>
            <w:right w:w="108" w:type="dxa"/>
          </w:tblCellMar>
        </w:tblPrEx>
        <w:trPr>
          <w:trHeight w:val="40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14:paraId="6FFB39C2">
            <w:pPr>
              <w:jc w:val="center"/>
              <w:rPr>
                <w:rFonts w:ascii="宋体" w:hAnsi="宋体" w:cs="宋体"/>
                <w:color w:val="000000"/>
                <w:sz w:val="28"/>
                <w:szCs w:val="28"/>
              </w:rPr>
            </w:pPr>
          </w:p>
        </w:tc>
        <w:tc>
          <w:tcPr>
            <w:tcW w:w="1685"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14:paraId="1B8466F8">
            <w:pPr>
              <w:jc w:val="center"/>
              <w:rPr>
                <w:rFonts w:ascii="宋体" w:hAnsi="宋体" w:cs="宋体"/>
                <w:b/>
                <w:bCs/>
                <w:color w:val="000000"/>
                <w:sz w:val="32"/>
                <w:szCs w:val="32"/>
              </w:rPr>
            </w:pPr>
          </w:p>
        </w:tc>
        <w:tc>
          <w:tcPr>
            <w:tcW w:w="150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5904A70">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灭火器箱</w:t>
            </w:r>
          </w:p>
        </w:tc>
        <w:tc>
          <w:tcPr>
            <w:tcW w:w="130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001F90E">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3539" w:type="dxa"/>
            <w:tcBorders>
              <w:top w:val="single" w:color="000000" w:sz="4" w:space="0"/>
              <w:left w:val="single" w:color="000000" w:sz="4" w:space="0"/>
              <w:bottom w:val="single" w:color="000000" w:sz="8" w:space="0"/>
              <w:right w:val="single" w:color="000000" w:sz="8" w:space="0"/>
            </w:tcBorders>
            <w:shd w:val="clear" w:color="auto" w:fill="auto"/>
            <w:vAlign w:val="center"/>
          </w:tcPr>
          <w:p w14:paraId="249AECA6">
            <w:pPr>
              <w:widowControl/>
              <w:jc w:val="center"/>
              <w:textAlignment w:val="center"/>
              <w:rPr>
                <w:rFonts w:ascii="宋体" w:hAnsi="宋体" w:cs="宋体"/>
                <w:color w:val="000000"/>
                <w:sz w:val="28"/>
                <w:szCs w:val="28"/>
              </w:rPr>
            </w:pPr>
            <w:r>
              <w:rPr>
                <w:rFonts w:hint="eastAsia" w:ascii="宋体" w:hAnsi="宋体" w:cs="宋体"/>
                <w:color w:val="000000"/>
                <w:sz w:val="28"/>
                <w:szCs w:val="28"/>
              </w:rPr>
              <w:t>14</w:t>
            </w:r>
          </w:p>
        </w:tc>
      </w:tr>
      <w:tr w14:paraId="0FAD814F">
        <w:tblPrEx>
          <w:tblCellMar>
            <w:top w:w="0" w:type="dxa"/>
            <w:left w:w="108" w:type="dxa"/>
            <w:bottom w:w="0" w:type="dxa"/>
            <w:right w:w="108" w:type="dxa"/>
          </w:tblCellMar>
        </w:tblPrEx>
        <w:trPr>
          <w:trHeight w:val="1642" w:hRule="atLeast"/>
        </w:trPr>
        <w:tc>
          <w:tcPr>
            <w:tcW w:w="0" w:type="auto"/>
            <w:vMerge w:val="restart"/>
            <w:tcBorders>
              <w:top w:val="single" w:color="000000" w:sz="8" w:space="0"/>
              <w:left w:val="single" w:color="000000" w:sz="8" w:space="0"/>
              <w:right w:val="single" w:color="000000" w:sz="4" w:space="0"/>
            </w:tcBorders>
            <w:shd w:val="clear" w:color="auto" w:fill="auto"/>
            <w:noWrap/>
            <w:vAlign w:val="center"/>
          </w:tcPr>
          <w:p w14:paraId="0F7C9A03">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r>
              <w:rPr>
                <w:rFonts w:ascii="宋体" w:hAnsi="宋体" w:cs="宋体"/>
                <w:color w:val="000000"/>
                <w:kern w:val="0"/>
                <w:sz w:val="28"/>
                <w:szCs w:val="28"/>
                <w:lang w:bidi="ar"/>
              </w:rPr>
              <w:t>0</w:t>
            </w:r>
          </w:p>
        </w:tc>
        <w:tc>
          <w:tcPr>
            <w:tcW w:w="1685" w:type="dxa"/>
            <w:vMerge w:val="restart"/>
            <w:tcBorders>
              <w:top w:val="single" w:color="000000" w:sz="8" w:space="0"/>
              <w:left w:val="single" w:color="000000" w:sz="4" w:space="0"/>
              <w:right w:val="single" w:color="000000" w:sz="4" w:space="0"/>
            </w:tcBorders>
            <w:shd w:val="clear" w:color="auto" w:fill="auto"/>
            <w:vAlign w:val="center"/>
          </w:tcPr>
          <w:p w14:paraId="2EA0B726">
            <w:pPr>
              <w:widowControl/>
              <w:jc w:val="center"/>
              <w:textAlignment w:val="center"/>
              <w:rPr>
                <w:rFonts w:ascii="宋体" w:hAnsi="宋体" w:cs="宋体"/>
                <w:b/>
                <w:bCs/>
                <w:color w:val="000000"/>
                <w:sz w:val="32"/>
                <w:szCs w:val="32"/>
              </w:rPr>
            </w:pPr>
            <w:r>
              <w:rPr>
                <w:rFonts w:hint="eastAsia" w:ascii="宋体" w:hAnsi="宋体" w:cs="宋体"/>
                <w:b/>
                <w:bCs/>
                <w:color w:val="000000"/>
                <w:sz w:val="32"/>
                <w:szCs w:val="32"/>
              </w:rPr>
              <w:t>22栋</w:t>
            </w:r>
          </w:p>
        </w:tc>
        <w:tc>
          <w:tcPr>
            <w:tcW w:w="1509" w:type="dxa"/>
            <w:tcBorders>
              <w:top w:val="single" w:color="000000" w:sz="8" w:space="0"/>
              <w:left w:val="single" w:color="000000" w:sz="4" w:space="0"/>
              <w:right w:val="single" w:color="000000" w:sz="4" w:space="0"/>
            </w:tcBorders>
            <w:shd w:val="clear" w:color="auto" w:fill="auto"/>
            <w:vAlign w:val="center"/>
          </w:tcPr>
          <w:p w14:paraId="2CAAADB5">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灭火器</w:t>
            </w:r>
          </w:p>
        </w:tc>
        <w:tc>
          <w:tcPr>
            <w:tcW w:w="1307" w:type="dxa"/>
            <w:tcBorders>
              <w:top w:val="single" w:color="000000" w:sz="8" w:space="0"/>
              <w:left w:val="single" w:color="000000" w:sz="4" w:space="0"/>
              <w:right w:val="single" w:color="000000" w:sz="4" w:space="0"/>
            </w:tcBorders>
            <w:shd w:val="clear" w:color="auto" w:fill="auto"/>
            <w:vAlign w:val="center"/>
          </w:tcPr>
          <w:p w14:paraId="66BCAC2B">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3539"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5285B82">
            <w:pPr>
              <w:widowControl/>
              <w:jc w:val="center"/>
              <w:textAlignment w:val="center"/>
              <w:rPr>
                <w:rFonts w:ascii="宋体" w:hAnsi="宋体" w:cs="宋体"/>
                <w:color w:val="000000"/>
                <w:sz w:val="28"/>
                <w:szCs w:val="28"/>
              </w:rPr>
            </w:pPr>
            <w:r>
              <w:rPr>
                <w:rFonts w:hint="eastAsia" w:ascii="宋体" w:hAnsi="宋体" w:cs="宋体"/>
                <w:color w:val="000000"/>
                <w:sz w:val="28"/>
                <w:szCs w:val="28"/>
              </w:rPr>
              <w:t>112</w:t>
            </w:r>
          </w:p>
        </w:tc>
      </w:tr>
      <w:tr w14:paraId="395D79CD">
        <w:tblPrEx>
          <w:tblCellMar>
            <w:top w:w="0" w:type="dxa"/>
            <w:left w:w="108" w:type="dxa"/>
            <w:bottom w:w="0" w:type="dxa"/>
            <w:right w:w="108" w:type="dxa"/>
          </w:tblCellMar>
        </w:tblPrEx>
        <w:trPr>
          <w:trHeight w:val="1642" w:hRule="atLeast"/>
        </w:trPr>
        <w:tc>
          <w:tcPr>
            <w:tcW w:w="0" w:type="auto"/>
            <w:vMerge w:val="continue"/>
            <w:tcBorders>
              <w:left w:val="single" w:color="000000" w:sz="8" w:space="0"/>
              <w:bottom w:val="single" w:color="000000" w:sz="8" w:space="0"/>
              <w:right w:val="single" w:color="000000" w:sz="4" w:space="0"/>
            </w:tcBorders>
            <w:shd w:val="clear" w:color="auto" w:fill="auto"/>
            <w:noWrap/>
            <w:vAlign w:val="center"/>
          </w:tcPr>
          <w:p w14:paraId="0B8D2F97">
            <w:pPr>
              <w:widowControl/>
              <w:jc w:val="center"/>
              <w:textAlignment w:val="center"/>
              <w:rPr>
                <w:rFonts w:ascii="宋体" w:hAnsi="宋体" w:cs="宋体"/>
                <w:color w:val="000000"/>
                <w:kern w:val="0"/>
                <w:sz w:val="28"/>
                <w:szCs w:val="28"/>
                <w:lang w:bidi="ar"/>
              </w:rPr>
            </w:pPr>
          </w:p>
        </w:tc>
        <w:tc>
          <w:tcPr>
            <w:tcW w:w="1685" w:type="dxa"/>
            <w:vMerge w:val="continue"/>
            <w:tcBorders>
              <w:left w:val="single" w:color="000000" w:sz="4" w:space="0"/>
              <w:bottom w:val="single" w:color="000000" w:sz="8" w:space="0"/>
              <w:right w:val="single" w:color="000000" w:sz="4" w:space="0"/>
            </w:tcBorders>
            <w:shd w:val="clear" w:color="auto" w:fill="auto"/>
            <w:vAlign w:val="center"/>
          </w:tcPr>
          <w:p w14:paraId="590B5B46">
            <w:pPr>
              <w:widowControl/>
              <w:jc w:val="center"/>
              <w:textAlignment w:val="center"/>
              <w:rPr>
                <w:rFonts w:ascii="宋体" w:hAnsi="宋体" w:cs="宋体"/>
                <w:b/>
                <w:bCs/>
                <w:color w:val="000000"/>
                <w:kern w:val="0"/>
                <w:sz w:val="32"/>
                <w:szCs w:val="32"/>
                <w:lang w:bidi="ar"/>
              </w:rPr>
            </w:pPr>
          </w:p>
        </w:tc>
        <w:tc>
          <w:tcPr>
            <w:tcW w:w="1509" w:type="dxa"/>
            <w:tcBorders>
              <w:top w:val="single" w:color="000000" w:sz="8" w:space="0"/>
              <w:left w:val="single" w:color="000000" w:sz="4" w:space="0"/>
              <w:right w:val="single" w:color="000000" w:sz="4" w:space="0"/>
            </w:tcBorders>
            <w:shd w:val="clear" w:color="auto" w:fill="auto"/>
            <w:vAlign w:val="center"/>
          </w:tcPr>
          <w:p w14:paraId="3C1A63D9">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灭火器箱</w:t>
            </w:r>
          </w:p>
        </w:tc>
        <w:tc>
          <w:tcPr>
            <w:tcW w:w="1307" w:type="dxa"/>
            <w:tcBorders>
              <w:top w:val="single" w:color="000000" w:sz="8" w:space="0"/>
              <w:left w:val="single" w:color="000000" w:sz="4" w:space="0"/>
              <w:right w:val="single" w:color="000000" w:sz="4" w:space="0"/>
            </w:tcBorders>
            <w:shd w:val="clear" w:color="auto" w:fill="auto"/>
            <w:vAlign w:val="center"/>
          </w:tcPr>
          <w:p w14:paraId="19302294">
            <w:pPr>
              <w:widowControl/>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个</w:t>
            </w:r>
          </w:p>
        </w:tc>
        <w:tc>
          <w:tcPr>
            <w:tcW w:w="3539"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A74A8C2">
            <w:pPr>
              <w:widowControl/>
              <w:jc w:val="center"/>
              <w:textAlignment w:val="center"/>
              <w:rPr>
                <w:rFonts w:ascii="宋体" w:hAnsi="宋体" w:cs="宋体"/>
                <w:color w:val="000000"/>
                <w:sz w:val="28"/>
                <w:szCs w:val="28"/>
              </w:rPr>
            </w:pPr>
            <w:r>
              <w:rPr>
                <w:rFonts w:hint="eastAsia" w:ascii="宋体" w:hAnsi="宋体" w:cs="宋体"/>
                <w:color w:val="000000"/>
                <w:sz w:val="28"/>
                <w:szCs w:val="28"/>
              </w:rPr>
              <w:t>28</w:t>
            </w:r>
          </w:p>
        </w:tc>
      </w:tr>
      <w:tr w14:paraId="7B7FA2A3">
        <w:tblPrEx>
          <w:tblCellMar>
            <w:top w:w="0" w:type="dxa"/>
            <w:left w:w="108" w:type="dxa"/>
            <w:bottom w:w="0" w:type="dxa"/>
            <w:right w:w="108" w:type="dxa"/>
          </w:tblCellMar>
        </w:tblPrEx>
        <w:trPr>
          <w:trHeight w:val="816" w:hRule="atLeast"/>
        </w:trPr>
        <w:tc>
          <w:tcPr>
            <w:tcW w:w="0" w:type="auto"/>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14:paraId="2B8F8937">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r>
              <w:rPr>
                <w:rFonts w:ascii="宋体" w:hAnsi="宋体" w:cs="宋体"/>
                <w:color w:val="000000"/>
                <w:kern w:val="0"/>
                <w:sz w:val="28"/>
                <w:szCs w:val="28"/>
                <w:lang w:bidi="ar"/>
              </w:rPr>
              <w:t>1</w:t>
            </w:r>
          </w:p>
        </w:tc>
        <w:tc>
          <w:tcPr>
            <w:tcW w:w="1685"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14:paraId="75AF98BF">
            <w:pPr>
              <w:widowControl/>
              <w:jc w:val="center"/>
              <w:textAlignment w:val="center"/>
              <w:rPr>
                <w:rFonts w:ascii="宋体" w:hAnsi="宋体" w:cs="宋体"/>
                <w:b/>
                <w:bCs/>
                <w:color w:val="000000"/>
                <w:sz w:val="32"/>
                <w:szCs w:val="32"/>
              </w:rPr>
            </w:pPr>
            <w:r>
              <w:rPr>
                <w:rFonts w:hint="eastAsia" w:ascii="宋体" w:hAnsi="宋体" w:cs="宋体"/>
                <w:b/>
                <w:bCs/>
                <w:color w:val="000000"/>
                <w:sz w:val="32"/>
                <w:szCs w:val="32"/>
              </w:rPr>
              <w:t>24栋</w:t>
            </w:r>
          </w:p>
        </w:tc>
        <w:tc>
          <w:tcPr>
            <w:tcW w:w="1509" w:type="dxa"/>
            <w:tcBorders>
              <w:top w:val="single" w:color="000000" w:sz="8" w:space="0"/>
              <w:left w:val="single" w:color="000000" w:sz="4" w:space="0"/>
              <w:right w:val="single" w:color="000000" w:sz="4" w:space="0"/>
            </w:tcBorders>
            <w:shd w:val="clear" w:color="auto" w:fill="auto"/>
            <w:vAlign w:val="center"/>
          </w:tcPr>
          <w:p w14:paraId="10AA65BF">
            <w:pPr>
              <w:widowControl/>
              <w:jc w:val="left"/>
              <w:textAlignment w:val="center"/>
              <w:rPr>
                <w:rFonts w:ascii="宋体" w:hAnsi="宋体" w:cs="宋体"/>
                <w:color w:val="000000"/>
                <w:sz w:val="28"/>
                <w:szCs w:val="28"/>
              </w:rPr>
            </w:pPr>
            <w:r>
              <w:rPr>
                <w:rFonts w:hint="eastAsia" w:ascii="宋体" w:hAnsi="宋体" w:cs="宋体"/>
                <w:color w:val="000000"/>
                <w:sz w:val="28"/>
                <w:szCs w:val="28"/>
              </w:rPr>
              <w:t>灭火器</w:t>
            </w:r>
          </w:p>
        </w:tc>
        <w:tc>
          <w:tcPr>
            <w:tcW w:w="1307" w:type="dxa"/>
            <w:tcBorders>
              <w:top w:val="single" w:color="000000" w:sz="8" w:space="0"/>
              <w:left w:val="single" w:color="000000" w:sz="4" w:space="0"/>
              <w:right w:val="single" w:color="000000" w:sz="4" w:space="0"/>
            </w:tcBorders>
            <w:shd w:val="clear" w:color="auto" w:fill="auto"/>
            <w:vAlign w:val="center"/>
          </w:tcPr>
          <w:p w14:paraId="18F81ADA">
            <w:pPr>
              <w:widowControl/>
              <w:jc w:val="center"/>
              <w:textAlignment w:val="center"/>
              <w:rPr>
                <w:rFonts w:ascii="宋体" w:hAnsi="宋体" w:cs="宋体"/>
                <w:color w:val="000000"/>
                <w:sz w:val="28"/>
                <w:szCs w:val="28"/>
              </w:rPr>
            </w:pPr>
            <w:r>
              <w:rPr>
                <w:rFonts w:hint="eastAsia" w:ascii="宋体" w:hAnsi="宋体" w:cs="宋体"/>
                <w:color w:val="000000" w:themeColor="text1"/>
                <w:kern w:val="0"/>
                <w:sz w:val="28"/>
                <w:szCs w:val="28"/>
                <w:lang w:bidi="ar"/>
                <w14:textFill>
                  <w14:solidFill>
                    <w14:schemeClr w14:val="tx1"/>
                  </w14:solidFill>
                </w14:textFill>
              </w:rPr>
              <w:t>个</w:t>
            </w:r>
          </w:p>
        </w:tc>
        <w:tc>
          <w:tcPr>
            <w:tcW w:w="353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A36C7B3">
            <w:pPr>
              <w:widowControl/>
              <w:jc w:val="center"/>
              <w:textAlignment w:val="center"/>
              <w:rPr>
                <w:rFonts w:ascii="宋体" w:hAnsi="宋体" w:cs="宋体"/>
                <w:color w:val="000000"/>
                <w:sz w:val="28"/>
                <w:szCs w:val="28"/>
              </w:rPr>
            </w:pPr>
            <w:r>
              <w:rPr>
                <w:rFonts w:hint="eastAsia" w:ascii="宋体" w:hAnsi="宋体" w:cs="宋体"/>
                <w:color w:val="000000"/>
                <w:sz w:val="28"/>
                <w:szCs w:val="28"/>
              </w:rPr>
              <w:t>120</w:t>
            </w:r>
          </w:p>
        </w:tc>
      </w:tr>
      <w:tr w14:paraId="786EA0C6">
        <w:tblPrEx>
          <w:tblCellMar>
            <w:top w:w="0" w:type="dxa"/>
            <w:left w:w="108" w:type="dxa"/>
            <w:bottom w:w="0" w:type="dxa"/>
            <w:right w:w="108" w:type="dxa"/>
          </w:tblCellMar>
        </w:tblPrEx>
        <w:trPr>
          <w:trHeight w:val="40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14:paraId="7246A737">
            <w:pPr>
              <w:jc w:val="center"/>
              <w:rPr>
                <w:rFonts w:ascii="宋体" w:hAnsi="宋体" w:cs="宋体"/>
                <w:color w:val="000000"/>
                <w:sz w:val="28"/>
                <w:szCs w:val="28"/>
              </w:rPr>
            </w:pPr>
          </w:p>
        </w:tc>
        <w:tc>
          <w:tcPr>
            <w:tcW w:w="1685"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14:paraId="14CEF152">
            <w:pPr>
              <w:jc w:val="center"/>
              <w:rPr>
                <w:rFonts w:ascii="宋体" w:hAnsi="宋体" w:cs="宋体"/>
                <w:b/>
                <w:bCs/>
                <w:color w:val="000000"/>
                <w:sz w:val="32"/>
                <w:szCs w:val="32"/>
              </w:rPr>
            </w:pPr>
          </w:p>
        </w:tc>
        <w:tc>
          <w:tcPr>
            <w:tcW w:w="150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51E2B8B">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灭火器箱</w:t>
            </w:r>
          </w:p>
        </w:tc>
        <w:tc>
          <w:tcPr>
            <w:tcW w:w="130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DE04B7B">
            <w:pPr>
              <w:widowControl/>
              <w:jc w:val="center"/>
              <w:textAlignment w:val="center"/>
              <w:rPr>
                <w:rFonts w:ascii="宋体" w:hAnsi="宋体" w:cs="宋体"/>
                <w:color w:val="000000"/>
                <w:sz w:val="28"/>
                <w:szCs w:val="28"/>
              </w:rPr>
            </w:pPr>
            <w:r>
              <w:rPr>
                <w:rFonts w:hint="eastAsia" w:ascii="宋体" w:hAnsi="宋体" w:cs="宋体"/>
                <w:color w:val="000000"/>
                <w:sz w:val="28"/>
                <w:szCs w:val="28"/>
              </w:rPr>
              <w:t>个</w:t>
            </w:r>
          </w:p>
        </w:tc>
        <w:tc>
          <w:tcPr>
            <w:tcW w:w="3539" w:type="dxa"/>
            <w:tcBorders>
              <w:top w:val="single" w:color="000000" w:sz="4" w:space="0"/>
              <w:left w:val="single" w:color="000000" w:sz="4" w:space="0"/>
              <w:bottom w:val="single" w:color="000000" w:sz="8" w:space="0"/>
              <w:right w:val="single" w:color="000000" w:sz="8" w:space="0"/>
            </w:tcBorders>
            <w:shd w:val="clear" w:color="auto" w:fill="auto"/>
            <w:vAlign w:val="center"/>
          </w:tcPr>
          <w:p w14:paraId="740E659C">
            <w:pPr>
              <w:widowControl/>
              <w:jc w:val="center"/>
              <w:textAlignment w:val="center"/>
              <w:rPr>
                <w:rFonts w:ascii="宋体" w:hAnsi="宋体" w:cs="宋体"/>
                <w:color w:val="000000"/>
                <w:sz w:val="28"/>
                <w:szCs w:val="28"/>
              </w:rPr>
            </w:pPr>
            <w:r>
              <w:rPr>
                <w:rFonts w:hint="eastAsia" w:ascii="宋体" w:hAnsi="宋体" w:cs="宋体"/>
                <w:color w:val="000000"/>
                <w:sz w:val="28"/>
                <w:szCs w:val="28"/>
              </w:rPr>
              <w:t>30</w:t>
            </w:r>
          </w:p>
        </w:tc>
      </w:tr>
      <w:tr w14:paraId="01F95D6F">
        <w:tblPrEx>
          <w:tblCellMar>
            <w:top w:w="0" w:type="dxa"/>
            <w:left w:w="108" w:type="dxa"/>
            <w:bottom w:w="0" w:type="dxa"/>
            <w:right w:w="108" w:type="dxa"/>
          </w:tblCellMar>
        </w:tblPrEx>
        <w:trPr>
          <w:trHeight w:val="725" w:hRule="atLeast"/>
        </w:trPr>
        <w:tc>
          <w:tcPr>
            <w:tcW w:w="825" w:type="dxa"/>
            <w:vMerge w:val="restart"/>
            <w:tcBorders>
              <w:top w:val="single" w:color="000000" w:sz="8" w:space="0"/>
              <w:left w:val="single" w:color="000000" w:sz="8" w:space="0"/>
              <w:right w:val="single" w:color="000000" w:sz="4" w:space="0"/>
            </w:tcBorders>
            <w:shd w:val="clear" w:color="auto" w:fill="auto"/>
            <w:noWrap/>
            <w:vAlign w:val="center"/>
          </w:tcPr>
          <w:p w14:paraId="53DC64AE">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r>
              <w:rPr>
                <w:rFonts w:ascii="宋体" w:hAnsi="宋体" w:cs="宋体"/>
                <w:color w:val="000000"/>
                <w:kern w:val="0"/>
                <w:sz w:val="28"/>
                <w:szCs w:val="28"/>
                <w:lang w:bidi="ar"/>
              </w:rPr>
              <w:t>2</w:t>
            </w:r>
          </w:p>
        </w:tc>
        <w:tc>
          <w:tcPr>
            <w:tcW w:w="1685" w:type="dxa"/>
            <w:vMerge w:val="restart"/>
            <w:tcBorders>
              <w:top w:val="single" w:color="000000" w:sz="8" w:space="0"/>
              <w:left w:val="single" w:color="000000" w:sz="4" w:space="0"/>
              <w:right w:val="single" w:color="000000" w:sz="4" w:space="0"/>
            </w:tcBorders>
            <w:shd w:val="clear" w:color="auto" w:fill="auto"/>
            <w:vAlign w:val="center"/>
          </w:tcPr>
          <w:p w14:paraId="1EC5D1BA">
            <w:pPr>
              <w:widowControl/>
              <w:jc w:val="center"/>
              <w:textAlignment w:val="center"/>
              <w:rPr>
                <w:rFonts w:ascii="宋体" w:hAnsi="宋体" w:cs="宋体"/>
                <w:b/>
                <w:bCs/>
                <w:color w:val="000000"/>
                <w:sz w:val="32"/>
                <w:szCs w:val="32"/>
              </w:rPr>
            </w:pPr>
            <w:r>
              <w:rPr>
                <w:rFonts w:hint="eastAsia" w:ascii="宋体" w:hAnsi="宋体" w:cs="宋体"/>
                <w:b/>
                <w:bCs/>
                <w:color w:val="000000"/>
                <w:sz w:val="32"/>
                <w:szCs w:val="32"/>
              </w:rPr>
              <w:t>26栋</w:t>
            </w:r>
          </w:p>
        </w:tc>
        <w:tc>
          <w:tcPr>
            <w:tcW w:w="1509" w:type="dxa"/>
            <w:tcBorders>
              <w:top w:val="single" w:color="000000" w:sz="8" w:space="0"/>
              <w:left w:val="single" w:color="000000" w:sz="4" w:space="0"/>
              <w:right w:val="single" w:color="000000" w:sz="4" w:space="0"/>
            </w:tcBorders>
            <w:shd w:val="clear" w:color="auto" w:fill="auto"/>
            <w:vAlign w:val="center"/>
          </w:tcPr>
          <w:p w14:paraId="64EDE67D">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灭火器</w:t>
            </w:r>
          </w:p>
        </w:tc>
        <w:tc>
          <w:tcPr>
            <w:tcW w:w="1307" w:type="dxa"/>
            <w:tcBorders>
              <w:top w:val="single" w:color="000000" w:sz="8" w:space="0"/>
              <w:left w:val="single" w:color="000000" w:sz="4" w:space="0"/>
              <w:right w:val="single" w:color="000000" w:sz="4" w:space="0"/>
            </w:tcBorders>
            <w:shd w:val="clear" w:color="auto" w:fill="auto"/>
            <w:vAlign w:val="center"/>
          </w:tcPr>
          <w:p w14:paraId="08E931BA">
            <w:pPr>
              <w:widowControl/>
              <w:jc w:val="center"/>
              <w:textAlignment w:val="center"/>
              <w:rPr>
                <w:rFonts w:ascii="宋体" w:hAnsi="宋体" w:cs="宋体"/>
                <w:color w:val="000000"/>
                <w:sz w:val="28"/>
                <w:szCs w:val="28"/>
              </w:rPr>
            </w:pPr>
            <w:r>
              <w:rPr>
                <w:rFonts w:hint="eastAsia" w:ascii="宋体" w:hAnsi="宋体" w:cs="宋体"/>
                <w:color w:val="000000" w:themeColor="text1"/>
                <w:kern w:val="0"/>
                <w:sz w:val="28"/>
                <w:szCs w:val="28"/>
                <w:lang w:bidi="ar"/>
                <w14:textFill>
                  <w14:solidFill>
                    <w14:schemeClr w14:val="tx1"/>
                  </w14:solidFill>
                </w14:textFill>
              </w:rPr>
              <w:t>个</w:t>
            </w:r>
          </w:p>
        </w:tc>
        <w:tc>
          <w:tcPr>
            <w:tcW w:w="3539"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A5DFD6A">
            <w:pPr>
              <w:widowControl/>
              <w:jc w:val="center"/>
              <w:textAlignment w:val="center"/>
              <w:rPr>
                <w:rFonts w:ascii="宋体" w:hAnsi="宋体" w:cs="宋体"/>
                <w:color w:val="000000"/>
                <w:sz w:val="28"/>
                <w:szCs w:val="28"/>
              </w:rPr>
            </w:pPr>
            <w:r>
              <w:rPr>
                <w:rFonts w:hint="eastAsia" w:ascii="宋体" w:hAnsi="宋体" w:cs="宋体"/>
                <w:color w:val="000000"/>
                <w:sz w:val="28"/>
                <w:szCs w:val="28"/>
              </w:rPr>
              <w:t>120</w:t>
            </w:r>
          </w:p>
        </w:tc>
      </w:tr>
      <w:tr w14:paraId="76A04807">
        <w:tblPrEx>
          <w:tblCellMar>
            <w:top w:w="0" w:type="dxa"/>
            <w:left w:w="108" w:type="dxa"/>
            <w:bottom w:w="0" w:type="dxa"/>
            <w:right w:w="108" w:type="dxa"/>
          </w:tblCellMar>
        </w:tblPrEx>
        <w:trPr>
          <w:trHeight w:val="725" w:hRule="atLeast"/>
        </w:trPr>
        <w:tc>
          <w:tcPr>
            <w:tcW w:w="825" w:type="dxa"/>
            <w:vMerge w:val="continue"/>
            <w:tcBorders>
              <w:left w:val="single" w:color="000000" w:sz="8" w:space="0"/>
              <w:bottom w:val="single" w:color="000000" w:sz="8" w:space="0"/>
              <w:right w:val="single" w:color="000000" w:sz="4" w:space="0"/>
            </w:tcBorders>
            <w:shd w:val="clear" w:color="auto" w:fill="auto"/>
            <w:noWrap/>
            <w:vAlign w:val="center"/>
          </w:tcPr>
          <w:p w14:paraId="5B91AF4D">
            <w:pPr>
              <w:widowControl/>
              <w:jc w:val="center"/>
              <w:textAlignment w:val="center"/>
              <w:rPr>
                <w:rFonts w:ascii="宋体" w:hAnsi="宋体" w:cs="宋体"/>
                <w:color w:val="000000"/>
                <w:kern w:val="0"/>
                <w:sz w:val="28"/>
                <w:szCs w:val="28"/>
                <w:lang w:bidi="ar"/>
              </w:rPr>
            </w:pPr>
          </w:p>
        </w:tc>
        <w:tc>
          <w:tcPr>
            <w:tcW w:w="1685" w:type="dxa"/>
            <w:vMerge w:val="continue"/>
            <w:tcBorders>
              <w:left w:val="single" w:color="000000" w:sz="4" w:space="0"/>
              <w:bottom w:val="single" w:color="000000" w:sz="8" w:space="0"/>
              <w:right w:val="single" w:color="000000" w:sz="4" w:space="0"/>
            </w:tcBorders>
            <w:shd w:val="clear" w:color="auto" w:fill="auto"/>
            <w:vAlign w:val="center"/>
          </w:tcPr>
          <w:p w14:paraId="594A532F">
            <w:pPr>
              <w:widowControl/>
              <w:jc w:val="center"/>
              <w:textAlignment w:val="center"/>
              <w:rPr>
                <w:rFonts w:ascii="宋体" w:hAnsi="宋体" w:cs="宋体"/>
                <w:b/>
                <w:bCs/>
                <w:color w:val="000000"/>
                <w:sz w:val="32"/>
                <w:szCs w:val="32"/>
              </w:rPr>
            </w:pPr>
          </w:p>
        </w:tc>
        <w:tc>
          <w:tcPr>
            <w:tcW w:w="1509" w:type="dxa"/>
            <w:tcBorders>
              <w:top w:val="single" w:color="000000" w:sz="8" w:space="0"/>
              <w:left w:val="single" w:color="000000" w:sz="4" w:space="0"/>
              <w:bottom w:val="single" w:color="auto" w:sz="4" w:space="0"/>
              <w:right w:val="single" w:color="000000" w:sz="4" w:space="0"/>
            </w:tcBorders>
            <w:shd w:val="clear" w:color="auto" w:fill="auto"/>
            <w:vAlign w:val="center"/>
          </w:tcPr>
          <w:p w14:paraId="252018A1">
            <w:pPr>
              <w:widowControl/>
              <w:jc w:val="left"/>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灭火器箱</w:t>
            </w:r>
          </w:p>
        </w:tc>
        <w:tc>
          <w:tcPr>
            <w:tcW w:w="1307" w:type="dxa"/>
            <w:tcBorders>
              <w:top w:val="single" w:color="000000" w:sz="8" w:space="0"/>
              <w:left w:val="single" w:color="000000" w:sz="4" w:space="0"/>
              <w:bottom w:val="single" w:color="auto" w:sz="4" w:space="0"/>
              <w:right w:val="single" w:color="000000" w:sz="4" w:space="0"/>
            </w:tcBorders>
            <w:shd w:val="clear" w:color="auto" w:fill="auto"/>
            <w:vAlign w:val="center"/>
          </w:tcPr>
          <w:p w14:paraId="1621B9EB">
            <w:pPr>
              <w:widowControl/>
              <w:jc w:val="center"/>
              <w:textAlignment w:val="center"/>
              <w:rPr>
                <w:rFonts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个</w:t>
            </w:r>
          </w:p>
        </w:tc>
        <w:tc>
          <w:tcPr>
            <w:tcW w:w="3539" w:type="dxa"/>
            <w:tcBorders>
              <w:top w:val="single" w:color="000000" w:sz="8" w:space="0"/>
              <w:left w:val="single" w:color="000000" w:sz="4" w:space="0"/>
              <w:bottom w:val="single" w:color="auto" w:sz="4" w:space="0"/>
              <w:right w:val="single" w:color="000000" w:sz="8" w:space="0"/>
            </w:tcBorders>
            <w:shd w:val="clear" w:color="auto" w:fill="auto"/>
            <w:vAlign w:val="center"/>
          </w:tcPr>
          <w:p w14:paraId="5278A8D1">
            <w:pPr>
              <w:widowControl/>
              <w:jc w:val="center"/>
              <w:textAlignment w:val="center"/>
              <w:rPr>
                <w:rFonts w:ascii="宋体" w:hAnsi="宋体" w:cs="宋体"/>
                <w:color w:val="000000"/>
                <w:sz w:val="28"/>
                <w:szCs w:val="28"/>
              </w:rPr>
            </w:pPr>
            <w:r>
              <w:rPr>
                <w:rFonts w:hint="eastAsia" w:ascii="宋体" w:hAnsi="宋体" w:cs="宋体"/>
                <w:color w:val="000000"/>
                <w:sz w:val="28"/>
                <w:szCs w:val="28"/>
              </w:rPr>
              <w:t>30</w:t>
            </w:r>
          </w:p>
        </w:tc>
      </w:tr>
    </w:tbl>
    <w:p w14:paraId="32A1ED6B">
      <w:pPr>
        <w:adjustRightInd w:val="0"/>
        <w:snapToGrid w:val="0"/>
        <w:spacing w:line="360" w:lineRule="auto"/>
        <w:ind w:left="482"/>
        <w:textAlignment w:val="baseline"/>
        <w:rPr>
          <w:rFonts w:ascii="宋体" w:hAnsi="宋体" w:cs="宋体"/>
          <w:b/>
          <w:color w:val="000000"/>
          <w:sz w:val="24"/>
          <w:lang w:bidi="ar"/>
        </w:rPr>
      </w:pPr>
      <w:r>
        <w:rPr>
          <w:rFonts w:hint="eastAsia" w:ascii="宋体" w:hAnsi="宋体" w:cs="宋体"/>
          <w:b/>
          <w:color w:val="000000"/>
          <w:sz w:val="24"/>
          <w:lang w:bidi="ar"/>
        </w:rPr>
        <w:t>以上共计</w:t>
      </w:r>
      <w:r>
        <w:rPr>
          <w:rFonts w:hint="eastAsia" w:ascii="宋体" w:hAnsi="宋体" w:cs="宋体"/>
          <w:b/>
          <w:color w:val="000000"/>
          <w:sz w:val="24"/>
          <w:lang w:eastAsia="zh-CN" w:bidi="ar"/>
        </w:rPr>
        <w:t>：</w:t>
      </w:r>
      <w:r>
        <w:rPr>
          <w:rFonts w:hint="eastAsia" w:ascii="宋体" w:hAnsi="宋体" w:cs="宋体"/>
          <w:b/>
          <w:color w:val="000000"/>
          <w:sz w:val="24"/>
          <w:lang w:bidi="ar"/>
        </w:rPr>
        <w:t>4</w:t>
      </w:r>
      <w:r>
        <w:rPr>
          <w:rFonts w:ascii="宋体" w:hAnsi="宋体" w:cs="宋体"/>
          <w:b/>
          <w:color w:val="000000"/>
          <w:sz w:val="24"/>
          <w:lang w:bidi="ar"/>
        </w:rPr>
        <w:t>kg</w:t>
      </w:r>
      <w:r>
        <w:rPr>
          <w:rFonts w:hint="eastAsia" w:ascii="宋体" w:hAnsi="宋体" w:cs="宋体"/>
          <w:b/>
          <w:color w:val="000000"/>
          <w:sz w:val="24"/>
          <w:lang w:bidi="ar"/>
        </w:rPr>
        <w:t>灭火器834个，3kg灭火器302瓶，4瓶装灭火器箱115个。</w:t>
      </w:r>
    </w:p>
    <w:p w14:paraId="72B236D3">
      <w:pPr>
        <w:adjustRightInd w:val="0"/>
        <w:snapToGrid w:val="0"/>
        <w:spacing w:line="360" w:lineRule="auto"/>
        <w:ind w:left="482"/>
        <w:textAlignment w:val="baseline"/>
        <w:rPr>
          <w:rFonts w:ascii="宋体" w:hAnsi="宋体" w:cs="宋体"/>
          <w:b/>
          <w:color w:val="000000"/>
          <w:sz w:val="24"/>
        </w:rPr>
      </w:pPr>
      <w:r>
        <w:rPr>
          <w:rFonts w:hint="eastAsia" w:ascii="宋体" w:hAnsi="宋体" w:cs="宋体"/>
          <w:b/>
          <w:color w:val="000000"/>
          <w:sz w:val="24"/>
          <w:lang w:bidi="ar"/>
        </w:rPr>
        <w:t>2</w:t>
      </w:r>
      <w:r>
        <w:rPr>
          <w:rFonts w:hint="eastAsia" w:ascii="宋体" w:hAnsi="宋体" w:cs="宋体"/>
          <w:b/>
          <w:color w:val="000000"/>
          <w:sz w:val="24"/>
          <w:lang w:val="en-US" w:eastAsia="zh-CN" w:bidi="ar"/>
        </w:rPr>
        <w:t>.</w:t>
      </w:r>
      <w:r>
        <w:rPr>
          <w:rFonts w:hint="eastAsia" w:ascii="宋体" w:hAnsi="宋体" w:cs="宋体"/>
          <w:b/>
          <w:color w:val="000000"/>
          <w:sz w:val="24"/>
          <w:lang w:bidi="ar"/>
        </w:rPr>
        <w:t>其他技术（或服务）要求</w:t>
      </w:r>
    </w:p>
    <w:p w14:paraId="1A2B4F8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ascii="宋体" w:hAnsi="宋体" w:cs="宋体"/>
          <w:sz w:val="24"/>
        </w:rPr>
      </w:pPr>
      <w:r>
        <w:rPr>
          <w:rFonts w:hint="eastAsia" w:ascii="宋体" w:hAnsi="宋体" w:cs="宋体"/>
          <w:color w:val="000000"/>
          <w:sz w:val="24"/>
          <w:lang w:bidi="ar"/>
        </w:rPr>
        <w:t>2.1投标供应商应对所有的招标内容进行投标，不允许只对部分内容进行投标。</w:t>
      </w:r>
      <w:r>
        <w:rPr>
          <w:rFonts w:hint="eastAsia" w:ascii="宋体" w:hAnsi="宋体" w:cs="宋体"/>
          <w:b/>
          <w:bCs/>
          <w:color w:val="000000"/>
          <w:sz w:val="24"/>
          <w:lang w:bidi="ar"/>
        </w:rPr>
        <w:t>以广州校区消防设施设备的现场实际情况为准</w:t>
      </w:r>
      <w:r>
        <w:rPr>
          <w:rFonts w:hint="eastAsia" w:ascii="宋体" w:hAnsi="宋体" w:cs="宋体"/>
          <w:color w:val="000000"/>
          <w:sz w:val="24"/>
          <w:lang w:bidi="ar"/>
        </w:rPr>
        <w:t>。</w:t>
      </w:r>
    </w:p>
    <w:p w14:paraId="34D5B5F2">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ascii="宋体" w:hAnsi="宋体" w:cs="宋体"/>
          <w:sz w:val="24"/>
        </w:rPr>
      </w:pPr>
      <w:r>
        <w:rPr>
          <w:rFonts w:hint="eastAsia" w:ascii="宋体" w:hAnsi="宋体" w:cs="宋体"/>
          <w:color w:val="000000"/>
          <w:sz w:val="24"/>
          <w:lang w:bidi="ar"/>
        </w:rPr>
        <w:t>2.2投标报价已包含材料费、人工费、运输费等一切费用，投标人中标后不得再向采购人收取任何费用。</w:t>
      </w:r>
    </w:p>
    <w:p w14:paraId="67C6897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ascii="宋体" w:hAnsi="宋体" w:cs="宋体"/>
          <w:color w:val="000000"/>
          <w:sz w:val="24"/>
          <w:lang w:bidi="ar"/>
        </w:rPr>
      </w:pPr>
      <w:r>
        <w:rPr>
          <w:rFonts w:hint="eastAsia" w:ascii="宋体" w:hAnsi="宋体" w:cs="宋体"/>
          <w:color w:val="000000"/>
          <w:sz w:val="24"/>
          <w:lang w:bidi="ar"/>
        </w:rPr>
        <w:t>2.3更换的消防设施设备的质量均要符合国家消防安全标准，提供消防设施设备的</w:t>
      </w:r>
      <w:r>
        <w:rPr>
          <w:rFonts w:hint="eastAsia" w:ascii="宋体" w:hAnsi="宋体" w:cs="宋体"/>
          <w:b/>
          <w:bCs/>
          <w:color w:val="000000"/>
          <w:sz w:val="24"/>
          <w:lang w:bidi="ar"/>
        </w:rPr>
        <w:t>合格证及其检测报告</w:t>
      </w:r>
      <w:r>
        <w:rPr>
          <w:rFonts w:hint="eastAsia" w:ascii="宋体" w:hAnsi="宋体" w:cs="宋体"/>
          <w:color w:val="000000"/>
          <w:sz w:val="24"/>
          <w:lang w:bidi="ar"/>
        </w:rPr>
        <w:t>交付采购人进行留底。</w:t>
      </w:r>
    </w:p>
    <w:p w14:paraId="3C73596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ascii="宋体" w:hAnsi="宋体" w:cs="宋体"/>
          <w:color w:val="000000"/>
          <w:sz w:val="24"/>
          <w:lang w:bidi="ar"/>
        </w:rPr>
      </w:pPr>
      <w:r>
        <w:rPr>
          <w:rFonts w:hint="eastAsia" w:ascii="宋体" w:hAnsi="宋体" w:cs="宋体"/>
          <w:color w:val="000000"/>
          <w:sz w:val="24"/>
          <w:lang w:bidi="ar"/>
        </w:rPr>
        <w:t>2.4投标人按采购人要求更换有关设施设备，具体更换要求以采购人实际为准。</w:t>
      </w:r>
    </w:p>
    <w:p w14:paraId="21433080">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ascii="宋体" w:hAnsi="宋体" w:cs="宋体"/>
          <w:sz w:val="24"/>
        </w:rPr>
      </w:pPr>
      <w:r>
        <w:rPr>
          <w:rFonts w:hint="eastAsia" w:ascii="宋体" w:hAnsi="宋体" w:cs="宋体"/>
          <w:color w:val="000000"/>
          <w:sz w:val="24"/>
          <w:lang w:bidi="ar"/>
        </w:rPr>
        <w:t>2</w:t>
      </w:r>
      <w:r>
        <w:rPr>
          <w:rFonts w:ascii="宋体" w:hAnsi="宋体" w:cs="宋体"/>
          <w:color w:val="000000"/>
          <w:sz w:val="24"/>
          <w:lang w:bidi="ar"/>
        </w:rPr>
        <w:t>.5</w:t>
      </w:r>
      <w:r>
        <w:rPr>
          <w:rFonts w:hint="eastAsia" w:ascii="宋体" w:hAnsi="宋体" w:cs="宋体"/>
          <w:color w:val="000000"/>
          <w:sz w:val="24"/>
          <w:lang w:bidi="ar"/>
        </w:rPr>
        <w:t>更换完成，要清理和恢复现场原貌。</w:t>
      </w:r>
    </w:p>
    <w:p w14:paraId="3DA07660">
      <w:pPr>
        <w:numPr>
          <w:ilvl w:val="0"/>
          <w:numId w:val="0"/>
        </w:numPr>
        <w:adjustRightInd w:val="0"/>
        <w:snapToGrid w:val="0"/>
        <w:spacing w:line="360" w:lineRule="auto"/>
        <w:ind w:left="0" w:leftChars="0" w:firstLine="562" w:firstLineChars="200"/>
        <w:textAlignment w:val="baseline"/>
        <w:outlineLvl w:val="0"/>
        <w:rPr>
          <w:rFonts w:ascii="宋体" w:hAnsi="宋体" w:cs="宋体"/>
          <w:b/>
          <w:bCs/>
          <w:color w:val="000000"/>
          <w:sz w:val="28"/>
          <w:szCs w:val="28"/>
        </w:rPr>
      </w:pPr>
      <w:bookmarkStart w:id="25" w:name="_Toc15288"/>
      <w:bookmarkStart w:id="26" w:name="_Toc17606"/>
      <w:r>
        <w:rPr>
          <w:rFonts w:hint="eastAsia" w:ascii="宋体" w:hAnsi="宋体" w:cs="宋体"/>
          <w:b/>
          <w:bCs/>
          <w:color w:val="000000"/>
          <w:kern w:val="2"/>
          <w:sz w:val="28"/>
          <w:szCs w:val="28"/>
          <w:lang w:val="en-US" w:eastAsia="zh-CN" w:bidi="ar-SA"/>
        </w:rPr>
        <w:t>二</w:t>
      </w:r>
      <w:r>
        <w:rPr>
          <w:rFonts w:hint="eastAsia" w:ascii="宋体" w:hAnsi="宋体" w:cs="宋体"/>
          <w:b/>
          <w:bCs/>
          <w:color w:val="000000"/>
          <w:sz w:val="28"/>
          <w:szCs w:val="28"/>
          <w:lang w:val="en-US" w:eastAsia="zh-CN"/>
        </w:rPr>
        <w:t>、</w:t>
      </w:r>
      <w:r>
        <w:rPr>
          <w:rFonts w:hint="eastAsia" w:ascii="宋体" w:hAnsi="宋体" w:cs="宋体"/>
          <w:b/>
          <w:bCs/>
          <w:color w:val="000000"/>
          <w:sz w:val="28"/>
          <w:szCs w:val="28"/>
        </w:rPr>
        <w:t>供应商资格要求</w:t>
      </w:r>
      <w:bookmarkEnd w:id="25"/>
      <w:bookmarkEnd w:id="26"/>
    </w:p>
    <w:p w14:paraId="36435B10">
      <w:pPr>
        <w:keepNext w:val="0"/>
        <w:keepLines w:val="0"/>
        <w:pageBreakBefore w:val="0"/>
        <w:widowControl w:val="0"/>
        <w:kinsoku/>
        <w:wordWrap/>
        <w:overflowPunct/>
        <w:topLinePunct w:val="0"/>
        <w:autoSpaceDE/>
        <w:autoSpaceDN/>
        <w:bidi w:val="0"/>
        <w:adjustRightInd w:val="0"/>
        <w:snapToGrid w:val="0"/>
        <w:spacing w:line="360" w:lineRule="auto"/>
        <w:ind w:left="0" w:firstLine="720" w:firstLineChars="300"/>
        <w:jc w:val="both"/>
        <w:textAlignment w:val="baseline"/>
        <w:rPr>
          <w:rFonts w:ascii="宋体" w:hAnsi="宋体" w:cs="宋体"/>
          <w:color w:val="000000"/>
          <w:sz w:val="24"/>
          <w:lang w:bidi="ar"/>
        </w:rPr>
      </w:pPr>
      <w:r>
        <w:rPr>
          <w:rFonts w:hint="eastAsia" w:ascii="宋体" w:hAnsi="宋体" w:cs="宋体"/>
          <w:color w:val="000000"/>
          <w:sz w:val="24"/>
          <w:lang w:bidi="ar"/>
        </w:rPr>
        <w:t>1.投标人必须是在中华人民共和国境内注册的具有独立承担民事责任能力的法人或其他组织（投标时提交企业法人《营业执照》副本</w:t>
      </w:r>
      <w:r>
        <w:rPr>
          <w:rFonts w:hint="eastAsia" w:ascii="宋体" w:hAnsi="宋体" w:cs="宋体"/>
          <w:b/>
          <w:bCs/>
          <w:color w:val="000000"/>
          <w:sz w:val="24"/>
          <w:lang w:bidi="ar"/>
        </w:rPr>
        <w:t>（注册资金为壹佰万元以上（含壹佰万元）</w:t>
      </w:r>
      <w:r>
        <w:rPr>
          <w:rFonts w:hint="eastAsia" w:ascii="宋体" w:hAnsi="宋体" w:cs="宋体"/>
          <w:color w:val="000000"/>
          <w:sz w:val="24"/>
          <w:lang w:bidi="ar"/>
        </w:rPr>
        <w:t>）或事业单位法人证书或法人登记证书复印件，并加盖投标人公章）。</w:t>
      </w:r>
    </w:p>
    <w:p w14:paraId="3F80987E">
      <w:pPr>
        <w:keepNext w:val="0"/>
        <w:keepLines w:val="0"/>
        <w:pageBreakBefore w:val="0"/>
        <w:widowControl w:val="0"/>
        <w:kinsoku/>
        <w:wordWrap/>
        <w:overflowPunct/>
        <w:topLinePunct w:val="0"/>
        <w:autoSpaceDE/>
        <w:autoSpaceDN/>
        <w:bidi w:val="0"/>
        <w:adjustRightInd w:val="0"/>
        <w:snapToGrid w:val="0"/>
        <w:spacing w:line="360" w:lineRule="auto"/>
        <w:ind w:left="0" w:firstLine="720" w:firstLineChars="300"/>
        <w:jc w:val="both"/>
        <w:textAlignment w:val="baseline"/>
        <w:rPr>
          <w:rFonts w:ascii="宋体" w:hAnsi="宋体" w:cs="宋体"/>
          <w:sz w:val="24"/>
        </w:rPr>
      </w:pPr>
      <w:r>
        <w:rPr>
          <w:rFonts w:hint="eastAsia" w:ascii="宋体" w:hAnsi="宋体" w:cs="宋体"/>
          <w:color w:val="000000"/>
          <w:sz w:val="24"/>
          <w:lang w:bidi="ar"/>
        </w:rPr>
        <w:t>2.投标人未被列入“信用中国”网站(www.creditchina.gov.cn)“记录失信被执行人或重大税收违法案件当事人名单或政府采购严重违法失信行为”记录名单；不处于中国政府采购(www.ccgp.gov.cn)“政府采购严重违法失信行为信息记录”中的禁止参加政府采购活动期间。</w:t>
      </w:r>
    </w:p>
    <w:p w14:paraId="598C4D8B">
      <w:pPr>
        <w:keepNext w:val="0"/>
        <w:keepLines w:val="0"/>
        <w:pageBreakBefore w:val="0"/>
        <w:widowControl w:val="0"/>
        <w:kinsoku/>
        <w:wordWrap/>
        <w:overflowPunct/>
        <w:topLinePunct w:val="0"/>
        <w:autoSpaceDE/>
        <w:autoSpaceDN/>
        <w:bidi w:val="0"/>
        <w:adjustRightInd w:val="0"/>
        <w:snapToGrid w:val="0"/>
        <w:spacing w:line="360" w:lineRule="auto"/>
        <w:ind w:left="0" w:firstLine="720" w:firstLineChars="300"/>
        <w:jc w:val="both"/>
        <w:textAlignment w:val="baseline"/>
        <w:rPr>
          <w:rFonts w:ascii="宋体" w:hAnsi="宋体" w:cs="宋体"/>
          <w:b/>
          <w:sz w:val="24"/>
        </w:rPr>
      </w:pPr>
      <w:r>
        <w:rPr>
          <w:rFonts w:hint="eastAsia" w:ascii="宋体" w:hAnsi="宋体" w:cs="宋体"/>
          <w:color w:val="000000"/>
          <w:sz w:val="24"/>
          <w:lang w:bidi="ar"/>
        </w:rPr>
        <w:t>3.不接受联合体投标。</w:t>
      </w:r>
    </w:p>
    <w:p w14:paraId="3AC244C8">
      <w:pPr>
        <w:numPr>
          <w:ilvl w:val="0"/>
          <w:numId w:val="0"/>
        </w:numPr>
        <w:adjustRightInd w:val="0"/>
        <w:snapToGrid w:val="0"/>
        <w:spacing w:line="360" w:lineRule="auto"/>
        <w:ind w:left="0" w:leftChars="0" w:firstLine="843" w:firstLineChars="300"/>
        <w:textAlignment w:val="baseline"/>
        <w:outlineLvl w:val="0"/>
        <w:rPr>
          <w:rFonts w:ascii="宋体" w:hAnsi="宋体" w:cs="宋体"/>
          <w:b/>
          <w:bCs/>
          <w:color w:val="000000"/>
          <w:sz w:val="28"/>
          <w:szCs w:val="28"/>
        </w:rPr>
      </w:pPr>
      <w:bookmarkStart w:id="27" w:name="_Toc21383"/>
      <w:bookmarkStart w:id="28" w:name="_Toc7114"/>
      <w:r>
        <w:rPr>
          <w:rFonts w:hint="eastAsia" w:ascii="宋体" w:hAnsi="宋体" w:cs="宋体"/>
          <w:b/>
          <w:bCs/>
          <w:color w:val="000000"/>
          <w:kern w:val="2"/>
          <w:sz w:val="28"/>
          <w:szCs w:val="28"/>
          <w:lang w:val="en-US" w:eastAsia="zh-CN" w:bidi="ar-SA"/>
        </w:rPr>
        <w:t>三</w:t>
      </w:r>
      <w:r>
        <w:rPr>
          <w:rFonts w:hint="eastAsia" w:ascii="宋体" w:hAnsi="宋体" w:cs="宋体"/>
          <w:b/>
          <w:bCs/>
          <w:color w:val="000000"/>
          <w:sz w:val="28"/>
          <w:szCs w:val="28"/>
          <w:lang w:val="en-US" w:eastAsia="zh-CN"/>
        </w:rPr>
        <w:t>、</w:t>
      </w:r>
      <w:r>
        <w:rPr>
          <w:rFonts w:hint="eastAsia" w:ascii="宋体" w:hAnsi="宋体" w:cs="宋体"/>
          <w:b/>
          <w:bCs/>
          <w:color w:val="000000"/>
          <w:sz w:val="28"/>
          <w:szCs w:val="28"/>
        </w:rPr>
        <w:t>商务要求</w:t>
      </w:r>
      <w:bookmarkEnd w:id="27"/>
      <w:bookmarkEnd w:id="28"/>
    </w:p>
    <w:p w14:paraId="28F7A1EC">
      <w:pPr>
        <w:adjustRightInd w:val="0"/>
        <w:snapToGrid w:val="0"/>
        <w:spacing w:line="360" w:lineRule="auto"/>
        <w:ind w:left="900"/>
        <w:jc w:val="left"/>
        <w:textAlignment w:val="baseline"/>
        <w:rPr>
          <w:rFonts w:ascii="宋体" w:hAnsi="宋体" w:cs="宋体"/>
          <w:sz w:val="24"/>
        </w:rPr>
      </w:pPr>
      <w:bookmarkStart w:id="29" w:name="_Toc26268351"/>
      <w:r>
        <w:rPr>
          <w:rFonts w:hint="eastAsia" w:ascii="宋体" w:hAnsi="宋体" w:cs="宋体"/>
          <w:b/>
          <w:color w:val="000000"/>
          <w:sz w:val="24"/>
          <w:lang w:bidi="ar"/>
        </w:rPr>
        <w:t>1.</w:t>
      </w:r>
      <w:bookmarkEnd w:id="29"/>
      <w:r>
        <w:rPr>
          <w:rFonts w:hint="eastAsia" w:ascii="宋体" w:hAnsi="宋体" w:cs="宋体"/>
          <w:color w:val="000000"/>
          <w:sz w:val="24"/>
          <w:lang w:bidi="ar"/>
        </w:rPr>
        <w:t>付款方式</w:t>
      </w:r>
    </w:p>
    <w:p w14:paraId="439667C8">
      <w:pPr>
        <w:widowControl/>
        <w:spacing w:line="500" w:lineRule="exact"/>
        <w:ind w:firstLine="964" w:firstLineChars="400"/>
        <w:jc w:val="left"/>
        <w:textAlignment w:val="baseline"/>
        <w:rPr>
          <w:rFonts w:ascii="宋体" w:hAnsi="宋体" w:cs="宋体"/>
          <w:sz w:val="24"/>
        </w:rPr>
      </w:pPr>
      <w:r>
        <w:rPr>
          <w:rFonts w:hint="eastAsia" w:ascii="宋体" w:hAnsi="宋体" w:cs="宋体"/>
          <w:b/>
          <w:color w:val="000000"/>
          <w:sz w:val="24"/>
          <w:lang w:bidi="ar"/>
        </w:rPr>
        <w:t>1.1</w:t>
      </w:r>
      <w:r>
        <w:rPr>
          <w:rFonts w:hint="eastAsia" w:ascii="宋体" w:hAnsi="宋体" w:cs="宋体"/>
          <w:bCs/>
          <w:color w:val="000000"/>
          <w:sz w:val="24"/>
          <w:lang w:bidi="ar"/>
        </w:rPr>
        <w:t>更换服务</w:t>
      </w:r>
      <w:r>
        <w:rPr>
          <w:rFonts w:hint="eastAsia" w:ascii="宋体" w:hAnsi="宋体" w:cs="宋体"/>
          <w:color w:val="000000"/>
          <w:sz w:val="24"/>
          <w:lang w:bidi="ar"/>
        </w:rPr>
        <w:t>完成后，经招标方验收合格，在30个工作日内一次性支付100%款项。如遇节假日或学校寒暑假期，支付时间相应顺延，具体以学校财务部门办理时限为准。</w:t>
      </w:r>
    </w:p>
    <w:p w14:paraId="50A71B2A">
      <w:pPr>
        <w:widowControl/>
        <w:spacing w:line="500" w:lineRule="exact"/>
        <w:ind w:firstLine="960" w:firstLineChars="400"/>
        <w:jc w:val="left"/>
        <w:textAlignment w:val="baseline"/>
        <w:rPr>
          <w:rFonts w:ascii="宋体" w:hAnsi="宋体" w:cs="宋体"/>
          <w:sz w:val="24"/>
        </w:rPr>
      </w:pPr>
      <w:r>
        <w:rPr>
          <w:rFonts w:hint="eastAsia" w:ascii="宋体" w:hAnsi="宋体" w:cs="宋体"/>
          <w:color w:val="000000"/>
          <w:sz w:val="24"/>
          <w:lang w:bidi="ar"/>
        </w:rPr>
        <w:t>1.2付款方式</w:t>
      </w:r>
      <w:r>
        <w:rPr>
          <w:rFonts w:hint="eastAsia" w:ascii="宋体" w:hAnsi="宋体" w:cs="宋体"/>
          <w:color w:val="000000"/>
          <w:sz w:val="24"/>
          <w:lang w:eastAsia="zh-CN" w:bidi="ar"/>
        </w:rPr>
        <w:t>：</w:t>
      </w:r>
      <w:r>
        <w:rPr>
          <w:rFonts w:hint="eastAsia" w:ascii="宋体" w:hAnsi="宋体" w:cs="宋体"/>
          <w:color w:val="000000"/>
          <w:sz w:val="24"/>
          <w:lang w:bidi="ar"/>
        </w:rPr>
        <w:t>供应商按广东财经大学要求完成更换后，开具国家正式发票向广东财经大学申请付款，收到发票并经验收产品合格后，在 30 个工作日内通过对公转账方式结清货款.</w:t>
      </w:r>
    </w:p>
    <w:p w14:paraId="6B848CFF">
      <w:pPr>
        <w:adjustRightInd w:val="0"/>
        <w:snapToGrid w:val="0"/>
        <w:spacing w:line="360" w:lineRule="auto"/>
        <w:ind w:left="900"/>
        <w:jc w:val="left"/>
        <w:textAlignment w:val="baseline"/>
        <w:rPr>
          <w:rFonts w:ascii="宋体" w:hAnsi="宋体" w:cs="宋体"/>
          <w:sz w:val="24"/>
        </w:rPr>
      </w:pPr>
      <w:r>
        <w:rPr>
          <w:rFonts w:hint="eastAsia" w:ascii="宋体" w:hAnsi="宋体" w:cs="宋体"/>
          <w:b/>
          <w:color w:val="000000"/>
          <w:sz w:val="24"/>
          <w:lang w:bidi="ar"/>
        </w:rPr>
        <w:t>2.</w:t>
      </w:r>
      <w:r>
        <w:rPr>
          <w:rFonts w:hint="eastAsia" w:ascii="宋体" w:hAnsi="宋体" w:cs="宋体"/>
          <w:color w:val="000000"/>
          <w:sz w:val="24"/>
          <w:lang w:bidi="ar"/>
        </w:rPr>
        <w:t>违约责任</w:t>
      </w:r>
    </w:p>
    <w:p w14:paraId="73B45A62">
      <w:pPr>
        <w:adjustRightInd w:val="0"/>
        <w:snapToGrid w:val="0"/>
        <w:spacing w:line="360" w:lineRule="auto"/>
        <w:ind w:firstLine="904" w:firstLineChars="375"/>
        <w:jc w:val="left"/>
        <w:textAlignment w:val="baseline"/>
        <w:rPr>
          <w:rFonts w:ascii="宋体" w:hAnsi="宋体" w:cs="宋体"/>
          <w:sz w:val="24"/>
        </w:rPr>
      </w:pPr>
      <w:r>
        <w:rPr>
          <w:rFonts w:hint="eastAsia" w:ascii="宋体" w:hAnsi="宋体" w:cs="宋体"/>
          <w:b/>
          <w:color w:val="000000"/>
          <w:sz w:val="24"/>
          <w:lang w:bidi="ar"/>
        </w:rPr>
        <w:t>2.1</w:t>
      </w:r>
      <w:r>
        <w:rPr>
          <w:rFonts w:hint="eastAsia" w:ascii="宋体" w:hAnsi="宋体" w:cs="宋体"/>
          <w:color w:val="000000"/>
          <w:sz w:val="24"/>
          <w:lang w:bidi="ar"/>
        </w:rPr>
        <w:t>如供应商的商品检验、摆放位置不符合要求，采购方可以不支付款项，直至验收合格。</w:t>
      </w:r>
    </w:p>
    <w:p w14:paraId="3E05798F">
      <w:pPr>
        <w:tabs>
          <w:tab w:val="left" w:pos="900"/>
        </w:tabs>
        <w:spacing w:line="276" w:lineRule="auto"/>
        <w:ind w:firstLine="482" w:firstLineChars="200"/>
        <w:rPr>
          <w:sz w:val="24"/>
        </w:rPr>
      </w:pPr>
      <w:r>
        <w:rPr>
          <w:rFonts w:hint="eastAsia" w:ascii="宋体" w:hAnsi="宋体" w:cs="宋体"/>
          <w:b/>
          <w:color w:val="000000"/>
          <w:sz w:val="24"/>
          <w:lang w:bidi="ar"/>
        </w:rPr>
        <w:tab/>
      </w:r>
      <w:r>
        <w:rPr>
          <w:rFonts w:hint="eastAsia" w:ascii="宋体" w:hAnsi="宋体" w:cs="宋体"/>
          <w:b/>
          <w:color w:val="000000"/>
          <w:sz w:val="24"/>
          <w:lang w:bidi="ar"/>
        </w:rPr>
        <w:t>2.2</w:t>
      </w:r>
      <w:r>
        <w:rPr>
          <w:rFonts w:hint="eastAsia"/>
          <w:sz w:val="24"/>
        </w:rPr>
        <w:t>供应商在超出甲乙双方约定时间内，未能将合同规定货物运抵合同指定地点，安装完毕并经采购人验收合格，则采购人有权提出赔偿，赔偿计算方法</w:t>
      </w:r>
      <w:r>
        <w:rPr>
          <w:rFonts w:hint="eastAsia"/>
          <w:sz w:val="24"/>
          <w:lang w:eastAsia="zh-CN"/>
        </w:rPr>
        <w:t>：</w:t>
      </w:r>
      <w:r>
        <w:rPr>
          <w:rFonts w:hint="eastAsia"/>
          <w:sz w:val="24"/>
        </w:rPr>
        <w:t>未到达货物价值（含材料费、安装调试费、税金等）的</w:t>
      </w:r>
      <w:r>
        <w:rPr>
          <w:rFonts w:hint="eastAsia"/>
          <w:bCs/>
          <w:sz w:val="24"/>
        </w:rPr>
        <w:t>0.3%</w:t>
      </w:r>
      <w:r>
        <w:rPr>
          <w:rFonts w:hint="eastAsia"/>
          <w:sz w:val="24"/>
        </w:rPr>
        <w:t>每天累加，直至采购人取消该货物为止，最高赔偿不超过该货物价值的20%。若因采购人自身原因或自然灾害等不可抗拒因素而延迟送货，则不属此例。</w:t>
      </w:r>
    </w:p>
    <w:p w14:paraId="2D8977D4">
      <w:pPr>
        <w:spacing w:line="276" w:lineRule="auto"/>
        <w:ind w:firstLine="904" w:firstLineChars="375"/>
        <w:rPr>
          <w:b/>
          <w:bCs/>
          <w:sz w:val="24"/>
        </w:rPr>
      </w:pPr>
      <w:r>
        <w:rPr>
          <w:rFonts w:hint="eastAsia" w:ascii="宋体" w:hAnsi="宋体" w:cs="宋体"/>
          <w:b/>
          <w:color w:val="000000"/>
          <w:sz w:val="24"/>
          <w:lang w:bidi="ar"/>
        </w:rPr>
        <w:t>2.3</w:t>
      </w:r>
      <w:r>
        <w:rPr>
          <w:rFonts w:hint="eastAsia"/>
          <w:sz w:val="24"/>
        </w:rPr>
        <w:t>采购人须按合同约定支付货款给供应商，若超出规定期限15天，供应商有权提出赔偿，赔偿计算方法</w:t>
      </w:r>
      <w:r>
        <w:rPr>
          <w:rFonts w:hint="eastAsia"/>
          <w:sz w:val="24"/>
          <w:lang w:eastAsia="zh-CN"/>
        </w:rPr>
        <w:t>：</w:t>
      </w:r>
      <w:r>
        <w:rPr>
          <w:rFonts w:hint="eastAsia"/>
          <w:sz w:val="24"/>
        </w:rPr>
        <w:t>按未付金额</w:t>
      </w:r>
      <w:r>
        <w:rPr>
          <w:rFonts w:hint="eastAsia"/>
          <w:bCs/>
          <w:sz w:val="24"/>
        </w:rPr>
        <w:t>0.3%</w:t>
      </w:r>
      <w:r>
        <w:rPr>
          <w:rFonts w:hint="eastAsia"/>
          <w:sz w:val="24"/>
        </w:rPr>
        <w:t>每天累加，最高赔偿不超过该货物的20%。</w:t>
      </w:r>
      <w:r>
        <w:rPr>
          <w:rFonts w:hint="eastAsia"/>
          <w:b/>
          <w:bCs/>
          <w:sz w:val="24"/>
        </w:rPr>
        <w:t xml:space="preserve"> </w:t>
      </w:r>
    </w:p>
    <w:p w14:paraId="2650BA87">
      <w:pPr>
        <w:adjustRightInd w:val="0"/>
        <w:snapToGrid w:val="0"/>
        <w:spacing w:line="360" w:lineRule="auto"/>
        <w:ind w:firstLine="904" w:firstLineChars="375"/>
        <w:jc w:val="left"/>
        <w:textAlignment w:val="baseline"/>
        <w:rPr>
          <w:rFonts w:ascii="宋体" w:hAnsi="宋体" w:cs="宋体"/>
          <w:sz w:val="24"/>
        </w:rPr>
      </w:pPr>
      <w:r>
        <w:rPr>
          <w:rFonts w:hint="eastAsia" w:ascii="宋体" w:hAnsi="宋体" w:cs="宋体"/>
          <w:b/>
          <w:color w:val="000000"/>
          <w:sz w:val="24"/>
          <w:lang w:bidi="ar"/>
        </w:rPr>
        <w:t>2.4</w:t>
      </w:r>
      <w:r>
        <w:rPr>
          <w:rFonts w:hint="eastAsia" w:ascii="宋体" w:hAnsi="宋体" w:cs="宋体"/>
          <w:color w:val="000000"/>
          <w:sz w:val="24"/>
          <w:lang w:bidi="ar"/>
        </w:rPr>
        <w:t>如中标供应商采用的消防器材以次充好、属于不合格产品，给采购人造成的一切后果及损失，由中标人承担责任和负责赔偿，采购人有权终止合同并追究供应商相关法律责任。</w:t>
      </w:r>
    </w:p>
    <w:p w14:paraId="27A5D256">
      <w:pPr>
        <w:widowControl/>
        <w:adjustRightInd w:val="0"/>
        <w:snapToGrid w:val="0"/>
        <w:spacing w:line="360" w:lineRule="auto"/>
        <w:ind w:firstLine="904" w:firstLineChars="375"/>
        <w:textAlignment w:val="baseline"/>
        <w:rPr>
          <w:rFonts w:ascii="宋体" w:hAnsi="宋体" w:cs="Tahoma"/>
          <w:color w:val="000000"/>
          <w:sz w:val="24"/>
        </w:rPr>
      </w:pPr>
      <w:r>
        <w:rPr>
          <w:rFonts w:hint="eastAsia" w:ascii="宋体" w:hAnsi="宋体" w:cs="宋体"/>
          <w:b/>
          <w:color w:val="000000"/>
          <w:kern w:val="0"/>
          <w:sz w:val="24"/>
          <w:lang w:bidi="ar"/>
        </w:rPr>
        <w:t>2.5</w:t>
      </w:r>
      <w:r>
        <w:rPr>
          <w:rFonts w:hint="eastAsia" w:ascii="宋体" w:hAnsi="宋体" w:cs="宋体"/>
          <w:color w:val="000000"/>
          <w:kern w:val="0"/>
          <w:sz w:val="24"/>
          <w:lang w:bidi="ar"/>
        </w:rPr>
        <w:t>更换期限</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合同生效之内起</w:t>
      </w:r>
      <w:r>
        <w:rPr>
          <w:rFonts w:hint="eastAsia" w:ascii="宋体" w:hAnsi="宋体" w:cs="Tahoma"/>
          <w:color w:val="000000"/>
          <w:kern w:val="0"/>
          <w:sz w:val="24"/>
          <w:u w:val="single"/>
          <w:lang w:bidi="ar"/>
        </w:rPr>
        <w:t xml:space="preserve"> </w:t>
      </w:r>
      <w:r>
        <w:rPr>
          <w:rFonts w:hint="eastAsia" w:ascii="宋体" w:hAnsi="宋体" w:cs="宋体"/>
          <w:b/>
          <w:bCs/>
          <w:color w:val="000000"/>
          <w:kern w:val="0"/>
          <w:sz w:val="24"/>
          <w:u w:val="single"/>
          <w:lang w:bidi="ar"/>
        </w:rPr>
        <w:t>20</w:t>
      </w:r>
      <w:r>
        <w:rPr>
          <w:rFonts w:hint="eastAsia" w:ascii="宋体" w:hAnsi="宋体" w:cs="宋体"/>
          <w:color w:val="000000"/>
          <w:kern w:val="0"/>
          <w:sz w:val="24"/>
          <w:lang w:bidi="ar"/>
        </w:rPr>
        <w:t>个日历天内。</w:t>
      </w:r>
    </w:p>
    <w:p w14:paraId="668185D4">
      <w:pPr>
        <w:numPr>
          <w:ilvl w:val="0"/>
          <w:numId w:val="0"/>
        </w:numPr>
        <w:adjustRightInd w:val="0"/>
        <w:snapToGrid w:val="0"/>
        <w:spacing w:line="360" w:lineRule="auto"/>
        <w:ind w:left="0" w:leftChars="0" w:firstLine="562" w:firstLineChars="200"/>
        <w:textAlignment w:val="baseline"/>
        <w:outlineLvl w:val="0"/>
        <w:rPr>
          <w:rFonts w:ascii="宋体" w:hAnsi="宋体" w:cs="宋体"/>
          <w:b/>
          <w:bCs/>
          <w:color w:val="000000"/>
          <w:sz w:val="28"/>
          <w:szCs w:val="28"/>
        </w:rPr>
      </w:pPr>
      <w:bookmarkStart w:id="30" w:name="_Toc3748"/>
      <w:bookmarkStart w:id="31" w:name="_Toc12596"/>
      <w:r>
        <w:rPr>
          <w:rFonts w:hint="eastAsia" w:ascii="宋体" w:hAnsi="宋体" w:cs="宋体"/>
          <w:b/>
          <w:bCs/>
          <w:color w:val="000000"/>
          <w:kern w:val="2"/>
          <w:sz w:val="28"/>
          <w:szCs w:val="28"/>
          <w:lang w:val="en-US" w:eastAsia="zh-CN" w:bidi="ar-SA"/>
        </w:rPr>
        <w:t>四</w:t>
      </w:r>
      <w:r>
        <w:rPr>
          <w:rFonts w:hint="eastAsia" w:ascii="宋体" w:hAnsi="宋体" w:eastAsia="宋体" w:cs="宋体"/>
          <w:b/>
          <w:bCs/>
          <w:color w:val="000000"/>
          <w:kern w:val="2"/>
          <w:sz w:val="28"/>
          <w:szCs w:val="28"/>
          <w:lang w:val="en-US" w:eastAsia="zh-CN" w:bidi="ar-SA"/>
        </w:rPr>
        <w:t>、</w:t>
      </w:r>
      <w:r>
        <w:rPr>
          <w:rFonts w:hint="eastAsia" w:ascii="宋体" w:hAnsi="宋体" w:cs="宋体"/>
          <w:b/>
          <w:bCs/>
          <w:color w:val="000000"/>
          <w:sz w:val="28"/>
          <w:szCs w:val="28"/>
        </w:rPr>
        <w:t>质保期</w:t>
      </w:r>
      <w:bookmarkEnd w:id="30"/>
      <w:bookmarkEnd w:id="31"/>
    </w:p>
    <w:p w14:paraId="5173B6CE">
      <w:pPr>
        <w:adjustRightInd w:val="0"/>
        <w:snapToGrid w:val="0"/>
        <w:spacing w:line="360" w:lineRule="auto"/>
        <w:ind w:left="420" w:leftChars="200" w:firstLine="480" w:firstLineChars="200"/>
        <w:textAlignment w:val="baseline"/>
        <w:rPr>
          <w:rFonts w:ascii="宋体" w:hAnsi="宋体" w:cs="宋体"/>
          <w:color w:val="000000"/>
          <w:szCs w:val="21"/>
        </w:rPr>
      </w:pPr>
      <w:r>
        <w:rPr>
          <w:rFonts w:hint="eastAsia" w:ascii="宋体" w:hAnsi="宋体" w:cs="宋体"/>
          <w:color w:val="000000"/>
          <w:sz w:val="24"/>
          <w:lang w:bidi="ar"/>
        </w:rPr>
        <w:t>更换消防设施设备质保期为</w:t>
      </w:r>
      <w:r>
        <w:rPr>
          <w:rFonts w:hint="eastAsia" w:ascii="宋体" w:hAnsi="宋体" w:cs="宋体"/>
          <w:b/>
          <w:bCs/>
          <w:color w:val="000000"/>
          <w:sz w:val="24"/>
          <w:lang w:bidi="ar"/>
        </w:rPr>
        <w:t>1年</w:t>
      </w:r>
      <w:r>
        <w:rPr>
          <w:rFonts w:hint="eastAsia" w:ascii="宋体" w:hAnsi="宋体" w:cs="宋体"/>
          <w:color w:val="000000"/>
          <w:sz w:val="24"/>
          <w:lang w:bidi="ar"/>
        </w:rPr>
        <w:t>，干粉手提式灭火器质保期为</w:t>
      </w:r>
      <w:r>
        <w:rPr>
          <w:rFonts w:hint="eastAsia" w:ascii="宋体" w:hAnsi="宋体" w:cs="宋体"/>
          <w:b/>
          <w:bCs/>
          <w:color w:val="000000"/>
          <w:sz w:val="24"/>
          <w:lang w:bidi="ar"/>
        </w:rPr>
        <w:t>5年</w:t>
      </w:r>
      <w:r>
        <w:rPr>
          <w:rFonts w:hint="eastAsia" w:ascii="宋体" w:hAnsi="宋体" w:cs="宋体"/>
          <w:color w:val="000000"/>
          <w:sz w:val="24"/>
          <w:lang w:bidi="ar"/>
        </w:rPr>
        <w:t>，</w:t>
      </w:r>
      <w:r>
        <w:rPr>
          <w:rFonts w:hint="eastAsia"/>
          <w:sz w:val="24"/>
        </w:rPr>
        <w:t>保修期自验收合格之日起算</w:t>
      </w:r>
      <w:r>
        <w:rPr>
          <w:rFonts w:hint="eastAsia" w:ascii="宋体" w:hAnsi="宋体" w:cs="宋体"/>
          <w:color w:val="000000"/>
          <w:sz w:val="24"/>
          <w:lang w:bidi="ar"/>
        </w:rPr>
        <w:t>。</w:t>
      </w:r>
    </w:p>
    <w:p w14:paraId="4DCD05D3">
      <w:pPr>
        <w:numPr>
          <w:ilvl w:val="0"/>
          <w:numId w:val="0"/>
        </w:numPr>
        <w:adjustRightInd w:val="0"/>
        <w:snapToGrid w:val="0"/>
        <w:spacing w:line="360" w:lineRule="auto"/>
        <w:ind w:left="0" w:leftChars="0" w:firstLine="562" w:firstLineChars="200"/>
        <w:textAlignment w:val="baseline"/>
        <w:outlineLvl w:val="0"/>
        <w:rPr>
          <w:rFonts w:ascii="宋体" w:hAnsi="宋体" w:cs="宋体"/>
          <w:b/>
          <w:bCs/>
          <w:color w:val="000000"/>
          <w:sz w:val="28"/>
          <w:szCs w:val="28"/>
        </w:rPr>
      </w:pPr>
      <w:bookmarkStart w:id="32" w:name="_Toc31811"/>
      <w:bookmarkStart w:id="33" w:name="_Toc18141"/>
      <w:r>
        <w:rPr>
          <w:rFonts w:hint="eastAsia" w:ascii="宋体" w:hAnsi="宋体" w:cs="宋体"/>
          <w:b/>
          <w:bCs/>
          <w:color w:val="000000"/>
          <w:kern w:val="2"/>
          <w:sz w:val="28"/>
          <w:szCs w:val="28"/>
          <w:lang w:val="en-US" w:eastAsia="zh-CN" w:bidi="ar-SA"/>
        </w:rPr>
        <w:t>五</w:t>
      </w:r>
      <w:r>
        <w:rPr>
          <w:rFonts w:hint="eastAsia" w:ascii="宋体" w:hAnsi="宋体" w:eastAsia="宋体" w:cs="宋体"/>
          <w:b/>
          <w:bCs/>
          <w:color w:val="000000"/>
          <w:kern w:val="2"/>
          <w:sz w:val="28"/>
          <w:szCs w:val="28"/>
          <w:lang w:val="en-US" w:eastAsia="zh-CN" w:bidi="ar-SA"/>
        </w:rPr>
        <w:t>、</w:t>
      </w:r>
      <w:r>
        <w:rPr>
          <w:rFonts w:hint="eastAsia" w:ascii="宋体" w:hAnsi="宋体" w:cs="宋体"/>
          <w:b/>
          <w:bCs/>
          <w:color w:val="000000"/>
          <w:sz w:val="28"/>
          <w:szCs w:val="28"/>
        </w:rPr>
        <w:t>报价文件内容</w:t>
      </w:r>
      <w:bookmarkEnd w:id="32"/>
      <w:bookmarkEnd w:id="33"/>
    </w:p>
    <w:p w14:paraId="2C3E9973">
      <w:pPr>
        <w:numPr>
          <w:ilvl w:val="0"/>
          <w:numId w:val="4"/>
        </w:numPr>
        <w:adjustRightInd w:val="0"/>
        <w:snapToGrid w:val="0"/>
        <w:spacing w:line="360" w:lineRule="auto"/>
        <w:ind w:left="0" w:firstLine="480" w:firstLineChars="200"/>
        <w:textAlignment w:val="baseline"/>
        <w:rPr>
          <w:rFonts w:ascii="宋体" w:hAnsi="宋体" w:cs="Tahoma"/>
          <w:color w:val="000000"/>
          <w:sz w:val="24"/>
        </w:rPr>
      </w:pPr>
      <w:r>
        <w:rPr>
          <w:rFonts w:hint="eastAsia" w:ascii="宋体" w:hAnsi="宋体" w:cs="宋体"/>
          <w:color w:val="000000"/>
          <w:kern w:val="0"/>
          <w:sz w:val="24"/>
          <w:lang w:bidi="ar"/>
        </w:rPr>
        <w:t>按要求提交加盖报价供应商公章的</w:t>
      </w:r>
      <w:r>
        <w:rPr>
          <w:rFonts w:hint="eastAsia" w:ascii="宋体" w:hAnsi="宋体" w:cs="宋体"/>
          <w:b/>
          <w:bCs/>
          <w:color w:val="000000"/>
          <w:kern w:val="0"/>
          <w:sz w:val="24"/>
          <w:lang w:bidi="ar"/>
        </w:rPr>
        <w:t>《报价声明》详见附件1</w:t>
      </w:r>
      <w:r>
        <w:rPr>
          <w:rFonts w:hint="eastAsia" w:ascii="宋体" w:hAnsi="宋体" w:cs="宋体"/>
          <w:color w:val="000000"/>
          <w:kern w:val="0"/>
          <w:sz w:val="24"/>
          <w:lang w:bidi="ar"/>
        </w:rPr>
        <w:t>。</w:t>
      </w:r>
    </w:p>
    <w:p w14:paraId="2C4C070A">
      <w:pPr>
        <w:numPr>
          <w:ilvl w:val="0"/>
          <w:numId w:val="4"/>
        </w:numPr>
        <w:adjustRightInd w:val="0"/>
        <w:snapToGrid w:val="0"/>
        <w:spacing w:line="360" w:lineRule="auto"/>
        <w:ind w:left="0" w:firstLine="480" w:firstLineChars="200"/>
        <w:textAlignment w:val="baseline"/>
        <w:rPr>
          <w:rFonts w:ascii="宋体" w:hAnsi="宋体" w:cs="Tahoma"/>
          <w:color w:val="000000"/>
          <w:sz w:val="24"/>
        </w:rPr>
      </w:pPr>
      <w:r>
        <w:rPr>
          <w:rFonts w:hint="eastAsia" w:ascii="宋体" w:hAnsi="宋体" w:cs="宋体"/>
          <w:color w:val="000000"/>
          <w:kern w:val="0"/>
          <w:sz w:val="24"/>
          <w:lang w:bidi="ar"/>
        </w:rPr>
        <w:t>按要求提交加盖报价供应商公章的</w:t>
      </w:r>
      <w:r>
        <w:rPr>
          <w:rFonts w:hint="eastAsia" w:ascii="宋体" w:hAnsi="宋体" w:cs="宋体"/>
          <w:b/>
          <w:bCs/>
          <w:color w:val="000000"/>
          <w:kern w:val="0"/>
          <w:sz w:val="24"/>
          <w:lang w:bidi="ar"/>
        </w:rPr>
        <w:t>《报价明细表》、《报价一览表》详见附件2</w:t>
      </w:r>
      <w:r>
        <w:rPr>
          <w:rFonts w:hint="eastAsia" w:ascii="宋体" w:hAnsi="宋体" w:cs="宋体"/>
          <w:color w:val="000000"/>
          <w:kern w:val="0"/>
          <w:sz w:val="24"/>
          <w:lang w:bidi="ar"/>
        </w:rPr>
        <w:t>。</w:t>
      </w:r>
    </w:p>
    <w:p w14:paraId="6350FC67">
      <w:pPr>
        <w:numPr>
          <w:ilvl w:val="0"/>
          <w:numId w:val="4"/>
        </w:numPr>
        <w:adjustRightInd w:val="0"/>
        <w:snapToGrid w:val="0"/>
        <w:spacing w:line="360" w:lineRule="auto"/>
        <w:ind w:left="0" w:firstLine="480" w:firstLineChars="200"/>
        <w:textAlignment w:val="baseline"/>
        <w:rPr>
          <w:rFonts w:ascii="宋体" w:hAnsi="宋体" w:cs="Tahoma"/>
          <w:color w:val="000000"/>
          <w:sz w:val="24"/>
        </w:rPr>
      </w:pPr>
      <w:r>
        <w:rPr>
          <w:rFonts w:hint="eastAsia" w:ascii="宋体" w:hAnsi="宋体" w:cs="宋体"/>
          <w:color w:val="000000"/>
          <w:kern w:val="0"/>
          <w:sz w:val="24"/>
          <w:lang w:bidi="ar"/>
        </w:rPr>
        <w:t>提交企业法人《营业执照》副本或事业单位法人证书或法人登记证书复印件，并加盖报价供应商公章。</w:t>
      </w:r>
    </w:p>
    <w:p w14:paraId="1B13AB16">
      <w:pPr>
        <w:numPr>
          <w:ilvl w:val="0"/>
          <w:numId w:val="4"/>
        </w:numPr>
        <w:adjustRightInd w:val="0"/>
        <w:snapToGrid w:val="0"/>
        <w:spacing w:line="360" w:lineRule="auto"/>
        <w:ind w:left="0" w:firstLine="480" w:firstLineChars="200"/>
        <w:textAlignment w:val="baseline"/>
        <w:rPr>
          <w:rFonts w:ascii="宋体" w:hAnsi="宋体" w:cs="Tahoma"/>
          <w:color w:val="000000"/>
          <w:sz w:val="24"/>
        </w:rPr>
      </w:pPr>
      <w:r>
        <w:rPr>
          <w:rFonts w:hint="eastAsia" w:ascii="宋体" w:hAnsi="宋体" w:cs="宋体"/>
          <w:color w:val="000000"/>
          <w:kern w:val="0"/>
          <w:sz w:val="24"/>
          <w:lang w:bidi="ar"/>
        </w:rPr>
        <w:t>按要求提交法定代表人证明书、授权委托书。</w:t>
      </w:r>
    </w:p>
    <w:p w14:paraId="1EC2B9D9">
      <w:pPr>
        <w:numPr>
          <w:ilvl w:val="0"/>
          <w:numId w:val="4"/>
        </w:numPr>
        <w:adjustRightInd w:val="0"/>
        <w:snapToGrid w:val="0"/>
        <w:spacing w:line="360" w:lineRule="auto"/>
        <w:ind w:left="0" w:firstLine="480" w:firstLineChars="200"/>
        <w:textAlignment w:val="baseline"/>
        <w:rPr>
          <w:rFonts w:ascii="宋体" w:hAnsi="宋体" w:cs="Tahoma"/>
          <w:color w:val="000000"/>
          <w:sz w:val="24"/>
        </w:rPr>
      </w:pPr>
      <w:r>
        <w:rPr>
          <w:rFonts w:hint="eastAsia" w:ascii="宋体" w:hAnsi="宋体" w:cs="宋体"/>
          <w:color w:val="000000"/>
          <w:kern w:val="0"/>
          <w:sz w:val="24"/>
          <w:lang w:bidi="ar"/>
        </w:rPr>
        <w:t>提交本项目要求的其他技术（或服务）响应文件，并加盖报价供应商公章。</w:t>
      </w:r>
    </w:p>
    <w:p w14:paraId="3FD5C2CC">
      <w:pPr>
        <w:numPr>
          <w:ilvl w:val="0"/>
          <w:numId w:val="0"/>
        </w:numPr>
        <w:adjustRightInd w:val="0"/>
        <w:snapToGrid w:val="0"/>
        <w:spacing w:line="360" w:lineRule="auto"/>
        <w:ind w:left="0" w:leftChars="0" w:firstLine="562" w:firstLineChars="200"/>
        <w:textAlignment w:val="baseline"/>
        <w:outlineLvl w:val="0"/>
        <w:rPr>
          <w:rFonts w:ascii="宋体" w:hAnsi="宋体" w:cs="宋体"/>
          <w:b/>
          <w:bCs/>
          <w:color w:val="000000"/>
          <w:sz w:val="28"/>
          <w:szCs w:val="28"/>
        </w:rPr>
      </w:pPr>
      <w:bookmarkStart w:id="34" w:name="_Toc19953"/>
      <w:bookmarkStart w:id="35" w:name="_Toc10533"/>
      <w:r>
        <w:rPr>
          <w:rFonts w:hint="eastAsia" w:ascii="宋体" w:hAnsi="宋体" w:cs="宋体"/>
          <w:b/>
          <w:bCs/>
          <w:color w:val="000000"/>
          <w:kern w:val="2"/>
          <w:sz w:val="28"/>
          <w:szCs w:val="28"/>
          <w:lang w:val="en-US" w:eastAsia="zh-CN" w:bidi="ar-SA"/>
        </w:rPr>
        <w:t>六</w:t>
      </w:r>
      <w:r>
        <w:rPr>
          <w:rFonts w:hint="eastAsia" w:ascii="宋体" w:hAnsi="宋体" w:eastAsia="宋体" w:cs="宋体"/>
          <w:b/>
          <w:bCs/>
          <w:color w:val="000000"/>
          <w:kern w:val="2"/>
          <w:sz w:val="28"/>
          <w:szCs w:val="28"/>
          <w:lang w:val="en-US" w:eastAsia="zh-CN" w:bidi="ar-SA"/>
        </w:rPr>
        <w:t>、</w:t>
      </w:r>
      <w:r>
        <w:rPr>
          <w:rFonts w:hint="eastAsia" w:ascii="宋体" w:hAnsi="宋体" w:cs="宋体"/>
          <w:b/>
          <w:bCs/>
          <w:color w:val="000000"/>
          <w:sz w:val="28"/>
          <w:szCs w:val="28"/>
        </w:rPr>
        <w:t>项目报价要求</w:t>
      </w:r>
      <w:bookmarkEnd w:id="34"/>
      <w:bookmarkEnd w:id="35"/>
    </w:p>
    <w:p w14:paraId="3B97BCDA">
      <w:pPr>
        <w:numPr>
          <w:ilvl w:val="0"/>
          <w:numId w:val="5"/>
        </w:numPr>
        <w:adjustRightInd w:val="0"/>
        <w:snapToGrid w:val="0"/>
        <w:spacing w:line="360" w:lineRule="auto"/>
        <w:ind w:left="0" w:firstLine="480" w:firstLineChars="200"/>
        <w:textAlignment w:val="baseline"/>
        <w:rPr>
          <w:rFonts w:ascii="宋体" w:hAnsi="宋体" w:cs="Tahoma"/>
          <w:color w:val="000000"/>
          <w:sz w:val="24"/>
        </w:rPr>
      </w:pPr>
      <w:r>
        <w:rPr>
          <w:rFonts w:hint="eastAsia" w:ascii="宋体" w:hAnsi="宋体" w:cs="宋体"/>
          <w:color w:val="000000"/>
          <w:kern w:val="0"/>
          <w:sz w:val="24"/>
          <w:lang w:bidi="ar"/>
        </w:rPr>
        <w:t>各供应商报价应为一次性报价，否则为无效报价。</w:t>
      </w:r>
      <w:r>
        <w:rPr>
          <w:rFonts w:hint="eastAsia" w:ascii="宋体" w:hAnsi="宋体" w:cs="Tahoma"/>
          <w:color w:val="000000"/>
          <w:kern w:val="0"/>
          <w:sz w:val="24"/>
          <w:lang w:bidi="ar"/>
        </w:rPr>
        <w:t xml:space="preserve"> </w:t>
      </w:r>
    </w:p>
    <w:p w14:paraId="7ACD00CE">
      <w:pPr>
        <w:numPr>
          <w:ilvl w:val="0"/>
          <w:numId w:val="5"/>
        </w:numPr>
        <w:adjustRightInd w:val="0"/>
        <w:snapToGrid w:val="0"/>
        <w:spacing w:line="360" w:lineRule="auto"/>
        <w:ind w:left="0" w:firstLine="480" w:firstLineChars="200"/>
        <w:textAlignment w:val="baseline"/>
        <w:rPr>
          <w:rFonts w:ascii="宋体" w:hAnsi="宋体" w:cs="Tahoma"/>
          <w:color w:val="000000"/>
          <w:sz w:val="24"/>
        </w:rPr>
      </w:pPr>
      <w:r>
        <w:rPr>
          <w:rFonts w:hint="eastAsia" w:ascii="宋体" w:hAnsi="宋体" w:cs="宋体"/>
          <w:color w:val="000000"/>
          <w:kern w:val="0"/>
          <w:sz w:val="24"/>
          <w:lang w:bidi="ar"/>
        </w:rPr>
        <w:t>报价供应商只能提供一份报价方案，否则为无效报价。</w:t>
      </w:r>
    </w:p>
    <w:p w14:paraId="0469AFFA">
      <w:pPr>
        <w:numPr>
          <w:ilvl w:val="0"/>
          <w:numId w:val="5"/>
        </w:numPr>
        <w:adjustRightInd w:val="0"/>
        <w:snapToGrid w:val="0"/>
        <w:spacing w:line="360" w:lineRule="auto"/>
        <w:ind w:left="0" w:firstLine="480" w:firstLineChars="200"/>
        <w:textAlignment w:val="baseline"/>
        <w:rPr>
          <w:rFonts w:ascii="宋体" w:hAnsi="宋体" w:cs="Tahoma"/>
          <w:color w:val="000000"/>
          <w:sz w:val="24"/>
        </w:rPr>
      </w:pPr>
      <w:r>
        <w:rPr>
          <w:rFonts w:hint="eastAsia" w:ascii="宋体" w:hAnsi="宋体" w:cs="宋体"/>
          <w:color w:val="000000"/>
          <w:kern w:val="0"/>
          <w:sz w:val="24"/>
          <w:lang w:bidi="ar"/>
        </w:rPr>
        <w:t>报价文件不符合要求者视为无效报价。</w:t>
      </w:r>
    </w:p>
    <w:p w14:paraId="06161519">
      <w:pPr>
        <w:numPr>
          <w:ilvl w:val="0"/>
          <w:numId w:val="5"/>
        </w:numPr>
        <w:adjustRightInd w:val="0"/>
        <w:snapToGrid w:val="0"/>
        <w:spacing w:line="360" w:lineRule="auto"/>
        <w:ind w:left="0" w:firstLine="480" w:firstLineChars="200"/>
        <w:textAlignment w:val="baseline"/>
        <w:rPr>
          <w:rFonts w:ascii="宋体" w:hAnsi="宋体" w:cs="Tahoma"/>
          <w:color w:val="000000"/>
          <w:sz w:val="24"/>
        </w:rPr>
      </w:pPr>
      <w:r>
        <w:rPr>
          <w:rFonts w:hint="eastAsia" w:ascii="宋体" w:hAnsi="宋体" w:cs="宋体"/>
          <w:color w:val="000000"/>
          <w:kern w:val="0"/>
          <w:sz w:val="24"/>
          <w:lang w:bidi="ar"/>
        </w:rPr>
        <w:t>供应商报价超过预算金额的视为无效报价。</w:t>
      </w:r>
    </w:p>
    <w:p w14:paraId="5D4D36DA">
      <w:pPr>
        <w:numPr>
          <w:ilvl w:val="0"/>
          <w:numId w:val="5"/>
        </w:numPr>
        <w:adjustRightInd w:val="0"/>
        <w:snapToGrid w:val="0"/>
        <w:spacing w:line="360" w:lineRule="auto"/>
        <w:ind w:left="0" w:firstLine="480" w:firstLineChars="200"/>
        <w:textAlignment w:val="baseline"/>
        <w:rPr>
          <w:rFonts w:ascii="宋体" w:hAnsi="宋体" w:cs="Tahoma"/>
          <w:color w:val="000000"/>
          <w:sz w:val="24"/>
        </w:rPr>
      </w:pPr>
      <w:r>
        <w:rPr>
          <w:rFonts w:hint="eastAsia" w:ascii="宋体" w:hAnsi="宋体" w:cs="宋体"/>
          <w:color w:val="000000"/>
          <w:kern w:val="0"/>
          <w:sz w:val="24"/>
          <w:lang w:bidi="ar"/>
        </w:rPr>
        <w:t>本次询价须满足3家或以上供应商提交报价；若不足三家，本次询价失败。</w:t>
      </w:r>
    </w:p>
    <w:p w14:paraId="346BB92E">
      <w:pPr>
        <w:numPr>
          <w:ilvl w:val="0"/>
          <w:numId w:val="5"/>
        </w:numPr>
        <w:adjustRightInd w:val="0"/>
        <w:snapToGrid w:val="0"/>
        <w:spacing w:line="360" w:lineRule="auto"/>
        <w:ind w:left="0" w:firstLine="480" w:firstLineChars="200"/>
        <w:textAlignment w:val="baseline"/>
        <w:rPr>
          <w:rFonts w:ascii="宋体" w:hAnsi="宋体" w:cs="Tahoma"/>
          <w:color w:val="000000"/>
          <w:sz w:val="24"/>
        </w:rPr>
      </w:pPr>
      <w:r>
        <w:rPr>
          <w:rFonts w:hint="eastAsia" w:ascii="宋体" w:hAnsi="宋体" w:cs="宋体"/>
          <w:color w:val="000000"/>
          <w:kern w:val="0"/>
          <w:sz w:val="24"/>
          <w:lang w:bidi="ar"/>
        </w:rPr>
        <w:t>无论询价结果如何，供应商应承担准备文件和递交文件所发生的任何成本和费用。</w:t>
      </w:r>
    </w:p>
    <w:p w14:paraId="25C11E83">
      <w:pPr>
        <w:numPr>
          <w:ilvl w:val="0"/>
          <w:numId w:val="5"/>
        </w:numPr>
        <w:adjustRightInd w:val="0"/>
        <w:snapToGrid w:val="0"/>
        <w:spacing w:line="360" w:lineRule="auto"/>
        <w:ind w:left="0" w:firstLine="480" w:firstLineChars="200"/>
        <w:textAlignment w:val="baseline"/>
        <w:rPr>
          <w:rFonts w:ascii="宋体" w:hAnsi="宋体" w:cs="Tahoma"/>
          <w:color w:val="000000"/>
          <w:sz w:val="24"/>
        </w:rPr>
      </w:pPr>
      <w:r>
        <w:rPr>
          <w:rFonts w:hint="eastAsia" w:ascii="宋体" w:hAnsi="宋体" w:cs="宋体"/>
          <w:color w:val="000000"/>
          <w:kern w:val="0"/>
          <w:sz w:val="24"/>
          <w:lang w:bidi="ar"/>
        </w:rPr>
        <w:t>供应商所递交的报价文件须密封完好。采购人拒收没有密封完好的报价文件。</w:t>
      </w:r>
    </w:p>
    <w:p w14:paraId="6B58196D">
      <w:pPr>
        <w:widowControl/>
        <w:spacing w:line="500" w:lineRule="exact"/>
        <w:ind w:firstLine="480" w:firstLineChars="200"/>
        <w:textAlignment w:val="baseline"/>
        <w:rPr>
          <w:color w:val="000000"/>
          <w:szCs w:val="21"/>
        </w:rPr>
      </w:pPr>
      <w:r>
        <w:rPr>
          <w:rFonts w:hint="eastAsia" w:ascii="宋体" w:hAnsi="宋体" w:cs="宋体"/>
          <w:color w:val="000000"/>
          <w:kern w:val="0"/>
          <w:sz w:val="24"/>
          <w:lang w:bidi="ar"/>
        </w:rPr>
        <w:t>8.报价</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投标报价包含产品价格、运输、安装、售后服务、搬运费、税金等一切费用。</w:t>
      </w:r>
    </w:p>
    <w:p w14:paraId="214DEDA5">
      <w:pPr>
        <w:numPr>
          <w:ilvl w:val="0"/>
          <w:numId w:val="0"/>
        </w:numPr>
        <w:adjustRightInd w:val="0"/>
        <w:snapToGrid w:val="0"/>
        <w:spacing w:line="360" w:lineRule="auto"/>
        <w:ind w:left="0" w:leftChars="0" w:firstLine="562" w:firstLineChars="200"/>
        <w:textAlignment w:val="baseline"/>
        <w:outlineLvl w:val="0"/>
        <w:rPr>
          <w:rFonts w:ascii="宋体" w:hAnsi="宋体" w:cs="宋体"/>
          <w:b/>
          <w:bCs/>
          <w:color w:val="000000"/>
          <w:sz w:val="28"/>
          <w:szCs w:val="28"/>
        </w:rPr>
      </w:pPr>
      <w:bookmarkStart w:id="36" w:name="_Toc9258"/>
      <w:bookmarkStart w:id="37" w:name="_Toc10371"/>
      <w:r>
        <w:rPr>
          <w:rFonts w:hint="eastAsia" w:ascii="宋体" w:hAnsi="宋体" w:cs="宋体"/>
          <w:b/>
          <w:bCs/>
          <w:color w:val="000000"/>
          <w:kern w:val="2"/>
          <w:sz w:val="28"/>
          <w:szCs w:val="28"/>
          <w:lang w:val="en-US" w:eastAsia="zh-CN" w:bidi="ar-SA"/>
        </w:rPr>
        <w:t>七</w:t>
      </w:r>
      <w:r>
        <w:rPr>
          <w:rFonts w:hint="eastAsia" w:ascii="宋体" w:hAnsi="宋体" w:eastAsia="宋体" w:cs="宋体"/>
          <w:b/>
          <w:bCs/>
          <w:color w:val="000000"/>
          <w:kern w:val="2"/>
          <w:sz w:val="28"/>
          <w:szCs w:val="28"/>
          <w:lang w:val="en-US" w:eastAsia="zh-CN" w:bidi="ar-SA"/>
        </w:rPr>
        <w:t>、</w:t>
      </w:r>
      <w:r>
        <w:rPr>
          <w:rFonts w:hint="eastAsia" w:ascii="宋体" w:hAnsi="宋体" w:cs="宋体"/>
          <w:b/>
          <w:bCs/>
          <w:color w:val="000000"/>
          <w:sz w:val="28"/>
          <w:szCs w:val="28"/>
        </w:rPr>
        <w:t>确定成交供应商原则</w:t>
      </w:r>
      <w:bookmarkEnd w:id="36"/>
      <w:bookmarkEnd w:id="37"/>
    </w:p>
    <w:p w14:paraId="695DEE9F">
      <w:pPr>
        <w:numPr>
          <w:ilvl w:val="0"/>
          <w:numId w:val="6"/>
        </w:numPr>
        <w:adjustRightInd w:val="0"/>
        <w:snapToGrid w:val="0"/>
        <w:spacing w:line="360" w:lineRule="auto"/>
        <w:ind w:left="0" w:firstLine="480" w:firstLineChars="200"/>
        <w:textAlignment w:val="baseline"/>
        <w:rPr>
          <w:rFonts w:ascii="宋体" w:hAnsi="宋体" w:cs="Tahoma"/>
          <w:color w:val="000000"/>
          <w:sz w:val="24"/>
        </w:rPr>
      </w:pPr>
      <w:r>
        <w:rPr>
          <w:rFonts w:hint="eastAsia" w:ascii="宋体" w:hAnsi="宋体" w:cs="宋体"/>
          <w:color w:val="000000"/>
          <w:kern w:val="0"/>
          <w:sz w:val="24"/>
          <w:lang w:bidi="ar"/>
        </w:rPr>
        <w:t>在通过资格性与符合性审查、满足技术（或服务）需求的基础上，按照</w:t>
      </w:r>
      <w:r>
        <w:rPr>
          <w:rFonts w:hint="eastAsia" w:ascii="宋体" w:hAnsi="宋体" w:cs="宋体"/>
          <w:b/>
          <w:color w:val="000000"/>
          <w:kern w:val="0"/>
          <w:sz w:val="24"/>
          <w:u w:val="single"/>
          <w:lang w:bidi="ar"/>
        </w:rPr>
        <w:t>报价最低原则</w:t>
      </w:r>
      <w:r>
        <w:rPr>
          <w:rFonts w:hint="eastAsia" w:ascii="宋体" w:hAnsi="宋体" w:cs="宋体"/>
          <w:color w:val="000000"/>
          <w:kern w:val="0"/>
          <w:sz w:val="24"/>
          <w:lang w:bidi="ar"/>
        </w:rPr>
        <w:t>确定成交供应商。有效报价最低的供应商为第一成交供应商，有效报价第二低的供应商为第二成交供应商，有效报价第三低的供应商为第三成交供应商。</w:t>
      </w:r>
    </w:p>
    <w:p w14:paraId="56AF4C00">
      <w:pPr>
        <w:numPr>
          <w:ilvl w:val="0"/>
          <w:numId w:val="6"/>
        </w:numPr>
        <w:adjustRightInd w:val="0"/>
        <w:snapToGrid w:val="0"/>
        <w:spacing w:line="360" w:lineRule="auto"/>
        <w:ind w:left="0" w:firstLine="480" w:firstLineChars="200"/>
        <w:textAlignment w:val="baseline"/>
        <w:rPr>
          <w:rFonts w:ascii="宋体" w:hAnsi="宋体" w:cs="Tahoma"/>
          <w:color w:val="000000"/>
          <w:sz w:val="24"/>
        </w:rPr>
      </w:pPr>
      <w:r>
        <w:rPr>
          <w:rFonts w:hint="eastAsia" w:ascii="宋体" w:hAnsi="宋体" w:cs="宋体"/>
          <w:color w:val="000000"/>
          <w:kern w:val="0"/>
          <w:sz w:val="24"/>
          <w:lang w:bidi="ar"/>
        </w:rPr>
        <w:t>当出现相同报价时，按递交报价文件的</w:t>
      </w:r>
      <w:r>
        <w:rPr>
          <w:rFonts w:hint="eastAsia" w:ascii="宋体" w:hAnsi="宋体" w:cs="宋体"/>
          <w:b/>
          <w:color w:val="000000"/>
          <w:kern w:val="0"/>
          <w:sz w:val="24"/>
          <w:lang w:bidi="ar"/>
        </w:rPr>
        <w:t>签到</w:t>
      </w:r>
      <w:r>
        <w:rPr>
          <w:rFonts w:hint="eastAsia" w:ascii="宋体" w:hAnsi="宋体" w:cs="宋体"/>
          <w:color w:val="000000"/>
          <w:kern w:val="0"/>
          <w:sz w:val="24"/>
          <w:lang w:bidi="ar"/>
        </w:rPr>
        <w:t>先后顺序，由相同报价的供应商从号码箱中随机抽取一个乒乓球，以乒乓球上标注的号码数作为相同报价的供应商的排名顺序（从小到大）。</w:t>
      </w:r>
    </w:p>
    <w:p w14:paraId="1E2CA62A">
      <w:pPr>
        <w:spacing w:line="360" w:lineRule="auto"/>
        <w:jc w:val="both"/>
        <w:rPr>
          <w:rFonts w:hint="eastAsia" w:ascii="宋体" w:hAnsi="宋体"/>
          <w:sz w:val="28"/>
          <w:szCs w:val="28"/>
        </w:rPr>
      </w:pPr>
      <w:r>
        <w:rPr>
          <w:rFonts w:hint="eastAsia" w:ascii="宋体" w:hAnsi="宋体" w:cs="宋体"/>
          <w:color w:val="000000"/>
          <w:kern w:val="0"/>
          <w:sz w:val="24"/>
          <w:lang w:bidi="ar"/>
        </w:rPr>
        <w:t>若成交供应商放弃成交资格或不按照学校采购制度的规定签订合同或被采购人单方面解除合同的，采购人有权依照排名先后顺序依次选择其他供应商作为成交供应商。</w:t>
      </w:r>
    </w:p>
    <w:p w14:paraId="2AE340D6">
      <w:pPr>
        <w:numPr>
          <w:ilvl w:val="0"/>
          <w:numId w:val="0"/>
        </w:numPr>
        <w:adjustRightInd w:val="0"/>
        <w:snapToGrid w:val="0"/>
        <w:spacing w:line="360" w:lineRule="auto"/>
        <w:ind w:left="774" w:leftChars="235" w:hanging="281" w:hangingChars="100"/>
        <w:textAlignment w:val="baseline"/>
        <w:rPr>
          <w:rFonts w:ascii="宋体" w:hAnsi="宋体" w:cs="宋体"/>
          <w:b/>
          <w:bCs/>
          <w:color w:val="000000"/>
          <w:sz w:val="28"/>
          <w:szCs w:val="28"/>
        </w:rPr>
      </w:pPr>
      <w:r>
        <w:rPr>
          <w:rFonts w:hint="eastAsia" w:ascii="宋体" w:hAnsi="宋体" w:cs="宋体"/>
          <w:b/>
          <w:bCs/>
          <w:color w:val="000000"/>
          <w:kern w:val="2"/>
          <w:sz w:val="28"/>
          <w:szCs w:val="28"/>
          <w:lang w:val="en-US" w:eastAsia="zh-CN" w:bidi="ar-SA"/>
        </w:rPr>
        <w:t>八</w:t>
      </w:r>
      <w:r>
        <w:rPr>
          <w:rFonts w:hint="eastAsia" w:ascii="宋体" w:hAnsi="宋体" w:eastAsia="宋体" w:cs="宋体"/>
          <w:b/>
          <w:bCs/>
          <w:color w:val="000000"/>
          <w:kern w:val="2"/>
          <w:sz w:val="28"/>
          <w:szCs w:val="28"/>
          <w:lang w:val="en-US" w:eastAsia="zh-CN" w:bidi="ar-SA"/>
        </w:rPr>
        <w:t>、</w:t>
      </w:r>
      <w:r>
        <w:rPr>
          <w:rFonts w:hint="eastAsia" w:ascii="宋体" w:hAnsi="宋体" w:cs="宋体"/>
          <w:b/>
          <w:bCs/>
          <w:color w:val="000000"/>
          <w:sz w:val="28"/>
          <w:szCs w:val="28"/>
        </w:rPr>
        <w:t>如果本次供应商报价均超过本项目预算金额，本次询价采购失败。</w:t>
      </w:r>
    </w:p>
    <w:p w14:paraId="2B33C172">
      <w:pPr>
        <w:numPr>
          <w:ilvl w:val="0"/>
          <w:numId w:val="0"/>
        </w:numPr>
        <w:adjustRightInd w:val="0"/>
        <w:snapToGrid w:val="0"/>
        <w:spacing w:line="360" w:lineRule="auto"/>
        <w:ind w:left="774" w:leftChars="235" w:hanging="281" w:hangingChars="100"/>
        <w:textAlignment w:val="baseline"/>
        <w:rPr>
          <w:rFonts w:ascii="宋体" w:hAnsi="宋体" w:cs="Tahoma"/>
          <w:color w:val="000000"/>
          <w:sz w:val="24"/>
        </w:rPr>
      </w:pPr>
      <w:r>
        <w:rPr>
          <w:rFonts w:hint="eastAsia" w:ascii="宋体" w:hAnsi="宋体" w:cs="宋体"/>
          <w:b/>
          <w:bCs/>
          <w:color w:val="000000"/>
          <w:kern w:val="2"/>
          <w:sz w:val="28"/>
          <w:szCs w:val="28"/>
          <w:lang w:val="en-US" w:eastAsia="zh-CN" w:bidi="ar-SA"/>
        </w:rPr>
        <w:t>九</w:t>
      </w:r>
      <w:r>
        <w:rPr>
          <w:rFonts w:hint="eastAsia" w:ascii="宋体" w:hAnsi="宋体" w:eastAsia="宋体" w:cs="宋体"/>
          <w:b/>
          <w:bCs/>
          <w:color w:val="000000"/>
          <w:kern w:val="2"/>
          <w:sz w:val="24"/>
          <w:szCs w:val="24"/>
          <w:lang w:val="en-US" w:eastAsia="zh-CN" w:bidi="ar-SA"/>
        </w:rPr>
        <w:t>、</w:t>
      </w:r>
      <w:r>
        <w:rPr>
          <w:rFonts w:hint="eastAsia" w:ascii="宋体" w:hAnsi="宋体" w:cs="宋体"/>
          <w:b/>
          <w:bCs/>
          <w:color w:val="000000"/>
          <w:sz w:val="28"/>
          <w:szCs w:val="28"/>
        </w:rPr>
        <w:t>报价文件送达时间</w:t>
      </w:r>
      <w:r>
        <w:rPr>
          <w:rFonts w:hint="eastAsia" w:ascii="宋体" w:hAnsi="宋体" w:cs="宋体"/>
          <w:b/>
          <w:color w:val="000000"/>
          <w:sz w:val="24"/>
          <w:lang w:eastAsia="zh-CN" w:bidi="ar"/>
        </w:rPr>
        <w:t>：</w:t>
      </w:r>
      <w:r>
        <w:rPr>
          <w:rFonts w:ascii="微软雅黑" w:hAnsi="微软雅黑" w:eastAsia="微软雅黑" w:cs="微软雅黑"/>
          <w:color w:val="000000"/>
          <w:kern w:val="0"/>
          <w:sz w:val="14"/>
          <w:szCs w:val="14"/>
          <w:u w:val="single"/>
          <w:lang w:bidi="ar"/>
        </w:rPr>
        <w:t xml:space="preserve"> </w:t>
      </w:r>
      <w:r>
        <w:rPr>
          <w:rFonts w:hint="eastAsia" w:ascii="宋体" w:hAnsi="宋体" w:cs="宋体"/>
          <w:b/>
          <w:color w:val="000000"/>
          <w:sz w:val="24"/>
          <w:u w:val="single"/>
          <w:lang w:bidi="ar"/>
        </w:rPr>
        <w:t>2026年</w:t>
      </w:r>
      <w:r>
        <w:rPr>
          <w:rFonts w:ascii="宋体" w:hAnsi="宋体" w:cs="宋体"/>
          <w:b/>
          <w:color w:val="000000"/>
          <w:sz w:val="24"/>
          <w:u w:val="single"/>
          <w:lang w:bidi="ar"/>
        </w:rPr>
        <w:t>4</w:t>
      </w:r>
      <w:r>
        <w:rPr>
          <w:rFonts w:hint="eastAsia" w:ascii="宋体" w:hAnsi="宋体" w:cs="宋体"/>
          <w:b/>
          <w:color w:val="000000"/>
          <w:sz w:val="24"/>
          <w:u w:val="single"/>
          <w:lang w:bidi="ar"/>
        </w:rPr>
        <w:t>月</w:t>
      </w:r>
      <w:r>
        <w:rPr>
          <w:rFonts w:hint="eastAsia" w:ascii="宋体" w:hAnsi="宋体" w:cs="宋体"/>
          <w:b/>
          <w:color w:val="000000"/>
          <w:sz w:val="24"/>
          <w:u w:val="single"/>
          <w:lang w:val="en-US" w:eastAsia="zh-CN" w:bidi="ar"/>
        </w:rPr>
        <w:t>27</w:t>
      </w:r>
      <w:r>
        <w:rPr>
          <w:rFonts w:hint="eastAsia" w:ascii="宋体" w:hAnsi="宋体" w:cs="宋体"/>
          <w:b/>
          <w:color w:val="000000"/>
          <w:sz w:val="24"/>
          <w:u w:val="single"/>
          <w:lang w:bidi="ar"/>
        </w:rPr>
        <w:t>日（星期</w:t>
      </w:r>
      <w:r>
        <w:rPr>
          <w:rFonts w:hint="eastAsia" w:ascii="宋体" w:hAnsi="宋体" w:cs="宋体"/>
          <w:b/>
          <w:color w:val="000000"/>
          <w:sz w:val="24"/>
          <w:u w:val="single"/>
          <w:lang w:val="en-US" w:eastAsia="zh-CN" w:bidi="ar"/>
        </w:rPr>
        <w:t>一</w:t>
      </w:r>
      <w:r>
        <w:rPr>
          <w:rFonts w:hint="eastAsia" w:ascii="宋体" w:hAnsi="宋体" w:cs="宋体"/>
          <w:b/>
          <w:color w:val="000000"/>
          <w:sz w:val="24"/>
          <w:u w:val="single"/>
          <w:lang w:bidi="ar"/>
        </w:rPr>
        <w:t>）</w:t>
      </w:r>
      <w:r>
        <w:rPr>
          <w:rFonts w:hint="eastAsia" w:ascii="宋体" w:hAnsi="宋体" w:cs="宋体"/>
          <w:color w:val="000000"/>
          <w:kern w:val="0"/>
          <w:sz w:val="24"/>
          <w:lang w:bidi="ar"/>
        </w:rPr>
        <w:t>上午</w:t>
      </w:r>
      <w:r>
        <w:rPr>
          <w:rFonts w:ascii="宋体" w:hAnsi="宋体" w:cs="宋体"/>
          <w:color w:val="000000"/>
          <w:kern w:val="0"/>
          <w:sz w:val="24"/>
          <w:lang w:bidi="ar"/>
        </w:rPr>
        <w:t>10</w:t>
      </w:r>
      <w:r>
        <w:rPr>
          <w:rFonts w:hint="eastAsia" w:ascii="宋体" w:hAnsi="宋体" w:cs="宋体"/>
          <w:color w:val="000000"/>
          <w:kern w:val="0"/>
          <w:sz w:val="24"/>
          <w:lang w:eastAsia="zh-CN" w:bidi="ar"/>
        </w:rPr>
        <w:t>：</w:t>
      </w:r>
      <w:r>
        <w:rPr>
          <w:rFonts w:ascii="宋体" w:hAnsi="宋体" w:cs="宋体"/>
          <w:color w:val="000000"/>
          <w:kern w:val="0"/>
          <w:sz w:val="24"/>
          <w:lang w:bidi="ar"/>
        </w:rPr>
        <w:t>0</w:t>
      </w:r>
      <w:r>
        <w:rPr>
          <w:rFonts w:hint="eastAsia" w:ascii="宋体" w:hAnsi="宋体" w:cs="宋体"/>
          <w:color w:val="000000"/>
          <w:kern w:val="0"/>
          <w:sz w:val="24"/>
          <w:lang w:bidi="ar"/>
        </w:rPr>
        <w:t>0前</w:t>
      </w:r>
    </w:p>
    <w:p w14:paraId="20608ACE">
      <w:pPr>
        <w:numPr>
          <w:ilvl w:val="0"/>
          <w:numId w:val="0"/>
        </w:numPr>
        <w:adjustRightInd w:val="0"/>
        <w:snapToGrid w:val="0"/>
        <w:spacing w:line="360" w:lineRule="auto"/>
        <w:ind w:left="0" w:leftChars="0" w:firstLine="562" w:firstLineChars="200"/>
        <w:textAlignment w:val="baseline"/>
        <w:rPr>
          <w:rFonts w:ascii="宋体" w:hAnsi="宋体" w:cs="宋体"/>
          <w:b/>
          <w:color w:val="000000"/>
          <w:sz w:val="24"/>
        </w:rPr>
      </w:pPr>
      <w:r>
        <w:rPr>
          <w:rFonts w:hint="eastAsia" w:ascii="宋体" w:hAnsi="宋体" w:cs="宋体"/>
          <w:b/>
          <w:bCs/>
          <w:color w:val="000000"/>
          <w:kern w:val="2"/>
          <w:sz w:val="28"/>
          <w:szCs w:val="28"/>
          <w:lang w:val="en-US" w:eastAsia="zh-CN" w:bidi="ar-SA"/>
        </w:rPr>
        <w:t>十</w:t>
      </w:r>
      <w:r>
        <w:rPr>
          <w:rFonts w:hint="eastAsia" w:ascii="宋体" w:hAnsi="宋体" w:eastAsia="宋体" w:cs="宋体"/>
          <w:b/>
          <w:bCs/>
          <w:color w:val="000000"/>
          <w:kern w:val="2"/>
          <w:sz w:val="24"/>
          <w:szCs w:val="24"/>
          <w:lang w:val="en-US" w:eastAsia="zh-CN" w:bidi="ar-SA"/>
        </w:rPr>
        <w:t>、</w:t>
      </w:r>
      <w:r>
        <w:rPr>
          <w:rFonts w:hint="eastAsia" w:ascii="宋体" w:hAnsi="宋体" w:cs="宋体"/>
          <w:b/>
          <w:bCs/>
          <w:color w:val="000000"/>
          <w:sz w:val="28"/>
          <w:szCs w:val="28"/>
        </w:rPr>
        <w:t>报价文件送达地点</w:t>
      </w:r>
      <w:r>
        <w:rPr>
          <w:rFonts w:hint="eastAsia" w:ascii="宋体" w:hAnsi="宋体" w:cs="宋体"/>
          <w:b/>
          <w:color w:val="000000"/>
          <w:sz w:val="24"/>
          <w:lang w:eastAsia="zh-CN" w:bidi="ar"/>
        </w:rPr>
        <w:t>：</w:t>
      </w:r>
      <w:r>
        <w:rPr>
          <w:rFonts w:ascii="宋体" w:hAnsi="宋体" w:cs="宋体"/>
          <w:color w:val="000000"/>
          <w:kern w:val="0"/>
          <w:sz w:val="24"/>
          <w:u w:val="single"/>
          <w:lang w:bidi="ar"/>
        </w:rPr>
        <w:t xml:space="preserve"> </w:t>
      </w:r>
      <w:r>
        <w:rPr>
          <w:rFonts w:hint="eastAsia" w:ascii="宋体" w:hAnsi="宋体" w:cs="宋体"/>
          <w:color w:val="000000"/>
          <w:kern w:val="0"/>
          <w:sz w:val="24"/>
          <w:u w:val="single"/>
          <w:lang w:bidi="ar"/>
        </w:rPr>
        <w:t>广州市海珠区赤沙路2</w:t>
      </w:r>
      <w:r>
        <w:rPr>
          <w:rFonts w:ascii="宋体" w:hAnsi="宋体" w:cs="宋体"/>
          <w:color w:val="000000"/>
          <w:kern w:val="0"/>
          <w:sz w:val="24"/>
          <w:u w:val="single"/>
          <w:lang w:bidi="ar"/>
        </w:rPr>
        <w:t>1</w:t>
      </w:r>
      <w:r>
        <w:rPr>
          <w:rFonts w:hint="eastAsia" w:ascii="宋体" w:hAnsi="宋体" w:cs="宋体"/>
          <w:color w:val="000000"/>
          <w:kern w:val="0"/>
          <w:sz w:val="24"/>
          <w:u w:val="single"/>
          <w:lang w:bidi="ar"/>
        </w:rPr>
        <w:t>号广东</w:t>
      </w:r>
      <w:bookmarkStart w:id="41" w:name="_GoBack"/>
      <w:bookmarkEnd w:id="41"/>
      <w:r>
        <w:rPr>
          <w:rFonts w:hint="eastAsia" w:ascii="宋体" w:hAnsi="宋体" w:cs="宋体"/>
          <w:color w:val="000000"/>
          <w:kern w:val="0"/>
          <w:sz w:val="24"/>
          <w:u w:val="single"/>
          <w:lang w:bidi="ar"/>
        </w:rPr>
        <w:t>财经大学明德楼2</w:t>
      </w:r>
      <w:r>
        <w:rPr>
          <w:rFonts w:ascii="宋体" w:hAnsi="宋体" w:cs="宋体"/>
          <w:color w:val="000000"/>
          <w:kern w:val="0"/>
          <w:sz w:val="24"/>
          <w:u w:val="single"/>
          <w:lang w:bidi="ar"/>
        </w:rPr>
        <w:t xml:space="preserve">04 </w:t>
      </w:r>
      <w:r>
        <w:rPr>
          <w:rFonts w:hint="eastAsia" w:ascii="宋体" w:hAnsi="宋体" w:cs="宋体"/>
          <w:color w:val="000000"/>
          <w:kern w:val="0"/>
          <w:sz w:val="24"/>
          <w:u w:val="single"/>
          <w:lang w:bidi="ar"/>
        </w:rPr>
        <w:t>室</w:t>
      </w:r>
    </w:p>
    <w:p w14:paraId="38824A67">
      <w:pPr>
        <w:numPr>
          <w:ilvl w:val="0"/>
          <w:numId w:val="0"/>
        </w:numPr>
        <w:adjustRightInd w:val="0"/>
        <w:snapToGrid w:val="0"/>
        <w:spacing w:line="360" w:lineRule="auto"/>
        <w:ind w:left="0" w:leftChars="0" w:firstLine="562" w:firstLineChars="200"/>
        <w:textAlignment w:val="baseline"/>
        <w:rPr>
          <w:rFonts w:ascii="宋体" w:hAnsi="宋体" w:cs="宋体"/>
          <w:b/>
          <w:color w:val="000000"/>
          <w:sz w:val="24"/>
        </w:rPr>
      </w:pPr>
      <w:r>
        <w:rPr>
          <w:rFonts w:hint="eastAsia" w:ascii="宋体" w:hAnsi="宋体" w:cs="宋体"/>
          <w:b/>
          <w:bCs/>
          <w:color w:val="000000"/>
          <w:kern w:val="2"/>
          <w:sz w:val="28"/>
          <w:szCs w:val="28"/>
          <w:lang w:val="en-US" w:eastAsia="zh-CN" w:bidi="ar-SA"/>
        </w:rPr>
        <w:t>十一</w:t>
      </w:r>
      <w:r>
        <w:rPr>
          <w:rFonts w:hint="eastAsia" w:ascii="宋体" w:hAnsi="宋体" w:eastAsia="宋体" w:cs="宋体"/>
          <w:b/>
          <w:bCs/>
          <w:color w:val="000000"/>
          <w:kern w:val="2"/>
          <w:sz w:val="24"/>
          <w:szCs w:val="24"/>
          <w:lang w:val="en-US" w:eastAsia="zh-CN" w:bidi="ar-SA"/>
        </w:rPr>
        <w:t>、</w:t>
      </w:r>
      <w:r>
        <w:rPr>
          <w:rFonts w:hint="eastAsia" w:ascii="宋体" w:hAnsi="宋体" w:cs="宋体"/>
          <w:b/>
          <w:color w:val="000000"/>
          <w:sz w:val="24"/>
          <w:lang w:bidi="ar"/>
        </w:rPr>
        <w:t>询价评审时间</w:t>
      </w:r>
      <w:r>
        <w:rPr>
          <w:rFonts w:hint="eastAsia" w:ascii="宋体" w:hAnsi="宋体" w:cs="宋体"/>
          <w:b/>
          <w:color w:val="000000"/>
          <w:sz w:val="24"/>
          <w:lang w:eastAsia="zh-CN" w:bidi="ar"/>
        </w:rPr>
        <w:t>：</w:t>
      </w:r>
      <w:r>
        <w:rPr>
          <w:rFonts w:ascii="宋体" w:hAnsi="宋体" w:cs="宋体"/>
          <w:b/>
          <w:color w:val="000000"/>
          <w:sz w:val="24"/>
          <w:u w:val="single"/>
          <w:lang w:bidi="ar"/>
        </w:rPr>
        <w:t xml:space="preserve"> 20</w:t>
      </w:r>
      <w:r>
        <w:rPr>
          <w:rFonts w:hint="eastAsia" w:ascii="宋体" w:hAnsi="宋体" w:cs="宋体"/>
          <w:b/>
          <w:color w:val="000000"/>
          <w:sz w:val="24"/>
          <w:u w:val="single"/>
          <w:lang w:bidi="ar"/>
        </w:rPr>
        <w:t>26年</w:t>
      </w:r>
      <w:r>
        <w:rPr>
          <w:rFonts w:ascii="宋体" w:hAnsi="宋体" w:cs="宋体"/>
          <w:b/>
          <w:color w:val="000000"/>
          <w:sz w:val="24"/>
          <w:u w:val="single"/>
          <w:lang w:bidi="ar"/>
        </w:rPr>
        <w:t>4</w:t>
      </w:r>
      <w:r>
        <w:rPr>
          <w:rFonts w:hint="eastAsia" w:ascii="宋体" w:hAnsi="宋体" w:cs="宋体"/>
          <w:b/>
          <w:color w:val="000000"/>
          <w:sz w:val="24"/>
          <w:u w:val="single"/>
          <w:lang w:bidi="ar"/>
        </w:rPr>
        <w:t>月</w:t>
      </w:r>
      <w:r>
        <w:rPr>
          <w:rFonts w:hint="eastAsia" w:ascii="宋体" w:hAnsi="宋体" w:cs="宋体"/>
          <w:b/>
          <w:color w:val="000000"/>
          <w:sz w:val="24"/>
          <w:u w:val="single"/>
          <w:lang w:val="en-US" w:eastAsia="zh-CN" w:bidi="ar"/>
        </w:rPr>
        <w:t>27</w:t>
      </w:r>
      <w:r>
        <w:rPr>
          <w:rFonts w:hint="eastAsia" w:ascii="宋体" w:hAnsi="宋体" w:cs="宋体"/>
          <w:b/>
          <w:color w:val="000000"/>
          <w:sz w:val="24"/>
          <w:u w:val="single"/>
          <w:lang w:bidi="ar"/>
        </w:rPr>
        <w:t>日</w:t>
      </w:r>
      <w:r>
        <w:rPr>
          <w:rFonts w:hint="eastAsia" w:ascii="宋体" w:hAnsi="宋体" w:cs="宋体"/>
          <w:color w:val="000000"/>
          <w:kern w:val="0"/>
          <w:sz w:val="24"/>
          <w:lang w:bidi="ar"/>
        </w:rPr>
        <w:t>（星期</w:t>
      </w:r>
      <w:r>
        <w:rPr>
          <w:rFonts w:hint="eastAsia" w:ascii="宋体" w:hAnsi="宋体" w:cs="宋体"/>
          <w:color w:val="000000"/>
          <w:kern w:val="0"/>
          <w:sz w:val="24"/>
          <w:lang w:val="en-US" w:eastAsia="zh-CN" w:bidi="ar"/>
        </w:rPr>
        <w:t>一</w:t>
      </w:r>
      <w:r>
        <w:rPr>
          <w:rFonts w:hint="eastAsia" w:ascii="宋体" w:hAnsi="宋体" w:cs="宋体"/>
          <w:color w:val="000000"/>
          <w:kern w:val="0"/>
          <w:sz w:val="24"/>
          <w:lang w:bidi="ar"/>
        </w:rPr>
        <w:t>）上午</w:t>
      </w:r>
      <w:r>
        <w:rPr>
          <w:rFonts w:ascii="宋体" w:hAnsi="宋体" w:cs="宋体"/>
          <w:color w:val="000000"/>
          <w:kern w:val="0"/>
          <w:sz w:val="24"/>
          <w:lang w:bidi="ar"/>
        </w:rPr>
        <w:t>10</w:t>
      </w:r>
      <w:r>
        <w:rPr>
          <w:rFonts w:hint="eastAsia" w:ascii="宋体" w:hAnsi="宋体" w:cs="宋体"/>
          <w:color w:val="000000"/>
          <w:kern w:val="0"/>
          <w:sz w:val="24"/>
          <w:lang w:eastAsia="zh-CN" w:bidi="ar"/>
        </w:rPr>
        <w:t>：</w:t>
      </w:r>
      <w:r>
        <w:rPr>
          <w:rFonts w:ascii="宋体" w:hAnsi="宋体" w:cs="宋体"/>
          <w:color w:val="000000"/>
          <w:kern w:val="0"/>
          <w:sz w:val="24"/>
          <w:lang w:bidi="ar"/>
        </w:rPr>
        <w:t>00</w:t>
      </w:r>
    </w:p>
    <w:p w14:paraId="4A81224B">
      <w:pPr>
        <w:numPr>
          <w:ilvl w:val="0"/>
          <w:numId w:val="0"/>
        </w:numPr>
        <w:adjustRightInd w:val="0"/>
        <w:snapToGrid w:val="0"/>
        <w:spacing w:line="360" w:lineRule="auto"/>
        <w:ind w:left="0" w:leftChars="0" w:firstLine="562" w:firstLineChars="200"/>
        <w:textAlignment w:val="baseline"/>
        <w:rPr>
          <w:rFonts w:ascii="宋体" w:hAnsi="宋体" w:cs="宋体"/>
          <w:b/>
          <w:color w:val="000000"/>
          <w:sz w:val="24"/>
        </w:rPr>
      </w:pPr>
      <w:r>
        <w:rPr>
          <w:rFonts w:hint="eastAsia" w:ascii="宋体" w:hAnsi="宋体" w:cs="宋体"/>
          <w:b/>
          <w:bCs/>
          <w:color w:val="000000"/>
          <w:kern w:val="2"/>
          <w:sz w:val="28"/>
          <w:szCs w:val="28"/>
          <w:lang w:val="en-US" w:eastAsia="zh-CN" w:bidi="ar-SA"/>
        </w:rPr>
        <w:t>十二</w:t>
      </w:r>
      <w:r>
        <w:rPr>
          <w:rFonts w:hint="eastAsia" w:ascii="宋体" w:hAnsi="宋体" w:eastAsia="宋体" w:cs="宋体"/>
          <w:b/>
          <w:bCs/>
          <w:color w:val="000000"/>
          <w:kern w:val="2"/>
          <w:sz w:val="24"/>
          <w:szCs w:val="24"/>
          <w:lang w:val="en-US" w:eastAsia="zh-CN" w:bidi="ar-SA"/>
        </w:rPr>
        <w:t>、</w:t>
      </w:r>
      <w:r>
        <w:rPr>
          <w:rFonts w:hint="eastAsia" w:ascii="宋体" w:hAnsi="宋体" w:cs="宋体"/>
          <w:b/>
          <w:color w:val="000000"/>
          <w:sz w:val="24"/>
          <w:lang w:bidi="ar"/>
        </w:rPr>
        <w:t>联系人。</w:t>
      </w:r>
    </w:p>
    <w:p w14:paraId="7D0BE704">
      <w:pPr>
        <w:snapToGrid w:val="0"/>
        <w:spacing w:line="360" w:lineRule="auto"/>
        <w:ind w:firstLine="470" w:firstLineChars="196"/>
        <w:textAlignment w:val="baseline"/>
        <w:rPr>
          <w:rFonts w:ascii="宋体" w:hAnsi="宋体" w:cs="Tahoma"/>
          <w:color w:val="000000"/>
          <w:sz w:val="24"/>
          <w:u w:val="single"/>
        </w:rPr>
      </w:pPr>
      <w:r>
        <w:rPr>
          <w:rFonts w:hint="eastAsia" w:ascii="宋体" w:hAnsi="宋体" w:cs="宋体"/>
          <w:color w:val="000000"/>
          <w:kern w:val="0"/>
          <w:sz w:val="24"/>
          <w:lang w:bidi="ar"/>
        </w:rPr>
        <w:t>联</w:t>
      </w:r>
      <w:r>
        <w:rPr>
          <w:rFonts w:hint="eastAsia" w:ascii="宋体" w:hAnsi="宋体" w:cs="Tahoma"/>
          <w:color w:val="000000"/>
          <w:kern w:val="0"/>
          <w:sz w:val="24"/>
          <w:lang w:bidi="ar"/>
        </w:rPr>
        <w:t xml:space="preserve"> </w:t>
      </w:r>
      <w:r>
        <w:rPr>
          <w:rFonts w:hint="eastAsia" w:ascii="宋体" w:hAnsi="宋体" w:cs="宋体"/>
          <w:color w:val="000000"/>
          <w:kern w:val="0"/>
          <w:sz w:val="24"/>
          <w:lang w:bidi="ar"/>
        </w:rPr>
        <w:t>系</w:t>
      </w:r>
      <w:r>
        <w:rPr>
          <w:rFonts w:hint="eastAsia" w:ascii="宋体" w:hAnsi="宋体" w:cs="Tahoma"/>
          <w:color w:val="000000"/>
          <w:kern w:val="0"/>
          <w:sz w:val="24"/>
          <w:lang w:bidi="ar"/>
        </w:rPr>
        <w:t xml:space="preserve"> </w:t>
      </w:r>
      <w:r>
        <w:rPr>
          <w:rFonts w:hint="eastAsia" w:ascii="宋体" w:hAnsi="宋体" w:cs="宋体"/>
          <w:color w:val="000000"/>
          <w:kern w:val="0"/>
          <w:sz w:val="24"/>
          <w:lang w:bidi="ar"/>
        </w:rPr>
        <w:t>人</w:t>
      </w:r>
      <w:r>
        <w:rPr>
          <w:rFonts w:hint="eastAsia" w:ascii="宋体" w:hAnsi="宋体" w:cs="宋体"/>
          <w:color w:val="000000"/>
          <w:kern w:val="0"/>
          <w:sz w:val="24"/>
          <w:lang w:eastAsia="zh-CN" w:bidi="ar"/>
        </w:rPr>
        <w:t>：</w:t>
      </w:r>
      <w:r>
        <w:rPr>
          <w:rFonts w:hint="eastAsia" w:ascii="宋体" w:hAnsi="宋体" w:cs="Tahoma"/>
          <w:color w:val="000000"/>
          <w:kern w:val="0"/>
          <w:sz w:val="24"/>
          <w:u w:val="single"/>
          <w:lang w:bidi="ar"/>
        </w:rPr>
        <w:t xml:space="preserve"> 梁华志  </w:t>
      </w:r>
    </w:p>
    <w:p w14:paraId="2A11440E">
      <w:pPr>
        <w:snapToGrid w:val="0"/>
        <w:spacing w:line="360" w:lineRule="auto"/>
        <w:ind w:firstLine="470" w:firstLineChars="196"/>
        <w:textAlignment w:val="baseline"/>
        <w:rPr>
          <w:rFonts w:ascii="宋体" w:hAnsi="宋体" w:cs="Tahoma"/>
          <w:color w:val="000000"/>
          <w:sz w:val="24"/>
          <w:u w:val="single"/>
        </w:rPr>
      </w:pPr>
      <w:r>
        <w:rPr>
          <w:rFonts w:hint="eastAsia" w:ascii="宋体" w:hAnsi="宋体" w:cs="宋体"/>
          <w:color w:val="000000"/>
          <w:kern w:val="0"/>
          <w:sz w:val="24"/>
          <w:lang w:bidi="ar"/>
        </w:rPr>
        <w:t>联系电话</w:t>
      </w:r>
      <w:r>
        <w:rPr>
          <w:rFonts w:hint="eastAsia" w:ascii="宋体" w:hAnsi="宋体" w:cs="宋体"/>
          <w:color w:val="000000"/>
          <w:kern w:val="0"/>
          <w:sz w:val="24"/>
          <w:lang w:eastAsia="zh-CN" w:bidi="ar"/>
        </w:rPr>
        <w:t>：</w:t>
      </w:r>
      <w:r>
        <w:rPr>
          <w:rFonts w:hint="eastAsia" w:ascii="宋体" w:hAnsi="宋体" w:cs="Tahoma"/>
          <w:color w:val="000000"/>
          <w:kern w:val="0"/>
          <w:sz w:val="24"/>
          <w:u w:val="single"/>
          <w:lang w:bidi="ar"/>
        </w:rPr>
        <w:t xml:space="preserve"> </w:t>
      </w:r>
      <w:r>
        <w:rPr>
          <w:rFonts w:ascii="宋体" w:hAnsi="宋体" w:cs="Tahoma"/>
          <w:color w:val="000000"/>
          <w:kern w:val="0"/>
          <w:sz w:val="24"/>
          <w:u w:val="single"/>
          <w:lang w:bidi="ar"/>
        </w:rPr>
        <w:t>13711266692</w:t>
      </w:r>
      <w:r>
        <w:rPr>
          <w:rFonts w:hint="eastAsia" w:ascii="宋体" w:hAnsi="宋体" w:cs="宋体"/>
          <w:color w:val="000000"/>
          <w:kern w:val="0"/>
          <w:sz w:val="24"/>
          <w:u w:val="single"/>
          <w:lang w:bidi="ar"/>
        </w:rPr>
        <w:t xml:space="preserve"> </w:t>
      </w:r>
    </w:p>
    <w:p w14:paraId="1B86D457">
      <w:pPr>
        <w:snapToGrid w:val="0"/>
        <w:spacing w:line="360" w:lineRule="auto"/>
        <w:ind w:firstLine="470" w:firstLineChars="196"/>
        <w:textAlignment w:val="baseline"/>
        <w:rPr>
          <w:rFonts w:ascii="宋体" w:hAnsi="宋体" w:cs="Tahoma"/>
          <w:color w:val="000000"/>
          <w:sz w:val="24"/>
        </w:rPr>
      </w:pPr>
      <w:r>
        <w:rPr>
          <w:rFonts w:hint="eastAsia" w:ascii="宋体" w:hAnsi="宋体" w:cs="宋体"/>
          <w:color w:val="000000"/>
          <w:kern w:val="0"/>
          <w:sz w:val="24"/>
          <w:lang w:bidi="ar"/>
        </w:rPr>
        <w:t>邮箱</w:t>
      </w:r>
      <w:r>
        <w:rPr>
          <w:rFonts w:hint="eastAsia" w:ascii="宋体" w:hAnsi="宋体" w:cs="宋体"/>
          <w:color w:val="000000"/>
          <w:kern w:val="0"/>
          <w:sz w:val="24"/>
          <w:lang w:eastAsia="zh-CN" w:bidi="ar"/>
        </w:rPr>
        <w:t>：</w:t>
      </w:r>
      <w:r>
        <w:rPr>
          <w:rFonts w:hint="eastAsia" w:ascii="宋体" w:hAnsi="宋体" w:cs="Tahoma"/>
          <w:color w:val="000000"/>
          <w:kern w:val="0"/>
          <w:sz w:val="24"/>
          <w:u w:val="single"/>
          <w:lang w:bidi="ar"/>
        </w:rPr>
        <w:t xml:space="preserve">        </w:t>
      </w:r>
      <w:r>
        <w:rPr>
          <w:rFonts w:ascii="宋体" w:hAnsi="宋体" w:cs="宋体"/>
          <w:color w:val="000000"/>
          <w:kern w:val="0"/>
          <w:sz w:val="24"/>
          <w:u w:val="single"/>
          <w:lang w:bidi="ar"/>
        </w:rPr>
        <w:t xml:space="preserve">    </w:t>
      </w:r>
      <w:r>
        <w:rPr>
          <w:rFonts w:hint="eastAsia" w:ascii="宋体" w:hAnsi="宋体" w:cs="宋体"/>
          <w:color w:val="000000"/>
          <w:kern w:val="0"/>
          <w:sz w:val="24"/>
          <w:u w:val="single"/>
          <w:lang w:bidi="ar"/>
        </w:rPr>
        <w:t xml:space="preserve">         </w:t>
      </w:r>
    </w:p>
    <w:p w14:paraId="24B85A75">
      <w:pPr>
        <w:numPr>
          <w:ilvl w:val="0"/>
          <w:numId w:val="0"/>
        </w:numPr>
        <w:adjustRightInd w:val="0"/>
        <w:snapToGrid w:val="0"/>
        <w:spacing w:line="360" w:lineRule="auto"/>
        <w:ind w:left="0" w:leftChars="0" w:firstLine="562" w:firstLineChars="200"/>
        <w:textAlignment w:val="baseline"/>
        <w:rPr>
          <w:rFonts w:ascii="宋体" w:hAnsi="宋体" w:cs="宋体"/>
          <w:b/>
          <w:color w:val="000000"/>
          <w:sz w:val="24"/>
        </w:rPr>
      </w:pPr>
      <w:r>
        <w:rPr>
          <w:rFonts w:hint="eastAsia" w:ascii="宋体" w:hAnsi="宋体" w:cs="宋体"/>
          <w:b/>
          <w:bCs/>
          <w:color w:val="000000"/>
          <w:kern w:val="2"/>
          <w:sz w:val="28"/>
          <w:szCs w:val="28"/>
          <w:lang w:val="en-US" w:eastAsia="zh-CN" w:bidi="ar-SA"/>
        </w:rPr>
        <w:t>十三、</w:t>
      </w:r>
      <w:r>
        <w:rPr>
          <w:rFonts w:hint="eastAsia" w:ascii="宋体" w:hAnsi="宋体" w:cs="宋体"/>
          <w:b/>
          <w:color w:val="000000"/>
          <w:sz w:val="24"/>
          <w:lang w:bidi="ar"/>
        </w:rPr>
        <w:t>本询价文件未尽事宜的解释权属于广东财经大学。</w:t>
      </w:r>
    </w:p>
    <w:p w14:paraId="6AD6B4B9">
      <w:pPr>
        <w:spacing w:line="560" w:lineRule="exact"/>
        <w:rPr>
          <w:rFonts w:ascii="宋体" w:hAnsi="宋体"/>
          <w:sz w:val="28"/>
          <w:szCs w:val="28"/>
        </w:rPr>
      </w:pPr>
    </w:p>
    <w:p w14:paraId="00707251">
      <w:pPr>
        <w:spacing w:line="400" w:lineRule="exact"/>
        <w:ind w:firstLine="640" w:firstLineChars="200"/>
        <w:rPr>
          <w:rFonts w:ascii="宋体" w:hAnsi="宋体"/>
          <w:sz w:val="32"/>
          <w:szCs w:val="32"/>
        </w:rPr>
      </w:pPr>
    </w:p>
    <w:p w14:paraId="621B068B">
      <w:pPr>
        <w:spacing w:line="400" w:lineRule="exact"/>
        <w:ind w:firstLine="420" w:firstLineChars="200"/>
        <w:rPr>
          <w:rFonts w:ascii="宋体" w:hAnsi="宋体"/>
          <w:sz w:val="28"/>
          <w:szCs w:val="28"/>
        </w:rPr>
      </w:pPr>
      <w:bookmarkStart w:id="38" w:name="_Toc60236710"/>
      <w:bookmarkStart w:id="39" w:name="_Toc13543213"/>
      <w:r>
        <w:rPr>
          <w:rFonts w:hint="eastAsia"/>
        </w:rPr>
        <w:br w:type="page"/>
      </w:r>
      <w:bookmarkEnd w:id="38"/>
      <w:bookmarkEnd w:id="39"/>
    </w:p>
    <w:p w14:paraId="0DF59BCF">
      <w:pPr>
        <w:pStyle w:val="2"/>
      </w:pPr>
      <w:bookmarkStart w:id="40" w:name="_Toc18376"/>
      <w:r>
        <w:rPr>
          <w:rFonts w:hint="eastAsia"/>
        </w:rPr>
        <w:t>第三部分  报价文件格式</w:t>
      </w:r>
      <w:bookmarkEnd w:id="40"/>
    </w:p>
    <w:p w14:paraId="0AF09E21">
      <w:pPr>
        <w:jc w:val="center"/>
        <w:rPr>
          <w:color w:val="000000"/>
          <w:sz w:val="18"/>
          <w:szCs w:val="18"/>
        </w:rPr>
      </w:pPr>
      <w:r>
        <w:rPr>
          <w:rFonts w:hint="eastAsia"/>
          <w:b/>
          <w:color w:val="000000"/>
          <w:sz w:val="28"/>
          <w:szCs w:val="28"/>
        </w:rPr>
        <w:t>校内分散采购报价文件封面</w:t>
      </w:r>
    </w:p>
    <w:p w14:paraId="4659FD2B">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5A884B48">
      <w:pPr>
        <w:jc w:val="center"/>
      </w:pPr>
    </w:p>
    <w:p w14:paraId="780D6B7E"/>
    <w:p w14:paraId="2E438D9E"/>
    <w:p w14:paraId="5AEB172D"/>
    <w:p w14:paraId="55334385">
      <w:pPr>
        <w:ind w:left="425"/>
        <w:jc w:val="center"/>
        <w:rPr>
          <w:rFonts w:eastAsia="黑体"/>
          <w:b/>
          <w:sz w:val="72"/>
          <w:szCs w:val="56"/>
        </w:rPr>
      </w:pPr>
      <w:r>
        <w:rPr>
          <w:rFonts w:hint="eastAsia" w:eastAsia="黑体"/>
          <w:b/>
          <w:sz w:val="72"/>
          <w:szCs w:val="56"/>
        </w:rPr>
        <w:t>校内分散采购报价文件</w:t>
      </w:r>
    </w:p>
    <w:p w14:paraId="61526375">
      <w:pPr>
        <w:pStyle w:val="13"/>
        <w:rPr>
          <w:rFonts w:ascii="Calibri" w:hAnsi="Calibri"/>
          <w:b/>
          <w:sz w:val="32"/>
          <w:szCs w:val="32"/>
        </w:rPr>
      </w:pPr>
    </w:p>
    <w:p w14:paraId="66BC2D7C">
      <w:pPr>
        <w:pStyle w:val="13"/>
        <w:ind w:firstLine="1084" w:firstLineChars="300"/>
        <w:rPr>
          <w:rFonts w:hint="eastAsia" w:ascii="楷体_GB2312" w:hAnsi="楷体" w:eastAsia="楷体_GB2312"/>
          <w:sz w:val="32"/>
          <w:lang w:eastAsia="zh-CN"/>
        </w:rPr>
      </w:pPr>
      <w:r>
        <w:rPr>
          <w:rFonts w:hint="eastAsia" w:ascii="楷体_GB2312" w:hAnsi="楷体" w:eastAsia="楷体_GB2312"/>
          <w:b/>
          <w:bCs/>
          <w:sz w:val="36"/>
        </w:rPr>
        <w:t>项目名称</w:t>
      </w:r>
      <w:r>
        <w:rPr>
          <w:rFonts w:hint="eastAsia" w:ascii="楷体_GB2312" w:hAnsi="楷体" w:eastAsia="楷体_GB2312"/>
          <w:b/>
          <w:bCs/>
          <w:sz w:val="36"/>
          <w:lang w:eastAsia="zh-CN"/>
        </w:rPr>
        <w:t>：</w:t>
      </w:r>
    </w:p>
    <w:p w14:paraId="5DE113BB">
      <w:pPr>
        <w:spacing w:line="600" w:lineRule="exact"/>
        <w:ind w:firstLine="1084" w:firstLineChars="300"/>
        <w:rPr>
          <w:rFonts w:hint="eastAsia" w:ascii="楷体_GB2312" w:hAnsi="楷体" w:eastAsia="楷体_GB2312"/>
          <w:b/>
          <w:bCs/>
          <w:sz w:val="36"/>
          <w:u w:val="single"/>
          <w:lang w:eastAsia="zh-CN"/>
        </w:rPr>
      </w:pPr>
      <w:r>
        <w:rPr>
          <w:rFonts w:hint="eastAsia" w:ascii="楷体_GB2312" w:hAnsi="楷体" w:eastAsia="楷体_GB2312"/>
          <w:b/>
          <w:bCs/>
          <w:sz w:val="36"/>
        </w:rPr>
        <w:t>报价人名称</w:t>
      </w:r>
      <w:r>
        <w:rPr>
          <w:rFonts w:hint="eastAsia" w:ascii="楷体_GB2312" w:hAnsi="楷体" w:eastAsia="楷体_GB2312"/>
          <w:b/>
          <w:bCs/>
          <w:sz w:val="36"/>
          <w:lang w:eastAsia="zh-CN"/>
        </w:rPr>
        <w:t>：</w:t>
      </w:r>
    </w:p>
    <w:p w14:paraId="08C99400">
      <w:pPr>
        <w:spacing w:line="600" w:lineRule="exact"/>
        <w:ind w:firstLine="1084" w:firstLineChars="300"/>
        <w:rPr>
          <w:rFonts w:hint="eastAsia" w:ascii="楷体_GB2312" w:hAnsi="楷体" w:eastAsia="楷体_GB2312"/>
          <w:b/>
          <w:bCs/>
          <w:sz w:val="36"/>
          <w:lang w:eastAsia="zh-CN"/>
        </w:rPr>
      </w:pPr>
      <w:r>
        <w:rPr>
          <w:rFonts w:hint="eastAsia" w:ascii="楷体_GB2312" w:hAnsi="楷体" w:eastAsia="楷体_GB2312"/>
          <w:b/>
          <w:bCs/>
          <w:sz w:val="36"/>
        </w:rPr>
        <w:t>报价人地址</w:t>
      </w:r>
      <w:r>
        <w:rPr>
          <w:rFonts w:hint="eastAsia" w:ascii="楷体_GB2312" w:hAnsi="楷体" w:eastAsia="楷体_GB2312"/>
          <w:b/>
          <w:bCs/>
          <w:sz w:val="36"/>
          <w:lang w:eastAsia="zh-CN"/>
        </w:rPr>
        <w:t>：</w:t>
      </w:r>
    </w:p>
    <w:p w14:paraId="385440CC">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759AD5F8">
      <w:pPr>
        <w:spacing w:line="600" w:lineRule="exact"/>
        <w:ind w:firstLine="1084" w:firstLineChars="300"/>
        <w:rPr>
          <w:rFonts w:hint="eastAsia" w:ascii="楷体_GB2312" w:hAnsi="楷体" w:eastAsia="楷体_GB2312"/>
          <w:b/>
          <w:bCs/>
          <w:sz w:val="36"/>
          <w:lang w:eastAsia="zh-CN"/>
        </w:rPr>
      </w:pPr>
      <w:r>
        <w:rPr>
          <w:rFonts w:hint="eastAsia" w:ascii="楷体_GB2312" w:hAnsi="楷体" w:eastAsia="楷体_GB2312"/>
          <w:b/>
          <w:bCs/>
          <w:sz w:val="36"/>
        </w:rPr>
        <w:t>（签字或加盖私章）</w:t>
      </w:r>
      <w:r>
        <w:rPr>
          <w:rFonts w:hint="eastAsia" w:ascii="楷体_GB2312" w:hAnsi="楷体" w:eastAsia="楷体_GB2312"/>
          <w:b/>
          <w:bCs/>
          <w:sz w:val="36"/>
          <w:lang w:eastAsia="zh-CN"/>
        </w:rPr>
        <w:t>：</w:t>
      </w:r>
    </w:p>
    <w:p w14:paraId="3CE0CE66">
      <w:pPr>
        <w:spacing w:line="600" w:lineRule="exact"/>
        <w:ind w:firstLine="1084" w:firstLineChars="300"/>
        <w:rPr>
          <w:rFonts w:hint="eastAsia" w:ascii="楷体_GB2312" w:hAnsi="楷体" w:eastAsia="楷体_GB2312"/>
          <w:b/>
          <w:bCs/>
          <w:sz w:val="36"/>
          <w:lang w:eastAsia="zh-CN"/>
        </w:rPr>
      </w:pPr>
      <w:r>
        <w:rPr>
          <w:rFonts w:hint="eastAsia" w:ascii="楷体_GB2312" w:hAnsi="楷体" w:eastAsia="楷体_GB2312"/>
          <w:b/>
          <w:bCs/>
          <w:sz w:val="36"/>
        </w:rPr>
        <w:t>联系电话</w:t>
      </w:r>
      <w:r>
        <w:rPr>
          <w:rFonts w:hint="eastAsia" w:ascii="楷体_GB2312" w:hAnsi="楷体" w:eastAsia="楷体_GB2312"/>
          <w:b/>
          <w:bCs/>
          <w:sz w:val="36"/>
          <w:lang w:eastAsia="zh-CN"/>
        </w:rPr>
        <w:t>：</w:t>
      </w:r>
    </w:p>
    <w:p w14:paraId="3DE843AB">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联系邮箱</w:t>
      </w:r>
      <w:r>
        <w:rPr>
          <w:rFonts w:hint="eastAsia" w:ascii="楷体_GB2312" w:hAnsi="楷体" w:eastAsia="楷体_GB2312"/>
          <w:b/>
          <w:bCs/>
          <w:sz w:val="36"/>
          <w:lang w:eastAsia="zh-CN"/>
        </w:rPr>
        <w:t>：</w:t>
      </w:r>
      <w:r>
        <w:rPr>
          <w:rFonts w:hint="eastAsia" w:ascii="楷体_GB2312" w:hAnsi="楷体" w:eastAsia="楷体_GB2312"/>
          <w:b/>
          <w:bCs/>
          <w:sz w:val="36"/>
        </w:rPr>
        <w:t xml:space="preserve"> </w:t>
      </w:r>
    </w:p>
    <w:p w14:paraId="03D35718">
      <w:pPr>
        <w:spacing w:line="600" w:lineRule="exact"/>
        <w:ind w:firstLine="1442" w:firstLineChars="399"/>
        <w:rPr>
          <w:rFonts w:ascii="楷体_GB2312" w:hAnsi="楷体" w:eastAsia="楷体_GB2312"/>
          <w:b/>
          <w:bCs/>
          <w:sz w:val="36"/>
          <w:u w:val="single"/>
        </w:rPr>
      </w:pPr>
    </w:p>
    <w:p w14:paraId="149CE13A">
      <w:pPr>
        <w:spacing w:line="400" w:lineRule="exact"/>
        <w:ind w:firstLine="961" w:firstLineChars="399"/>
        <w:rPr>
          <w:rFonts w:ascii="楷体_GB2312" w:hAnsi="楷体" w:eastAsia="楷体_GB2312"/>
          <w:b/>
          <w:bCs/>
          <w:sz w:val="24"/>
          <w:u w:val="single"/>
        </w:rPr>
      </w:pPr>
    </w:p>
    <w:p w14:paraId="64E8DE87">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42BA319A">
      <w:pPr>
        <w:jc w:val="center"/>
        <w:rPr>
          <w:b/>
          <w:sz w:val="36"/>
          <w:szCs w:val="36"/>
        </w:rPr>
      </w:pPr>
    </w:p>
    <w:p w14:paraId="7E748152">
      <w:pPr>
        <w:spacing w:line="400" w:lineRule="exact"/>
        <w:rPr>
          <w:rFonts w:ascii="宋体" w:hAnsi="宋体"/>
          <w:bCs/>
          <w:sz w:val="28"/>
          <w:szCs w:val="28"/>
        </w:rPr>
      </w:pPr>
    </w:p>
    <w:p w14:paraId="0E8DC2C4">
      <w:pPr>
        <w:rPr>
          <w:rFonts w:ascii="宋体" w:hAnsi="宋体" w:cs="宋体"/>
          <w:b/>
          <w:bCs/>
          <w:spacing w:val="30"/>
          <w:sz w:val="44"/>
          <w:szCs w:val="44"/>
        </w:rPr>
      </w:pPr>
      <w:r>
        <w:rPr>
          <w:rFonts w:hint="eastAsia" w:ascii="宋体" w:hAnsi="宋体" w:cs="宋体"/>
          <w:b/>
          <w:bCs/>
          <w:spacing w:val="30"/>
          <w:sz w:val="44"/>
          <w:szCs w:val="44"/>
        </w:rPr>
        <w:br w:type="page"/>
      </w:r>
    </w:p>
    <w:p w14:paraId="3131BA61">
      <w:pPr>
        <w:jc w:val="center"/>
        <w:rPr>
          <w:b/>
          <w:sz w:val="44"/>
          <w:szCs w:val="44"/>
        </w:rPr>
      </w:pPr>
      <w:r>
        <w:rPr>
          <w:rFonts w:hint="eastAsia"/>
          <w:sz w:val="44"/>
          <w:szCs w:val="44"/>
        </w:rPr>
        <w:t>目录</w:t>
      </w:r>
    </w:p>
    <w:p w14:paraId="33EA2487">
      <w:pPr>
        <w:jc w:val="left"/>
        <w:rPr>
          <w:rFonts w:ascii="宋体" w:hAnsi="宋体"/>
          <w:sz w:val="28"/>
          <w:szCs w:val="28"/>
        </w:rPr>
      </w:pPr>
    </w:p>
    <w:p w14:paraId="1267E53A">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3AE2161F">
      <w:pPr>
        <w:jc w:val="right"/>
        <w:rPr>
          <w:rFonts w:ascii="宋体" w:hAnsi="宋体" w:cs="宋体"/>
          <w:b/>
          <w:bCs/>
          <w:spacing w:val="30"/>
          <w:sz w:val="28"/>
          <w:szCs w:val="28"/>
        </w:rPr>
      </w:pPr>
      <w:r>
        <w:rPr>
          <w:rFonts w:hint="eastAsia" w:ascii="宋体" w:hAnsi="宋体" w:cs="宋体"/>
          <w:b/>
          <w:bCs/>
          <w:spacing w:val="30"/>
          <w:sz w:val="28"/>
          <w:szCs w:val="28"/>
        </w:rPr>
        <w:t xml:space="preserve">                                      </w:t>
      </w:r>
      <w:r>
        <w:rPr>
          <w:rFonts w:hint="eastAsia" w:ascii="宋体" w:hAnsi="宋体" w:cs="宋体"/>
          <w:b/>
          <w:bCs/>
          <w:spacing w:val="30"/>
          <w:sz w:val="28"/>
          <w:szCs w:val="28"/>
          <w:lang w:val="en-US" w:eastAsia="zh-CN"/>
        </w:rPr>
        <w:t xml:space="preserve"> </w:t>
      </w:r>
      <w:r>
        <w:rPr>
          <w:rFonts w:hint="eastAsia" w:ascii="宋体" w:hAnsi="宋体" w:cs="宋体"/>
          <w:b/>
          <w:bCs/>
          <w:spacing w:val="30"/>
          <w:sz w:val="28"/>
          <w:szCs w:val="28"/>
        </w:rPr>
        <w:t>XX页</w:t>
      </w:r>
    </w:p>
    <w:p w14:paraId="33036D51">
      <w:pPr>
        <w:numPr>
          <w:ilvl w:val="0"/>
          <w:numId w:val="7"/>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w:t>
      </w:r>
      <w:r>
        <w:rPr>
          <w:rFonts w:hint="eastAsia" w:ascii="宋体" w:hAnsi="宋体" w:cs="宋体"/>
          <w:b/>
          <w:bCs/>
          <w:spacing w:val="30"/>
          <w:sz w:val="28"/>
          <w:szCs w:val="28"/>
          <w:lang w:val="en-US" w:eastAsia="zh-CN"/>
        </w:rPr>
        <w:t xml:space="preserve">   </w:t>
      </w:r>
      <w:r>
        <w:rPr>
          <w:rFonts w:hint="eastAsia" w:ascii="宋体" w:hAnsi="宋体" w:cs="宋体"/>
          <w:b/>
          <w:bCs/>
          <w:spacing w:val="30"/>
          <w:sz w:val="28"/>
          <w:szCs w:val="28"/>
        </w:rPr>
        <w:t>XX页</w:t>
      </w:r>
    </w:p>
    <w:p w14:paraId="35F62B54">
      <w:pPr>
        <w:numPr>
          <w:ilvl w:val="0"/>
          <w:numId w:val="7"/>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453D37AB">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3F7A308A">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1A43EB35">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1F77A281">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1655C9D0">
      <w:pPr>
        <w:rPr>
          <w:rFonts w:ascii="宋体" w:hAnsi="宋体"/>
          <w:szCs w:val="21"/>
        </w:rPr>
      </w:pPr>
      <w:r>
        <w:rPr>
          <w:rFonts w:ascii="宋体" w:hAnsi="宋体"/>
          <w:szCs w:val="21"/>
        </w:rPr>
        <w:br w:type="page"/>
      </w:r>
    </w:p>
    <w:p w14:paraId="1F85416E">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02215CD2">
      <w:pPr>
        <w:rPr>
          <w:rFonts w:ascii="宋体" w:hAnsi="宋体" w:cs="宋体"/>
          <w:b/>
          <w:bCs/>
          <w:spacing w:val="30"/>
          <w:sz w:val="44"/>
          <w:szCs w:val="44"/>
        </w:rPr>
      </w:pPr>
      <w:r>
        <w:rPr>
          <w:rFonts w:hint="eastAsia" w:ascii="宋体" w:hAnsi="宋体" w:cs="宋体"/>
          <w:b/>
          <w:bCs/>
          <w:spacing w:val="30"/>
          <w:sz w:val="44"/>
          <w:szCs w:val="44"/>
        </w:rPr>
        <w:br w:type="page"/>
      </w:r>
    </w:p>
    <w:p w14:paraId="5E436509">
      <w:pPr>
        <w:numPr>
          <w:ilvl w:val="0"/>
          <w:numId w:val="8"/>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7D577216">
      <w:pPr>
        <w:spacing w:line="520" w:lineRule="exact"/>
        <w:rPr>
          <w:rFonts w:ascii="宋体" w:hAnsi="宋体"/>
          <w:bCs/>
          <w:sz w:val="28"/>
          <w:szCs w:val="28"/>
        </w:rPr>
      </w:pPr>
    </w:p>
    <w:p w14:paraId="72711F42">
      <w:pPr>
        <w:spacing w:line="520" w:lineRule="exact"/>
        <w:ind w:firstLine="560" w:firstLineChars="200"/>
        <w:rPr>
          <w:rFonts w:hint="eastAsia" w:ascii="宋体" w:hAnsi="宋体" w:eastAsia="宋体"/>
          <w:bCs/>
          <w:sz w:val="28"/>
          <w:szCs w:val="28"/>
          <w:lang w:eastAsia="zh-CN"/>
        </w:rPr>
      </w:pPr>
      <w:r>
        <w:rPr>
          <w:rFonts w:hint="eastAsia" w:ascii="宋体" w:hAnsi="宋体"/>
          <w:bCs/>
          <w:sz w:val="28"/>
          <w:szCs w:val="28"/>
        </w:rPr>
        <w:t>报价人单位</w:t>
      </w:r>
      <w:r>
        <w:rPr>
          <w:rFonts w:ascii="宋体" w:hAnsi="宋体"/>
          <w:bCs/>
          <w:sz w:val="28"/>
          <w:szCs w:val="28"/>
        </w:rPr>
        <w:t>名称</w:t>
      </w:r>
      <w:r>
        <w:rPr>
          <w:rFonts w:hint="eastAsia" w:ascii="宋体" w:hAnsi="宋体"/>
          <w:bCs/>
          <w:sz w:val="28"/>
          <w:szCs w:val="28"/>
          <w:lang w:eastAsia="zh-CN"/>
        </w:rPr>
        <w:t>：</w:t>
      </w:r>
    </w:p>
    <w:p w14:paraId="0494C79E">
      <w:pPr>
        <w:spacing w:line="520" w:lineRule="exact"/>
        <w:ind w:firstLine="560" w:firstLineChars="200"/>
        <w:rPr>
          <w:rFonts w:hint="eastAsia" w:ascii="宋体" w:hAnsi="宋体" w:eastAsia="宋体"/>
          <w:bCs/>
          <w:sz w:val="28"/>
          <w:szCs w:val="28"/>
          <w:lang w:eastAsia="zh-CN"/>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hint="eastAsia" w:ascii="宋体" w:hAnsi="宋体"/>
          <w:bCs/>
          <w:sz w:val="28"/>
          <w:szCs w:val="28"/>
          <w:lang w:eastAsia="zh-CN"/>
        </w:rPr>
        <w:t>：</w:t>
      </w:r>
    </w:p>
    <w:p w14:paraId="61E39219">
      <w:pPr>
        <w:spacing w:line="520" w:lineRule="exact"/>
        <w:ind w:firstLine="560" w:firstLineChars="200"/>
        <w:rPr>
          <w:rFonts w:hint="eastAsia" w:ascii="宋体" w:hAnsi="宋体" w:eastAsia="宋体"/>
          <w:bCs/>
          <w:sz w:val="28"/>
          <w:szCs w:val="28"/>
          <w:lang w:eastAsia="zh-CN"/>
        </w:rPr>
      </w:pPr>
      <w:r>
        <w:rPr>
          <w:rFonts w:ascii="宋体" w:hAnsi="宋体"/>
          <w:bCs/>
          <w:sz w:val="28"/>
          <w:szCs w:val="28"/>
        </w:rPr>
        <w:t>联系方式</w:t>
      </w:r>
      <w:r>
        <w:rPr>
          <w:rFonts w:hint="eastAsia" w:ascii="宋体" w:hAnsi="宋体"/>
          <w:bCs/>
          <w:sz w:val="28"/>
          <w:szCs w:val="28"/>
          <w:lang w:eastAsia="zh-CN"/>
        </w:rPr>
        <w:t>：</w:t>
      </w:r>
    </w:p>
    <w:p w14:paraId="5E8F2A4E">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363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E867D8F">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7873E66">
            <w:pPr>
              <w:spacing w:line="520" w:lineRule="exact"/>
              <w:rPr>
                <w:rFonts w:ascii="宋体" w:hAnsi="宋体"/>
                <w:bCs/>
                <w:sz w:val="28"/>
                <w:szCs w:val="28"/>
              </w:rPr>
            </w:pPr>
          </w:p>
        </w:tc>
      </w:tr>
    </w:tbl>
    <w:p w14:paraId="6056E5E3">
      <w:pPr>
        <w:spacing w:line="520" w:lineRule="exact"/>
        <w:ind w:firstLine="548" w:firstLineChars="196"/>
        <w:rPr>
          <w:rFonts w:ascii="宋体" w:hAnsi="宋体"/>
          <w:bCs/>
          <w:sz w:val="28"/>
          <w:szCs w:val="28"/>
        </w:rPr>
      </w:pPr>
    </w:p>
    <w:p w14:paraId="7F3966AE">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7C98BDA1">
      <w:pPr>
        <w:spacing w:line="520" w:lineRule="exact"/>
        <w:ind w:firstLine="548" w:firstLineChars="196"/>
        <w:rPr>
          <w:rFonts w:ascii="宋体" w:hAnsi="宋体"/>
          <w:bCs/>
          <w:sz w:val="28"/>
          <w:szCs w:val="28"/>
        </w:rPr>
      </w:pPr>
      <w:r>
        <w:rPr>
          <w:rFonts w:ascii="宋体" w:hAnsi="宋体"/>
          <w:bCs/>
          <w:sz w:val="28"/>
          <w:szCs w:val="28"/>
        </w:rPr>
        <w:t>年  月  日</w:t>
      </w:r>
    </w:p>
    <w:p w14:paraId="7A2B21E8">
      <w:pPr>
        <w:spacing w:line="440" w:lineRule="exact"/>
        <w:ind w:firstLine="548" w:firstLineChars="196"/>
        <w:rPr>
          <w:rFonts w:ascii="宋体" w:hAnsi="宋体"/>
          <w:bCs/>
          <w:sz w:val="28"/>
          <w:szCs w:val="28"/>
        </w:rPr>
      </w:pPr>
    </w:p>
    <w:p w14:paraId="406222D4">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lang w:eastAsia="zh-CN"/>
        </w:rPr>
        <w:t>：</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63E2746E">
      <w:pPr>
        <w:rPr>
          <w:b/>
          <w:bCs/>
          <w:sz w:val="32"/>
          <w:szCs w:val="21"/>
        </w:rPr>
      </w:pPr>
      <w:r>
        <w:rPr>
          <w:rFonts w:hint="eastAsia"/>
          <w:b/>
          <w:bCs/>
          <w:sz w:val="32"/>
          <w:szCs w:val="21"/>
        </w:rPr>
        <w:br w:type="page"/>
      </w:r>
    </w:p>
    <w:p w14:paraId="44F365EE">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40924E16">
      <w:pPr>
        <w:spacing w:line="520" w:lineRule="exact"/>
        <w:rPr>
          <w:bCs/>
          <w:szCs w:val="21"/>
        </w:rPr>
      </w:pPr>
    </w:p>
    <w:p w14:paraId="191503AB">
      <w:pPr>
        <w:spacing w:line="520" w:lineRule="exact"/>
        <w:rPr>
          <w:rFonts w:hint="eastAsia" w:ascii="宋体" w:hAnsi="宋体" w:eastAsia="宋体"/>
          <w:bCs/>
          <w:sz w:val="28"/>
          <w:szCs w:val="28"/>
          <w:lang w:eastAsia="zh-CN"/>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hint="eastAsia" w:ascii="宋体" w:hAnsi="宋体"/>
          <w:bCs/>
          <w:sz w:val="28"/>
          <w:szCs w:val="28"/>
          <w:lang w:eastAsia="zh-CN"/>
        </w:rPr>
        <w:t>：</w:t>
      </w:r>
    </w:p>
    <w:p w14:paraId="7E8AAA6F">
      <w:pPr>
        <w:spacing w:line="520" w:lineRule="exact"/>
        <w:rPr>
          <w:rFonts w:hint="eastAsia" w:ascii="宋体" w:hAnsi="宋体" w:eastAsia="宋体"/>
          <w:bCs/>
          <w:sz w:val="28"/>
          <w:szCs w:val="28"/>
          <w:lang w:eastAsia="zh-CN"/>
        </w:rPr>
      </w:pPr>
      <w:r>
        <w:rPr>
          <w:rFonts w:ascii="宋体" w:hAnsi="宋体"/>
          <w:bCs/>
          <w:sz w:val="28"/>
          <w:szCs w:val="28"/>
        </w:rPr>
        <w:t>联系方式</w:t>
      </w:r>
      <w:r>
        <w:rPr>
          <w:rFonts w:hint="eastAsia" w:ascii="宋体" w:hAnsi="宋体"/>
          <w:bCs/>
          <w:sz w:val="28"/>
          <w:szCs w:val="28"/>
          <w:lang w:eastAsia="zh-CN"/>
        </w:rPr>
        <w:t>：</w:t>
      </w:r>
    </w:p>
    <w:p w14:paraId="525639AE">
      <w:pPr>
        <w:spacing w:line="520" w:lineRule="exact"/>
        <w:rPr>
          <w:rFonts w:hint="eastAsia" w:ascii="宋体" w:hAnsi="宋体" w:eastAsia="宋体"/>
          <w:bCs/>
          <w:sz w:val="28"/>
          <w:szCs w:val="28"/>
          <w:lang w:eastAsia="zh-CN"/>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hint="eastAsia" w:ascii="宋体" w:hAnsi="宋体"/>
          <w:bCs/>
          <w:sz w:val="28"/>
          <w:szCs w:val="28"/>
          <w:lang w:eastAsia="zh-CN"/>
        </w:rPr>
        <w:t>：</w:t>
      </w:r>
    </w:p>
    <w:p w14:paraId="462784CE">
      <w:pPr>
        <w:spacing w:line="520" w:lineRule="exact"/>
        <w:rPr>
          <w:rFonts w:hint="eastAsia" w:ascii="宋体" w:hAnsi="宋体" w:eastAsia="宋体"/>
          <w:bCs/>
          <w:sz w:val="28"/>
          <w:szCs w:val="28"/>
          <w:lang w:eastAsia="zh-CN"/>
        </w:rPr>
      </w:pPr>
      <w:r>
        <w:rPr>
          <w:rFonts w:ascii="宋体" w:hAnsi="宋体"/>
          <w:bCs/>
          <w:sz w:val="28"/>
          <w:szCs w:val="28"/>
        </w:rPr>
        <w:t>联系方式</w:t>
      </w:r>
      <w:r>
        <w:rPr>
          <w:rFonts w:hint="eastAsia" w:ascii="宋体" w:hAnsi="宋体"/>
          <w:bCs/>
          <w:sz w:val="28"/>
          <w:szCs w:val="28"/>
          <w:lang w:eastAsia="zh-CN"/>
        </w:rPr>
        <w:t>：</w:t>
      </w:r>
    </w:p>
    <w:p w14:paraId="5C8B5181">
      <w:pPr>
        <w:spacing w:line="520" w:lineRule="exact"/>
        <w:rPr>
          <w:rFonts w:hint="eastAsia" w:ascii="宋体" w:hAnsi="宋体" w:eastAsia="宋体"/>
          <w:bCs/>
          <w:sz w:val="28"/>
          <w:szCs w:val="28"/>
          <w:lang w:eastAsia="zh-CN"/>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r>
        <w:rPr>
          <w:rFonts w:hint="eastAsia" w:ascii="宋体" w:hAnsi="宋体"/>
          <w:bCs/>
          <w:sz w:val="28"/>
          <w:szCs w:val="28"/>
          <w:lang w:eastAsia="zh-CN"/>
        </w:rPr>
        <w:t>：</w:t>
      </w:r>
    </w:p>
    <w:p w14:paraId="40A5A598">
      <w:pPr>
        <w:spacing w:line="520" w:lineRule="exact"/>
        <w:rPr>
          <w:rFonts w:ascii="宋体" w:hAnsi="宋体"/>
          <w:bCs/>
          <w:sz w:val="28"/>
          <w:szCs w:val="28"/>
        </w:rPr>
      </w:pPr>
    </w:p>
    <w:p w14:paraId="65C4A7B1">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21C13F7E">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74A05057">
      <w:pPr>
        <w:spacing w:line="520" w:lineRule="exact"/>
        <w:ind w:firstLine="548" w:firstLineChars="196"/>
        <w:rPr>
          <w:rFonts w:ascii="宋体" w:hAnsi="宋体"/>
          <w:bCs/>
          <w:sz w:val="28"/>
          <w:szCs w:val="28"/>
        </w:rPr>
      </w:pPr>
      <w:r>
        <w:rPr>
          <w:rFonts w:ascii="宋体" w:hAnsi="宋体"/>
          <w:bCs/>
          <w:sz w:val="28"/>
          <w:szCs w:val="28"/>
        </w:rPr>
        <w:t>委托期限</w:t>
      </w:r>
      <w:r>
        <w:rPr>
          <w:rFonts w:hint="eastAsia" w:ascii="宋体" w:hAnsi="宋体"/>
          <w:bCs/>
          <w:sz w:val="28"/>
          <w:szCs w:val="28"/>
          <w:lang w:eastAsia="zh-CN"/>
        </w:rPr>
        <w:t>：</w:t>
      </w:r>
      <w:r>
        <w:rPr>
          <w:rFonts w:ascii="宋体" w:hAnsi="宋体"/>
          <w:bCs/>
          <w:sz w:val="28"/>
          <w:szCs w:val="28"/>
        </w:rPr>
        <w:t>至上述事宜处理完毕止。</w:t>
      </w:r>
    </w:p>
    <w:p w14:paraId="3A9D8B53">
      <w:pPr>
        <w:spacing w:line="520" w:lineRule="exact"/>
        <w:ind w:firstLine="548" w:firstLineChars="196"/>
        <w:rPr>
          <w:rFonts w:ascii="宋体" w:hAnsi="宋体"/>
          <w:bCs/>
          <w:sz w:val="28"/>
          <w:szCs w:val="28"/>
        </w:rPr>
      </w:pPr>
    </w:p>
    <w:p w14:paraId="0C5E4BEF">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3BB1E28B">
      <w:pPr>
        <w:spacing w:line="520" w:lineRule="exact"/>
        <w:ind w:firstLine="548" w:firstLineChars="196"/>
        <w:rPr>
          <w:rFonts w:ascii="宋体" w:hAnsi="宋体"/>
          <w:bCs/>
          <w:sz w:val="28"/>
          <w:szCs w:val="28"/>
        </w:rPr>
      </w:pPr>
      <w:r>
        <w:rPr>
          <w:rFonts w:ascii="宋体" w:hAnsi="宋体"/>
          <w:bCs/>
          <w:sz w:val="28"/>
          <w:szCs w:val="28"/>
        </w:rPr>
        <w:t>年  月 日</w:t>
      </w:r>
    </w:p>
    <w:p w14:paraId="749CCC05">
      <w:pPr>
        <w:spacing w:line="520" w:lineRule="exact"/>
        <w:ind w:firstLine="548" w:firstLineChars="196"/>
        <w:rPr>
          <w:rFonts w:ascii="宋体" w:hAnsi="宋体"/>
          <w:bCs/>
          <w:sz w:val="28"/>
          <w:szCs w:val="28"/>
        </w:rPr>
      </w:pPr>
    </w:p>
    <w:p w14:paraId="07A71B9B">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lang w:eastAsia="zh-CN"/>
        </w:rPr>
        <w:t>：</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472CA60F">
      <w:pPr>
        <w:spacing w:line="400" w:lineRule="exact"/>
        <w:ind w:firstLine="548" w:firstLineChars="196"/>
        <w:rPr>
          <w:rFonts w:ascii="宋体" w:hAnsi="宋体"/>
          <w:bCs/>
          <w:sz w:val="28"/>
          <w:szCs w:val="28"/>
        </w:rPr>
      </w:pPr>
    </w:p>
    <w:p w14:paraId="0389A6A4">
      <w:pPr>
        <w:spacing w:line="400" w:lineRule="exact"/>
        <w:ind w:firstLine="548" w:firstLineChars="196"/>
        <w:rPr>
          <w:rFonts w:ascii="宋体" w:hAnsi="宋体"/>
          <w:bCs/>
          <w:sz w:val="28"/>
          <w:szCs w:val="28"/>
        </w:rPr>
      </w:pPr>
    </w:p>
    <w:p w14:paraId="195B454F">
      <w:pPr>
        <w:rPr>
          <w:rFonts w:ascii="宋体" w:hAnsi="宋体"/>
          <w:bCs/>
          <w:sz w:val="28"/>
          <w:szCs w:val="28"/>
        </w:rPr>
      </w:pPr>
      <w:r>
        <w:rPr>
          <w:rFonts w:hint="eastAsia" w:ascii="宋体" w:hAnsi="宋体"/>
          <w:bCs/>
          <w:sz w:val="28"/>
          <w:szCs w:val="28"/>
        </w:rPr>
        <w:br w:type="page"/>
      </w:r>
    </w:p>
    <w:p w14:paraId="3EDA35C5">
      <w:pPr>
        <w:spacing w:line="400" w:lineRule="exact"/>
        <w:ind w:firstLine="630" w:firstLineChars="196"/>
        <w:rPr>
          <w:rFonts w:ascii="宋体" w:hAnsi="宋体"/>
          <w:b/>
          <w:sz w:val="32"/>
          <w:szCs w:val="32"/>
        </w:rPr>
      </w:pPr>
      <w:r>
        <w:rPr>
          <w:rFonts w:hint="eastAsia" w:ascii="宋体" w:hAnsi="宋体"/>
          <w:b/>
          <w:sz w:val="32"/>
          <w:szCs w:val="32"/>
        </w:rPr>
        <w:t>附</w:t>
      </w:r>
      <w:r>
        <w:rPr>
          <w:rFonts w:hint="eastAsia" w:ascii="宋体" w:hAnsi="宋体"/>
          <w:b/>
          <w:sz w:val="32"/>
          <w:szCs w:val="32"/>
          <w:lang w:eastAsia="zh-CN"/>
        </w:rPr>
        <w:t>：</w:t>
      </w:r>
      <w:r>
        <w:rPr>
          <w:rFonts w:hint="eastAsia" w:ascii="宋体" w:hAnsi="宋体"/>
          <w:b/>
          <w:sz w:val="32"/>
          <w:szCs w:val="32"/>
        </w:rPr>
        <w:t>委托代理</w:t>
      </w:r>
      <w:r>
        <w:rPr>
          <w:rFonts w:ascii="宋体" w:hAnsi="宋体"/>
          <w:b/>
          <w:sz w:val="32"/>
          <w:szCs w:val="32"/>
        </w:rPr>
        <w:t>人</w:t>
      </w:r>
      <w:r>
        <w:rPr>
          <w:rFonts w:hint="eastAsia" w:ascii="宋体" w:hAnsi="宋体"/>
          <w:b/>
          <w:sz w:val="32"/>
          <w:szCs w:val="32"/>
        </w:rPr>
        <w:t>身份证复印件</w:t>
      </w:r>
    </w:p>
    <w:p w14:paraId="798C370B">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BE3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18DA87F5">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2065B0E">
            <w:pPr>
              <w:spacing w:line="520" w:lineRule="exact"/>
              <w:rPr>
                <w:rFonts w:ascii="宋体" w:hAnsi="宋体"/>
                <w:bCs/>
                <w:sz w:val="28"/>
                <w:szCs w:val="28"/>
              </w:rPr>
            </w:pPr>
          </w:p>
        </w:tc>
      </w:tr>
    </w:tbl>
    <w:p w14:paraId="40323F2B">
      <w:pPr>
        <w:spacing w:line="520" w:lineRule="exact"/>
        <w:ind w:firstLine="548" w:firstLineChars="196"/>
        <w:rPr>
          <w:rFonts w:ascii="宋体" w:hAnsi="宋体"/>
          <w:bCs/>
          <w:sz w:val="28"/>
          <w:szCs w:val="28"/>
        </w:rPr>
      </w:pPr>
    </w:p>
    <w:p w14:paraId="57F1EE74">
      <w:pPr>
        <w:spacing w:line="400" w:lineRule="exact"/>
        <w:ind w:firstLine="548" w:firstLineChars="196"/>
        <w:rPr>
          <w:rFonts w:ascii="宋体" w:hAnsi="宋体"/>
          <w:bCs/>
          <w:sz w:val="28"/>
          <w:szCs w:val="28"/>
        </w:rPr>
      </w:pPr>
    </w:p>
    <w:p w14:paraId="4F3EC49C">
      <w:pPr>
        <w:spacing w:line="400" w:lineRule="exact"/>
        <w:ind w:firstLine="548" w:firstLineChars="196"/>
        <w:rPr>
          <w:rFonts w:ascii="宋体" w:hAnsi="宋体"/>
          <w:bCs/>
          <w:sz w:val="28"/>
          <w:szCs w:val="28"/>
        </w:rPr>
      </w:pPr>
    </w:p>
    <w:p w14:paraId="3A11EFD8">
      <w:pPr>
        <w:spacing w:line="400" w:lineRule="exact"/>
        <w:ind w:firstLine="548" w:firstLineChars="196"/>
        <w:rPr>
          <w:rFonts w:ascii="宋体" w:hAnsi="宋体"/>
          <w:bCs/>
          <w:sz w:val="28"/>
          <w:szCs w:val="28"/>
        </w:rPr>
      </w:pPr>
    </w:p>
    <w:p w14:paraId="2DE9CBF0">
      <w:pPr>
        <w:spacing w:line="400" w:lineRule="exact"/>
        <w:ind w:firstLine="548" w:firstLineChars="196"/>
        <w:rPr>
          <w:rFonts w:ascii="宋体" w:hAnsi="宋体"/>
          <w:bCs/>
          <w:sz w:val="28"/>
          <w:szCs w:val="28"/>
        </w:rPr>
      </w:pPr>
    </w:p>
    <w:p w14:paraId="69B539AB">
      <w:pPr>
        <w:spacing w:line="400" w:lineRule="exact"/>
        <w:ind w:firstLine="548" w:firstLineChars="196"/>
        <w:rPr>
          <w:rFonts w:ascii="宋体" w:hAnsi="宋体"/>
          <w:bCs/>
          <w:sz w:val="28"/>
          <w:szCs w:val="28"/>
        </w:rPr>
      </w:pPr>
    </w:p>
    <w:p w14:paraId="1C372367">
      <w:pPr>
        <w:spacing w:line="400" w:lineRule="exact"/>
        <w:ind w:firstLine="548" w:firstLineChars="196"/>
        <w:rPr>
          <w:rFonts w:ascii="宋体" w:hAnsi="宋体"/>
          <w:bCs/>
          <w:sz w:val="28"/>
          <w:szCs w:val="28"/>
        </w:rPr>
      </w:pPr>
    </w:p>
    <w:p w14:paraId="351F49E0">
      <w:pPr>
        <w:spacing w:line="400" w:lineRule="exact"/>
        <w:ind w:firstLine="548" w:firstLineChars="196"/>
        <w:rPr>
          <w:rFonts w:ascii="宋体" w:hAnsi="宋体"/>
          <w:bCs/>
          <w:sz w:val="28"/>
          <w:szCs w:val="28"/>
        </w:rPr>
      </w:pPr>
    </w:p>
    <w:p w14:paraId="4558B316">
      <w:pPr>
        <w:spacing w:line="400" w:lineRule="exact"/>
        <w:ind w:firstLine="548" w:firstLineChars="196"/>
        <w:rPr>
          <w:rFonts w:ascii="宋体" w:hAnsi="宋体"/>
          <w:bCs/>
          <w:sz w:val="28"/>
          <w:szCs w:val="28"/>
        </w:rPr>
      </w:pPr>
    </w:p>
    <w:p w14:paraId="086B8577">
      <w:pPr>
        <w:spacing w:line="400" w:lineRule="exact"/>
        <w:ind w:firstLine="548" w:firstLineChars="196"/>
        <w:rPr>
          <w:rFonts w:ascii="宋体" w:hAnsi="宋体"/>
          <w:bCs/>
          <w:sz w:val="28"/>
          <w:szCs w:val="28"/>
        </w:rPr>
      </w:pPr>
    </w:p>
    <w:p w14:paraId="5D944C0B">
      <w:pPr>
        <w:pStyle w:val="13"/>
        <w:jc w:val="left"/>
        <w:rPr>
          <w:rFonts w:hAnsi="宋体" w:cs="宋体"/>
          <w:bCs/>
          <w:color w:val="000000"/>
          <w:sz w:val="30"/>
          <w:szCs w:val="30"/>
        </w:rPr>
      </w:pPr>
    </w:p>
    <w:p w14:paraId="44E56054">
      <w:pPr>
        <w:pStyle w:val="13"/>
        <w:jc w:val="left"/>
        <w:rPr>
          <w:rFonts w:hAnsi="宋体" w:cs="宋体"/>
          <w:bCs/>
          <w:color w:val="000000"/>
          <w:sz w:val="30"/>
          <w:szCs w:val="30"/>
        </w:rPr>
      </w:pPr>
    </w:p>
    <w:p w14:paraId="2422278D">
      <w:pPr>
        <w:pStyle w:val="13"/>
        <w:jc w:val="left"/>
        <w:rPr>
          <w:rFonts w:hAnsi="宋体" w:cs="宋体"/>
          <w:bCs/>
          <w:color w:val="000000"/>
          <w:sz w:val="30"/>
          <w:szCs w:val="30"/>
        </w:rPr>
      </w:pPr>
    </w:p>
    <w:p w14:paraId="7422EBD6">
      <w:pPr>
        <w:pStyle w:val="13"/>
        <w:jc w:val="left"/>
        <w:rPr>
          <w:rFonts w:hAnsi="宋体" w:cs="宋体"/>
          <w:bCs/>
          <w:color w:val="000000"/>
          <w:sz w:val="30"/>
          <w:szCs w:val="30"/>
        </w:rPr>
      </w:pPr>
    </w:p>
    <w:p w14:paraId="359D8142">
      <w:pPr>
        <w:rPr>
          <w:rFonts w:ascii="宋体" w:hAnsi="宋体"/>
          <w:bCs/>
          <w:sz w:val="28"/>
          <w:szCs w:val="28"/>
        </w:rPr>
      </w:pPr>
      <w:r>
        <w:rPr>
          <w:rFonts w:hint="eastAsia" w:ascii="宋体" w:hAnsi="宋体"/>
          <w:bCs/>
          <w:sz w:val="28"/>
          <w:szCs w:val="28"/>
        </w:rPr>
        <w:br w:type="page"/>
      </w:r>
    </w:p>
    <w:p w14:paraId="0E2D4363">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22133BEE">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52E5245F">
      <w:pPr>
        <w:adjustRightInd w:val="0"/>
        <w:snapToGrid w:val="0"/>
        <w:jc w:val="right"/>
        <w:rPr>
          <w:rFonts w:ascii="宋体" w:hAnsi="宋体"/>
          <w:sz w:val="24"/>
        </w:rPr>
      </w:pPr>
      <w:r>
        <w:rPr>
          <w:rFonts w:hint="eastAsia" w:ascii="宋体" w:hAnsi="宋体"/>
          <w:sz w:val="24"/>
        </w:rPr>
        <w:t>货币单位</w:t>
      </w:r>
      <w:r>
        <w:rPr>
          <w:rFonts w:hint="eastAsia" w:ascii="宋体" w:hAnsi="宋体"/>
          <w:sz w:val="24"/>
          <w:lang w:eastAsia="zh-CN"/>
        </w:rPr>
        <w:t>：</w:t>
      </w:r>
      <w:r>
        <w:rPr>
          <w:rFonts w:hint="eastAsia" w:ascii="宋体" w:hAnsi="宋体"/>
          <w:sz w:val="24"/>
        </w:rPr>
        <w:t>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7BAF55BC">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3F666549">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C23780B">
            <w:pPr>
              <w:autoSpaceDE w:val="0"/>
              <w:autoSpaceDN w:val="0"/>
              <w:adjustRightInd w:val="0"/>
              <w:spacing w:line="480" w:lineRule="exact"/>
              <w:jc w:val="center"/>
              <w:rPr>
                <w:rFonts w:ascii="宋体" w:hAnsi="宋体"/>
                <w:sz w:val="24"/>
              </w:rPr>
            </w:pPr>
          </w:p>
        </w:tc>
      </w:tr>
      <w:tr w14:paraId="39AF909B">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7D6E7B1E">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199DD906">
            <w:pPr>
              <w:autoSpaceDE w:val="0"/>
              <w:autoSpaceDN w:val="0"/>
              <w:adjustRightInd w:val="0"/>
              <w:spacing w:line="480" w:lineRule="exact"/>
              <w:rPr>
                <w:rFonts w:ascii="宋体" w:hAnsi="宋体"/>
                <w:b/>
                <w:sz w:val="24"/>
                <w:u w:val="single"/>
              </w:rPr>
            </w:pPr>
          </w:p>
          <w:p w14:paraId="6500D36A">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7DFF6B7A">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071BCB3C">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0BC27D71">
            <w:pPr>
              <w:autoSpaceDE w:val="0"/>
              <w:autoSpaceDN w:val="0"/>
              <w:adjustRightInd w:val="0"/>
              <w:spacing w:line="480" w:lineRule="exact"/>
              <w:ind w:firstLine="843" w:firstLineChars="350"/>
              <w:rPr>
                <w:rFonts w:ascii="宋体"/>
                <w:b/>
                <w:sz w:val="24"/>
                <w:u w:val="single"/>
              </w:rPr>
            </w:pPr>
          </w:p>
          <w:p w14:paraId="0873A575">
            <w:pPr>
              <w:autoSpaceDE w:val="0"/>
              <w:autoSpaceDN w:val="0"/>
              <w:adjustRightInd w:val="0"/>
              <w:spacing w:line="480" w:lineRule="exact"/>
              <w:ind w:firstLine="361" w:firstLineChars="150"/>
              <w:rPr>
                <w:rFonts w:ascii="宋体" w:hAnsi="宋体"/>
                <w:sz w:val="24"/>
              </w:rPr>
            </w:pPr>
            <w:r>
              <w:rPr>
                <w:rFonts w:hint="eastAsia" w:ascii="宋体"/>
                <w:b/>
                <w:sz w:val="24"/>
                <w:u w:val="single"/>
              </w:rPr>
              <w:t>大写</w:t>
            </w:r>
            <w:r>
              <w:rPr>
                <w:rFonts w:hint="eastAsia" w:ascii="宋体"/>
                <w:b/>
                <w:sz w:val="24"/>
                <w:u w:val="single"/>
                <w:lang w:eastAsia="zh-CN"/>
              </w:rPr>
              <w:t>：</w:t>
            </w:r>
            <w:r>
              <w:rPr>
                <w:rFonts w:hint="eastAsia" w:ascii="宋体"/>
                <w:b/>
                <w:sz w:val="24"/>
                <w:u w:val="single"/>
              </w:rPr>
              <w:t xml:space="preserve">                                        </w:t>
            </w:r>
          </w:p>
        </w:tc>
      </w:tr>
      <w:tr w14:paraId="7E405075">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7C438FEC">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2A584B86">
            <w:pPr>
              <w:autoSpaceDE w:val="0"/>
              <w:autoSpaceDN w:val="0"/>
              <w:adjustRightInd w:val="0"/>
              <w:spacing w:line="480" w:lineRule="exact"/>
              <w:jc w:val="center"/>
              <w:rPr>
                <w:rFonts w:ascii="宋体" w:hAnsi="宋体"/>
                <w:sz w:val="24"/>
              </w:rPr>
            </w:pPr>
          </w:p>
        </w:tc>
      </w:tr>
    </w:tbl>
    <w:p w14:paraId="3B6D688C">
      <w:pPr>
        <w:pStyle w:val="13"/>
        <w:spacing w:line="480" w:lineRule="exact"/>
        <w:rPr>
          <w:rFonts w:hint="eastAsia" w:hAnsi="宋体" w:eastAsia="宋体"/>
          <w:sz w:val="28"/>
          <w:szCs w:val="28"/>
          <w:lang w:eastAsia="zh-CN"/>
        </w:rPr>
      </w:pPr>
      <w:r>
        <w:rPr>
          <w:rFonts w:hint="eastAsia" w:hAnsi="宋体"/>
          <w:sz w:val="28"/>
          <w:szCs w:val="28"/>
        </w:rPr>
        <w:t>注</w:t>
      </w:r>
      <w:r>
        <w:rPr>
          <w:rFonts w:hint="eastAsia" w:hAnsi="宋体"/>
          <w:sz w:val="28"/>
          <w:szCs w:val="28"/>
          <w:lang w:eastAsia="zh-CN"/>
        </w:rPr>
        <w:t>：</w:t>
      </w:r>
    </w:p>
    <w:p w14:paraId="7A3C883C">
      <w:pPr>
        <w:pStyle w:val="13"/>
        <w:numPr>
          <w:ilvl w:val="0"/>
          <w:numId w:val="9"/>
        </w:numPr>
        <w:spacing w:line="0" w:lineRule="atLeast"/>
        <w:rPr>
          <w:rFonts w:hAnsi="宋体"/>
          <w:sz w:val="28"/>
          <w:szCs w:val="28"/>
        </w:rPr>
      </w:pPr>
      <w:r>
        <w:rPr>
          <w:rFonts w:hint="eastAsia" w:hAnsi="宋体"/>
          <w:sz w:val="28"/>
          <w:szCs w:val="28"/>
        </w:rPr>
        <w:t>本表报价包含完成本项目应预见和不可预见的一切含税费用。</w:t>
      </w:r>
    </w:p>
    <w:p w14:paraId="3822C878">
      <w:pPr>
        <w:pStyle w:val="13"/>
        <w:numPr>
          <w:ilvl w:val="0"/>
          <w:numId w:val="9"/>
        </w:numPr>
        <w:spacing w:line="0" w:lineRule="atLeast"/>
        <w:rPr>
          <w:rFonts w:hAnsi="宋体"/>
          <w:sz w:val="28"/>
          <w:szCs w:val="28"/>
        </w:rPr>
      </w:pPr>
      <w:r>
        <w:rPr>
          <w:rFonts w:hint="eastAsia" w:hAnsi="宋体"/>
          <w:sz w:val="28"/>
          <w:szCs w:val="28"/>
        </w:rPr>
        <w:t>表中报价总价小写金额与大写金额不一致的，以大写金额为准。</w:t>
      </w:r>
    </w:p>
    <w:p w14:paraId="718A1CDB">
      <w:pPr>
        <w:pStyle w:val="13"/>
        <w:numPr>
          <w:ilvl w:val="0"/>
          <w:numId w:val="9"/>
        </w:numPr>
        <w:spacing w:line="0" w:lineRule="atLeast"/>
        <w:rPr>
          <w:rFonts w:hAnsi="宋体"/>
          <w:sz w:val="28"/>
          <w:szCs w:val="28"/>
        </w:rPr>
      </w:pPr>
      <w:r>
        <w:rPr>
          <w:rFonts w:hint="eastAsia"/>
          <w:sz w:val="28"/>
          <w:szCs w:val="28"/>
        </w:rPr>
        <w:t>填写此表时不得改变表格的形式。</w:t>
      </w:r>
    </w:p>
    <w:p w14:paraId="7EFC9436">
      <w:pPr>
        <w:pStyle w:val="13"/>
        <w:numPr>
          <w:ilvl w:val="0"/>
          <w:numId w:val="9"/>
        </w:numPr>
        <w:spacing w:line="0" w:lineRule="atLeast"/>
        <w:rPr>
          <w:rFonts w:hAnsi="宋体"/>
          <w:sz w:val="28"/>
          <w:szCs w:val="28"/>
        </w:rPr>
      </w:pPr>
      <w:r>
        <w:rPr>
          <w:rFonts w:hint="eastAsia"/>
          <w:sz w:val="28"/>
          <w:szCs w:val="28"/>
        </w:rPr>
        <w:t>以上表中内容必须计算机录入、填写、打印。手写按无效报价处理。</w:t>
      </w:r>
    </w:p>
    <w:p w14:paraId="29B7EE26">
      <w:pPr>
        <w:adjustRightInd w:val="0"/>
        <w:snapToGrid w:val="0"/>
        <w:rPr>
          <w:rFonts w:ascii="宋体" w:hAnsi="宋体"/>
          <w:b/>
          <w:sz w:val="28"/>
          <w:szCs w:val="28"/>
        </w:rPr>
      </w:pPr>
    </w:p>
    <w:p w14:paraId="5E961EE1">
      <w:pPr>
        <w:spacing w:line="400" w:lineRule="exact"/>
        <w:rPr>
          <w:rFonts w:ascii="宋体" w:hAnsi="宋体"/>
          <w:sz w:val="32"/>
          <w:szCs w:val="32"/>
        </w:rPr>
      </w:pPr>
    </w:p>
    <w:p w14:paraId="0A0224F9">
      <w:pPr>
        <w:spacing w:line="400" w:lineRule="exact"/>
        <w:rPr>
          <w:rFonts w:hint="eastAsia" w:ascii="宋体" w:hAnsi="宋体" w:eastAsia="宋体"/>
          <w:sz w:val="32"/>
          <w:szCs w:val="32"/>
          <w:lang w:eastAsia="zh-CN"/>
        </w:rPr>
      </w:pPr>
      <w:r>
        <w:rPr>
          <w:rFonts w:hint="eastAsia" w:ascii="宋体" w:hAnsi="宋体"/>
          <w:sz w:val="32"/>
          <w:szCs w:val="32"/>
        </w:rPr>
        <w:t xml:space="preserve">     法人或委托代理人（签字或加盖私章）</w:t>
      </w:r>
      <w:r>
        <w:rPr>
          <w:rFonts w:hint="eastAsia" w:ascii="宋体" w:hAnsi="宋体"/>
          <w:sz w:val="32"/>
          <w:szCs w:val="32"/>
          <w:lang w:eastAsia="zh-CN"/>
        </w:rPr>
        <w:t>：</w:t>
      </w:r>
    </w:p>
    <w:p w14:paraId="171FCA44">
      <w:pPr>
        <w:spacing w:line="400" w:lineRule="exact"/>
        <w:rPr>
          <w:rFonts w:ascii="宋体" w:hAnsi="宋体"/>
          <w:sz w:val="32"/>
          <w:szCs w:val="32"/>
        </w:rPr>
      </w:pPr>
    </w:p>
    <w:p w14:paraId="12E531ED">
      <w:pPr>
        <w:spacing w:afterLines="50" w:line="400" w:lineRule="exact"/>
        <w:rPr>
          <w:rFonts w:hint="eastAsia" w:ascii="宋体" w:hAnsi="宋体" w:eastAsia="宋体"/>
          <w:sz w:val="32"/>
          <w:szCs w:val="32"/>
          <w:lang w:eastAsia="zh-CN"/>
        </w:rPr>
      </w:pPr>
      <w:r>
        <w:rPr>
          <w:rFonts w:hint="eastAsia" w:ascii="宋体" w:hAnsi="宋体"/>
          <w:sz w:val="32"/>
          <w:szCs w:val="32"/>
        </w:rPr>
        <w:t>报价人单位（盖章）</w:t>
      </w:r>
      <w:r>
        <w:rPr>
          <w:rFonts w:hint="eastAsia" w:ascii="宋体" w:hAnsi="宋体"/>
          <w:sz w:val="32"/>
          <w:szCs w:val="32"/>
          <w:lang w:eastAsia="zh-CN"/>
        </w:rPr>
        <w:t>：</w:t>
      </w:r>
    </w:p>
    <w:p w14:paraId="7949455F">
      <w:pPr>
        <w:spacing w:line="480" w:lineRule="exact"/>
        <w:ind w:left="4599" w:leftChars="2190"/>
        <w:rPr>
          <w:rFonts w:ascii="宋体"/>
          <w:sz w:val="28"/>
          <w:szCs w:val="28"/>
        </w:rPr>
      </w:pPr>
    </w:p>
    <w:p w14:paraId="5D82C2EA">
      <w:pPr>
        <w:rPr>
          <w:sz w:val="28"/>
          <w:szCs w:val="28"/>
        </w:rPr>
      </w:pPr>
    </w:p>
    <w:p w14:paraId="62521F9A">
      <w:pPr>
        <w:rPr>
          <w:sz w:val="24"/>
        </w:rPr>
      </w:pPr>
    </w:p>
    <w:p w14:paraId="5ADE5F9A">
      <w:pPr>
        <w:rPr>
          <w:sz w:val="24"/>
        </w:rPr>
      </w:pPr>
      <w:r>
        <w:rPr>
          <w:sz w:val="24"/>
        </w:rPr>
        <w:br w:type="page"/>
      </w:r>
    </w:p>
    <w:p w14:paraId="5C6C55E9">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5798683E">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03DDF734">
      <w:pPr>
        <w:pStyle w:val="13"/>
        <w:jc w:val="left"/>
        <w:rPr>
          <w:rFonts w:ascii="Times New Roman" w:hAnsi="Times New Roman"/>
          <w:szCs w:val="21"/>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5306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E6B8104">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7EFC55C">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4FFE6C">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8DA3BC5">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04882D6">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EC821BB">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42DA611">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B02B5DA">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2CDA59A">
            <w:pPr>
              <w:pStyle w:val="13"/>
              <w:jc w:val="left"/>
              <w:rPr>
                <w:rFonts w:hAnsi="宋体"/>
                <w:b/>
                <w:kern w:val="2"/>
                <w:sz w:val="24"/>
              </w:rPr>
            </w:pPr>
            <w:r>
              <w:rPr>
                <w:rFonts w:hint="eastAsia" w:hAnsi="宋体"/>
                <w:b/>
                <w:kern w:val="2"/>
                <w:sz w:val="24"/>
              </w:rPr>
              <w:t>备注</w:t>
            </w:r>
          </w:p>
        </w:tc>
      </w:tr>
      <w:tr w14:paraId="0EB9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5990948">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5944049">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2CE4DB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331292F">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87F872B">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72A9DA2">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5A6A76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B54BA3A">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1F22D73">
            <w:pPr>
              <w:pStyle w:val="13"/>
              <w:jc w:val="left"/>
              <w:rPr>
                <w:rFonts w:hAnsi="宋体"/>
                <w:kern w:val="2"/>
                <w:sz w:val="24"/>
              </w:rPr>
            </w:pPr>
          </w:p>
        </w:tc>
      </w:tr>
      <w:tr w14:paraId="354D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874C344">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490952F">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9E5161">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BE707EB">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318262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AE6A77B">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0EDE8F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BD31E35">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8A63D24">
            <w:pPr>
              <w:pStyle w:val="13"/>
              <w:jc w:val="left"/>
              <w:rPr>
                <w:rFonts w:hAnsi="宋体"/>
                <w:kern w:val="2"/>
                <w:sz w:val="24"/>
              </w:rPr>
            </w:pPr>
          </w:p>
        </w:tc>
      </w:tr>
      <w:tr w14:paraId="64FA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FF47533">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36ACE76">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C80D618">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7042503">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F46E26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E06E0C">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5772EF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3D029EB">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A7D7E0B">
            <w:pPr>
              <w:pStyle w:val="13"/>
              <w:jc w:val="left"/>
              <w:rPr>
                <w:rFonts w:hAnsi="宋体"/>
                <w:kern w:val="2"/>
                <w:sz w:val="24"/>
              </w:rPr>
            </w:pPr>
          </w:p>
        </w:tc>
      </w:tr>
      <w:tr w14:paraId="4FB5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672DC4F2">
            <w:pPr>
              <w:pStyle w:val="13"/>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1EA4EF3">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C3F3A5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FE7BE76">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F3C877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32C50F3">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91155AA">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A9D855D">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31332D6">
            <w:pPr>
              <w:pStyle w:val="13"/>
              <w:jc w:val="left"/>
              <w:rPr>
                <w:rFonts w:hAnsi="宋体"/>
                <w:kern w:val="2"/>
                <w:sz w:val="24"/>
              </w:rPr>
            </w:pPr>
          </w:p>
        </w:tc>
      </w:tr>
      <w:tr w14:paraId="65DD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2B17BDB9">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FA89339">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975A1CD">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7B482C2">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B01C858">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350B08B">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096E264">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27FF18F">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DECFCB5">
            <w:pPr>
              <w:pStyle w:val="13"/>
              <w:jc w:val="left"/>
              <w:rPr>
                <w:rFonts w:hAnsi="宋体"/>
                <w:kern w:val="2"/>
                <w:sz w:val="24"/>
              </w:rPr>
            </w:pPr>
          </w:p>
        </w:tc>
      </w:tr>
      <w:tr w14:paraId="4091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7F6B68C0">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A8BB501">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1D69B7C">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2DC2BA5">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B4972DC">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6DE6211">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3C617D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CC39C15">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477ACC7">
            <w:pPr>
              <w:pStyle w:val="13"/>
              <w:jc w:val="left"/>
              <w:rPr>
                <w:rFonts w:hAnsi="宋体"/>
                <w:kern w:val="2"/>
                <w:sz w:val="24"/>
              </w:rPr>
            </w:pPr>
          </w:p>
        </w:tc>
      </w:tr>
      <w:tr w14:paraId="6E17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1093FFBA">
            <w:pPr>
              <w:pStyle w:val="13"/>
              <w:jc w:val="center"/>
              <w:rPr>
                <w:rFonts w:hint="eastAsia" w:hAnsi="宋体" w:eastAsia="宋体"/>
                <w:kern w:val="2"/>
                <w:sz w:val="24"/>
                <w:lang w:eastAsia="zh-CN"/>
              </w:rPr>
            </w:pPr>
            <w:r>
              <w:rPr>
                <w:rFonts w:hint="eastAsia" w:hAnsi="宋体"/>
                <w:b/>
                <w:kern w:val="2"/>
                <w:sz w:val="24"/>
              </w:rPr>
              <w:t>报价总价</w:t>
            </w:r>
            <w:r>
              <w:rPr>
                <w:rFonts w:hint="eastAsia" w:hAnsi="宋体"/>
                <w:b/>
                <w:kern w:val="2"/>
                <w:sz w:val="24"/>
                <w:lang w:eastAsia="zh-CN"/>
              </w:rPr>
              <w:t>：</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43E216">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1AE61C0B">
            <w:pPr>
              <w:pStyle w:val="13"/>
              <w:ind w:firstLine="241" w:firstLineChars="100"/>
              <w:rPr>
                <w:rFonts w:hAnsi="宋体"/>
                <w:b/>
                <w:kern w:val="2"/>
                <w:sz w:val="24"/>
              </w:rPr>
            </w:pPr>
            <w:r>
              <w:rPr>
                <w:rFonts w:hint="eastAsia" w:hAnsi="宋体"/>
                <w:b/>
                <w:kern w:val="2"/>
                <w:sz w:val="24"/>
              </w:rPr>
              <w:t>¥</w:t>
            </w:r>
            <w:r>
              <w:rPr>
                <w:rFonts w:hint="eastAsia" w:hAnsi="宋体"/>
                <w:b/>
                <w:kern w:val="2"/>
                <w:sz w:val="24"/>
                <w:lang w:eastAsia="zh-CN"/>
              </w:rPr>
              <w:t>：</w:t>
            </w:r>
            <w:r>
              <w:rPr>
                <w:rFonts w:hint="eastAsia" w:hAnsi="宋体"/>
                <w:b/>
                <w:kern w:val="2"/>
                <w:sz w:val="24"/>
              </w:rPr>
              <w:t xml:space="preserve">       元</w:t>
            </w:r>
          </w:p>
        </w:tc>
      </w:tr>
      <w:tr w14:paraId="4D9B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4FD4049E">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029ED1">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3026C12A">
            <w:pPr>
              <w:pStyle w:val="13"/>
              <w:jc w:val="left"/>
              <w:rPr>
                <w:rFonts w:hint="eastAsia" w:hAnsi="宋体" w:eastAsia="宋体"/>
                <w:b/>
                <w:kern w:val="2"/>
                <w:sz w:val="24"/>
                <w:lang w:eastAsia="zh-CN"/>
              </w:rPr>
            </w:pPr>
            <w:r>
              <w:rPr>
                <w:rFonts w:hint="eastAsia" w:hAnsi="宋体"/>
                <w:b/>
                <w:kern w:val="2"/>
                <w:sz w:val="24"/>
              </w:rPr>
              <w:t xml:space="preserve"> 人民币</w:t>
            </w:r>
            <w:r>
              <w:rPr>
                <w:rFonts w:hint="eastAsia" w:hAnsi="宋体"/>
                <w:b/>
                <w:kern w:val="2"/>
                <w:sz w:val="24"/>
                <w:lang w:eastAsia="zh-CN"/>
              </w:rPr>
              <w:t>：</w:t>
            </w:r>
          </w:p>
        </w:tc>
      </w:tr>
    </w:tbl>
    <w:p w14:paraId="50F59933">
      <w:pPr>
        <w:pStyle w:val="13"/>
        <w:spacing w:line="0" w:lineRule="atLeast"/>
        <w:ind w:left="336"/>
        <w:rPr>
          <w:rFonts w:hAnsi="宋体"/>
          <w:sz w:val="28"/>
          <w:szCs w:val="28"/>
        </w:rPr>
      </w:pPr>
      <w:r>
        <w:rPr>
          <w:rFonts w:hint="eastAsia" w:hAnsi="宋体"/>
          <w:sz w:val="28"/>
          <w:szCs w:val="28"/>
        </w:rPr>
        <w:t>注</w:t>
      </w:r>
      <w:r>
        <w:rPr>
          <w:rFonts w:hint="eastAsia" w:hAnsi="宋体"/>
          <w:sz w:val="28"/>
          <w:szCs w:val="28"/>
          <w:lang w:eastAsia="zh-CN"/>
        </w:rPr>
        <w:t>：</w:t>
      </w:r>
      <w:r>
        <w:rPr>
          <w:rFonts w:hint="eastAsia" w:hAnsi="宋体"/>
          <w:sz w:val="28"/>
          <w:szCs w:val="28"/>
        </w:rPr>
        <w:t>1、本《报价明细表》由报价人根据采购书及项目需求，结合自身认识和判断，自行制定。</w:t>
      </w:r>
    </w:p>
    <w:p w14:paraId="1938A3CB">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205031F1">
      <w:pPr>
        <w:pStyle w:val="13"/>
        <w:spacing w:line="0" w:lineRule="atLeast"/>
        <w:ind w:left="336"/>
        <w:rPr>
          <w:rFonts w:hAnsi="宋体"/>
          <w:sz w:val="28"/>
          <w:szCs w:val="28"/>
        </w:rPr>
      </w:pPr>
      <w:r>
        <w:rPr>
          <w:rFonts w:hint="eastAsia" w:hAnsi="宋体"/>
          <w:sz w:val="28"/>
          <w:szCs w:val="28"/>
        </w:rPr>
        <w:t>3、对于报价免费的项目必须标明“免费”。</w:t>
      </w:r>
    </w:p>
    <w:p w14:paraId="07F99EB2">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57F2200D">
      <w:pPr>
        <w:pStyle w:val="13"/>
        <w:jc w:val="left"/>
        <w:rPr>
          <w:rFonts w:ascii="Times New Roman" w:hAnsi="Times New Roman"/>
          <w:szCs w:val="21"/>
        </w:rPr>
      </w:pPr>
    </w:p>
    <w:p w14:paraId="3C37222E">
      <w:pPr>
        <w:pStyle w:val="13"/>
        <w:jc w:val="left"/>
        <w:rPr>
          <w:rFonts w:ascii="Times New Roman" w:hAnsi="Times New Roman"/>
          <w:szCs w:val="21"/>
        </w:rPr>
      </w:pPr>
    </w:p>
    <w:p w14:paraId="6D896BDF">
      <w:pPr>
        <w:spacing w:line="400" w:lineRule="exact"/>
        <w:rPr>
          <w:rFonts w:hint="eastAsia" w:ascii="宋体" w:hAnsi="宋体" w:eastAsia="宋体"/>
          <w:sz w:val="32"/>
          <w:szCs w:val="32"/>
          <w:lang w:eastAsia="zh-CN"/>
        </w:rPr>
      </w:pPr>
      <w:r>
        <w:rPr>
          <w:rFonts w:hint="eastAsia" w:ascii="宋体" w:hAnsi="宋体"/>
          <w:sz w:val="32"/>
          <w:szCs w:val="32"/>
        </w:rPr>
        <w:t xml:space="preserve">      法人或委托代理人（签字或加盖私章）</w:t>
      </w:r>
      <w:r>
        <w:rPr>
          <w:rFonts w:hint="eastAsia" w:ascii="宋体" w:hAnsi="宋体"/>
          <w:sz w:val="32"/>
          <w:szCs w:val="32"/>
          <w:lang w:eastAsia="zh-CN"/>
        </w:rPr>
        <w:t>：</w:t>
      </w:r>
    </w:p>
    <w:p w14:paraId="24046090">
      <w:pPr>
        <w:spacing w:line="400" w:lineRule="exact"/>
        <w:rPr>
          <w:rFonts w:ascii="宋体" w:hAnsi="宋体"/>
          <w:sz w:val="32"/>
          <w:szCs w:val="32"/>
        </w:rPr>
      </w:pPr>
    </w:p>
    <w:p w14:paraId="51F3940B">
      <w:pPr>
        <w:spacing w:afterLines="50" w:line="400" w:lineRule="exact"/>
        <w:rPr>
          <w:rFonts w:hint="eastAsia" w:ascii="宋体" w:hAnsi="宋体" w:eastAsia="宋体" w:cs="宋体"/>
          <w:bCs/>
          <w:color w:val="000000"/>
          <w:szCs w:val="21"/>
          <w:lang w:eastAsia="zh-CN"/>
        </w:rPr>
      </w:pPr>
      <w:r>
        <w:rPr>
          <w:rFonts w:hint="eastAsia" w:ascii="宋体" w:hAnsi="宋体"/>
          <w:sz w:val="32"/>
          <w:szCs w:val="32"/>
        </w:rPr>
        <w:t>报价人单位（盖章）</w:t>
      </w:r>
      <w:r>
        <w:rPr>
          <w:rFonts w:hint="eastAsia" w:ascii="宋体" w:hAnsi="宋体"/>
          <w:sz w:val="32"/>
          <w:szCs w:val="32"/>
          <w:lang w:eastAsia="zh-CN"/>
        </w:rPr>
        <w:t>：</w:t>
      </w:r>
    </w:p>
    <w:p w14:paraId="23657C75">
      <w:pPr>
        <w:rPr>
          <w:rFonts w:ascii="宋体" w:hAnsi="宋体"/>
          <w:sz w:val="24"/>
        </w:rPr>
      </w:pPr>
      <w:r>
        <w:rPr>
          <w:rFonts w:hint="eastAsia" w:ascii="宋体" w:hAnsi="宋体"/>
          <w:sz w:val="24"/>
        </w:rPr>
        <w:br w:type="page"/>
      </w:r>
    </w:p>
    <w:p w14:paraId="37CB1AF5">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2457FF42">
      <w:pPr>
        <w:spacing w:line="560" w:lineRule="exact"/>
        <w:rPr>
          <w:rFonts w:ascii="宋体" w:hAnsi="宋体"/>
          <w:sz w:val="28"/>
          <w:szCs w:val="28"/>
        </w:rPr>
      </w:pPr>
    </w:p>
    <w:p w14:paraId="16590D47">
      <w:pPr>
        <w:spacing w:line="400" w:lineRule="exact"/>
        <w:rPr>
          <w:rFonts w:ascii="宋体" w:hAnsi="宋体"/>
          <w:b/>
          <w:sz w:val="24"/>
        </w:rPr>
      </w:pPr>
      <w:r>
        <w:rPr>
          <w:rFonts w:hint="eastAsia" w:ascii="宋体" w:hAnsi="宋体"/>
          <w:sz w:val="24"/>
        </w:rPr>
        <w:t>致</w:t>
      </w:r>
      <w:r>
        <w:rPr>
          <w:rFonts w:hint="eastAsia" w:ascii="宋体" w:hAnsi="宋体"/>
          <w:sz w:val="24"/>
          <w:lang w:eastAsia="zh-CN"/>
        </w:rPr>
        <w:t>：</w:t>
      </w:r>
      <w:r>
        <w:rPr>
          <w:rFonts w:hint="eastAsia" w:ascii="宋体" w:hAnsi="宋体"/>
          <w:sz w:val="24"/>
        </w:rPr>
        <w:t xml:space="preserve"> </w:t>
      </w:r>
      <w:r>
        <w:rPr>
          <w:rFonts w:hint="eastAsia" w:ascii="宋体" w:hAnsi="宋体"/>
          <w:b/>
          <w:kern w:val="28"/>
          <w:sz w:val="24"/>
          <w:u w:val="double"/>
        </w:rPr>
        <w:t>（采购单位名称）</w:t>
      </w:r>
    </w:p>
    <w:p w14:paraId="5A37A896">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w:t>
      </w:r>
      <w:r>
        <w:rPr>
          <w:rFonts w:hint="eastAsia" w:ascii="宋体" w:hAnsi="宋体"/>
          <w:b/>
          <w:kern w:val="28"/>
          <w:sz w:val="24"/>
          <w:u w:val="single"/>
          <w:lang w:eastAsia="zh-CN"/>
        </w:rPr>
        <w:t>：</w:t>
      </w:r>
      <w:r>
        <w:rPr>
          <w:rFonts w:hint="eastAsia" w:ascii="宋体" w:hAnsi="宋体"/>
          <w:b/>
          <w:kern w:val="28"/>
          <w:sz w:val="24"/>
          <w:u w:val="single"/>
        </w:rPr>
        <w:t xml:space="preserve">     ）</w:t>
      </w:r>
      <w:r>
        <w:rPr>
          <w:rFonts w:hint="eastAsia" w:ascii="宋体" w:hAnsi="宋体"/>
          <w:sz w:val="24"/>
        </w:rPr>
        <w:t>的采购书的全部内容，我方</w:t>
      </w:r>
      <w:r>
        <w:rPr>
          <w:rFonts w:hint="eastAsia" w:ascii="宋体" w:hAnsi="宋体"/>
          <w:sz w:val="24"/>
          <w:lang w:eastAsia="zh-CN"/>
        </w:rPr>
        <w:t>：</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5C1AF20D">
      <w:pPr>
        <w:spacing w:line="400" w:lineRule="exact"/>
        <w:ind w:firstLine="570"/>
        <w:rPr>
          <w:rFonts w:hint="eastAsia" w:ascii="宋体" w:hAnsi="宋体" w:eastAsia="宋体"/>
          <w:b/>
          <w:sz w:val="24"/>
          <w:lang w:eastAsia="zh-CN"/>
        </w:rPr>
      </w:pPr>
      <w:r>
        <w:rPr>
          <w:rFonts w:hint="eastAsia" w:ascii="宋体" w:hAnsi="宋体"/>
          <w:b/>
          <w:sz w:val="24"/>
        </w:rPr>
        <w:t>我方已完全明白采购书的所有条款要求，并重申以下几点</w:t>
      </w:r>
      <w:r>
        <w:rPr>
          <w:rFonts w:hint="eastAsia" w:ascii="宋体" w:hAnsi="宋体"/>
          <w:b/>
          <w:sz w:val="24"/>
          <w:lang w:eastAsia="zh-CN"/>
        </w:rPr>
        <w:t>：</w:t>
      </w:r>
    </w:p>
    <w:p w14:paraId="7DB884B7">
      <w:pPr>
        <w:numPr>
          <w:ilvl w:val="0"/>
          <w:numId w:val="10"/>
        </w:numPr>
        <w:spacing w:line="400" w:lineRule="exact"/>
        <w:rPr>
          <w:rFonts w:ascii="宋体" w:hAnsi="宋体"/>
          <w:sz w:val="24"/>
        </w:rPr>
      </w:pPr>
      <w:r>
        <w:rPr>
          <w:rFonts w:hint="eastAsia" w:ascii="宋体" w:hAnsi="宋体"/>
          <w:sz w:val="24"/>
        </w:rPr>
        <w:t>按采购书要求提供的报价总价详见《报价一览表》。</w:t>
      </w:r>
    </w:p>
    <w:p w14:paraId="47F31421">
      <w:pPr>
        <w:numPr>
          <w:ilvl w:val="0"/>
          <w:numId w:val="10"/>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29E0A24B">
      <w:pPr>
        <w:numPr>
          <w:ilvl w:val="0"/>
          <w:numId w:val="10"/>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405F7DF8">
      <w:pPr>
        <w:numPr>
          <w:ilvl w:val="0"/>
          <w:numId w:val="10"/>
        </w:numPr>
        <w:spacing w:line="400" w:lineRule="exact"/>
        <w:rPr>
          <w:rFonts w:ascii="宋体" w:hAnsi="宋体"/>
          <w:sz w:val="24"/>
        </w:rPr>
      </w:pPr>
      <w:r>
        <w:rPr>
          <w:rFonts w:hint="eastAsia" w:ascii="宋体" w:hAnsi="宋体"/>
          <w:sz w:val="24"/>
        </w:rPr>
        <w:t>我方理解贵方不一定接受最低报价。</w:t>
      </w:r>
    </w:p>
    <w:p w14:paraId="373C4C24">
      <w:pPr>
        <w:numPr>
          <w:ilvl w:val="0"/>
          <w:numId w:val="10"/>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6DA908B8">
      <w:pPr>
        <w:numPr>
          <w:ilvl w:val="0"/>
          <w:numId w:val="10"/>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5D5DECD1">
      <w:pPr>
        <w:numPr>
          <w:ilvl w:val="0"/>
          <w:numId w:val="10"/>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06A24341">
      <w:pPr>
        <w:numPr>
          <w:ilvl w:val="0"/>
          <w:numId w:val="11"/>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4B068AB2">
      <w:pPr>
        <w:numPr>
          <w:ilvl w:val="0"/>
          <w:numId w:val="10"/>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16581D1E">
      <w:pPr>
        <w:numPr>
          <w:ilvl w:val="0"/>
          <w:numId w:val="10"/>
        </w:numPr>
        <w:spacing w:line="400" w:lineRule="exact"/>
        <w:rPr>
          <w:rFonts w:ascii="宋体" w:hAnsi="宋体"/>
          <w:sz w:val="24"/>
        </w:rPr>
      </w:pPr>
      <w:r>
        <w:rPr>
          <w:rFonts w:hint="eastAsia" w:ascii="宋体" w:hAnsi="宋体"/>
          <w:sz w:val="24"/>
        </w:rPr>
        <w:t>所有与本采购项目有关的函件请发往下列地址</w:t>
      </w:r>
      <w:r>
        <w:rPr>
          <w:rFonts w:hint="eastAsia" w:ascii="宋体" w:hAnsi="宋体"/>
          <w:sz w:val="24"/>
          <w:lang w:eastAsia="zh-CN"/>
        </w:rPr>
        <w:t>：</w:t>
      </w:r>
    </w:p>
    <w:p w14:paraId="032E4F80">
      <w:pPr>
        <w:spacing w:line="400" w:lineRule="exact"/>
        <w:rPr>
          <w:rFonts w:ascii="宋体" w:hAnsi="宋体"/>
          <w:sz w:val="24"/>
        </w:rPr>
      </w:pPr>
    </w:p>
    <w:p w14:paraId="028749F1">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rPr>
        <w:t>传    真</w:t>
      </w:r>
      <w:r>
        <w:rPr>
          <w:rFonts w:hint="eastAsia" w:ascii="宋体" w:hAnsi="宋体"/>
          <w:sz w:val="24"/>
          <w:lang w:eastAsia="zh-CN"/>
        </w:rPr>
        <w:t>：</w:t>
      </w:r>
      <w:r>
        <w:rPr>
          <w:rFonts w:hint="eastAsia" w:ascii="宋体" w:hAnsi="宋体"/>
          <w:sz w:val="24"/>
        </w:rPr>
        <w:t>.</w:t>
      </w:r>
    </w:p>
    <w:p w14:paraId="6217BCFE">
      <w:pPr>
        <w:spacing w:line="440" w:lineRule="exact"/>
        <w:ind w:firstLine="240" w:firstLineChars="100"/>
        <w:rPr>
          <w:rFonts w:ascii="宋体" w:hAnsi="宋体"/>
          <w:sz w:val="24"/>
          <w:u w:val="single"/>
        </w:rPr>
      </w:pPr>
      <w:r>
        <w:rPr>
          <w:rFonts w:hint="eastAsia" w:ascii="宋体" w:hAnsi="宋体"/>
          <w:sz w:val="24"/>
        </w:rPr>
        <w:t>地    址</w:t>
      </w:r>
      <w:r>
        <w:rPr>
          <w:rFonts w:hint="eastAsia" w:ascii="宋体" w:hAnsi="宋体"/>
          <w:sz w:val="24"/>
          <w:lang w:eastAsia="zh-CN"/>
        </w:rPr>
        <w:t>：</w:t>
      </w:r>
      <w:r>
        <w:rPr>
          <w:rFonts w:hint="eastAsia" w:ascii="宋体" w:hAnsi="宋体"/>
          <w:sz w:val="24"/>
        </w:rPr>
        <w:t>.邮政编码</w:t>
      </w:r>
      <w:r>
        <w:rPr>
          <w:rFonts w:hint="eastAsia" w:ascii="宋体" w:hAnsi="宋体"/>
          <w:sz w:val="24"/>
          <w:lang w:eastAsia="zh-CN"/>
        </w:rPr>
        <w:t>：</w:t>
      </w:r>
      <w:r>
        <w:rPr>
          <w:rFonts w:hint="eastAsia" w:ascii="宋体" w:hAnsi="宋体"/>
          <w:sz w:val="24"/>
        </w:rPr>
        <w:t>.</w:t>
      </w:r>
    </w:p>
    <w:p w14:paraId="56A3310B">
      <w:pPr>
        <w:spacing w:line="440" w:lineRule="exact"/>
        <w:rPr>
          <w:rFonts w:ascii="宋体" w:hAnsi="宋体"/>
          <w:sz w:val="24"/>
          <w:u w:val="single"/>
        </w:rPr>
      </w:pPr>
      <w:r>
        <w:rPr>
          <w:rFonts w:hint="eastAsia" w:ascii="宋体" w:hAnsi="宋体"/>
          <w:sz w:val="24"/>
        </w:rPr>
        <w:t xml:space="preserve">  代表姓名</w:t>
      </w:r>
      <w:r>
        <w:rPr>
          <w:rFonts w:hint="eastAsia" w:ascii="宋体" w:hAnsi="宋体"/>
          <w:sz w:val="24"/>
          <w:lang w:eastAsia="zh-CN"/>
        </w:rPr>
        <w:t>：</w:t>
      </w:r>
      <w:r>
        <w:rPr>
          <w:rFonts w:hint="eastAsia" w:ascii="宋体" w:hAnsi="宋体"/>
          <w:sz w:val="24"/>
        </w:rPr>
        <w:t>.职    务</w:t>
      </w:r>
      <w:r>
        <w:rPr>
          <w:rFonts w:hint="eastAsia" w:ascii="宋体" w:hAnsi="宋体"/>
          <w:sz w:val="24"/>
          <w:lang w:eastAsia="zh-CN"/>
        </w:rPr>
        <w:t>：</w:t>
      </w:r>
      <w:r>
        <w:rPr>
          <w:rFonts w:hint="eastAsia" w:ascii="宋体" w:hAnsi="宋体"/>
          <w:sz w:val="24"/>
        </w:rPr>
        <w:t>.</w:t>
      </w:r>
    </w:p>
    <w:p w14:paraId="2FF1AE84">
      <w:pPr>
        <w:spacing w:line="560" w:lineRule="exact"/>
        <w:ind w:firstLine="280" w:firstLineChars="100"/>
        <w:rPr>
          <w:rFonts w:ascii="宋体" w:hAnsi="宋体"/>
          <w:sz w:val="28"/>
          <w:szCs w:val="28"/>
        </w:rPr>
      </w:pPr>
      <w:r>
        <w:rPr>
          <w:rFonts w:hint="eastAsia" w:ascii="宋体" w:hAnsi="宋体"/>
          <w:sz w:val="28"/>
          <w:szCs w:val="28"/>
        </w:rPr>
        <w:t>特此声明。</w:t>
      </w:r>
    </w:p>
    <w:p w14:paraId="23B20BAE">
      <w:pPr>
        <w:spacing w:line="480" w:lineRule="exact"/>
        <w:rPr>
          <w:rFonts w:ascii="宋体" w:hAnsi="宋体"/>
          <w:sz w:val="32"/>
          <w:szCs w:val="32"/>
        </w:rPr>
      </w:pPr>
    </w:p>
    <w:p w14:paraId="153FFD6F">
      <w:pPr>
        <w:spacing w:line="480" w:lineRule="exact"/>
        <w:rPr>
          <w:rFonts w:ascii="宋体" w:hAnsi="宋体"/>
          <w:sz w:val="32"/>
          <w:szCs w:val="32"/>
        </w:rPr>
      </w:pPr>
    </w:p>
    <w:p w14:paraId="18C94CBC">
      <w:pPr>
        <w:spacing w:line="400" w:lineRule="exact"/>
        <w:rPr>
          <w:rFonts w:hint="eastAsia" w:ascii="宋体" w:hAnsi="宋体" w:eastAsia="宋体"/>
          <w:sz w:val="32"/>
          <w:szCs w:val="32"/>
          <w:lang w:eastAsia="zh-CN"/>
        </w:rPr>
      </w:pPr>
      <w:r>
        <w:rPr>
          <w:rFonts w:hint="eastAsia" w:ascii="宋体" w:hAnsi="宋体"/>
          <w:sz w:val="32"/>
          <w:szCs w:val="32"/>
        </w:rPr>
        <w:t xml:space="preserve">      法人或委托代理人（签字或加盖私章）</w:t>
      </w:r>
      <w:r>
        <w:rPr>
          <w:rFonts w:hint="eastAsia" w:ascii="宋体" w:hAnsi="宋体"/>
          <w:sz w:val="32"/>
          <w:szCs w:val="32"/>
          <w:lang w:eastAsia="zh-CN"/>
        </w:rPr>
        <w:t>：</w:t>
      </w:r>
    </w:p>
    <w:p w14:paraId="31A5225B">
      <w:pPr>
        <w:spacing w:line="400" w:lineRule="exact"/>
        <w:rPr>
          <w:rFonts w:ascii="宋体" w:hAnsi="宋体"/>
          <w:sz w:val="32"/>
          <w:szCs w:val="32"/>
        </w:rPr>
      </w:pPr>
    </w:p>
    <w:p w14:paraId="70581F6D">
      <w:pPr>
        <w:spacing w:line="400" w:lineRule="exact"/>
        <w:rPr>
          <w:rFonts w:hint="eastAsia" w:ascii="宋体" w:hAnsi="宋体" w:eastAsia="宋体"/>
          <w:sz w:val="32"/>
          <w:szCs w:val="32"/>
          <w:lang w:eastAsia="zh-CN"/>
        </w:rPr>
      </w:pPr>
      <w:r>
        <w:rPr>
          <w:rFonts w:hint="eastAsia" w:ascii="宋体" w:hAnsi="宋体"/>
          <w:sz w:val="32"/>
          <w:szCs w:val="32"/>
        </w:rPr>
        <w:t>报价人单位（盖章）</w:t>
      </w:r>
      <w:r>
        <w:rPr>
          <w:rFonts w:hint="eastAsia" w:ascii="宋体" w:hAnsi="宋体"/>
          <w:sz w:val="32"/>
          <w:szCs w:val="32"/>
          <w:lang w:eastAsia="zh-CN"/>
        </w:rPr>
        <w:t>：</w:t>
      </w:r>
    </w:p>
    <w:p w14:paraId="2D933487">
      <w:pPr>
        <w:spacing w:line="400" w:lineRule="exact"/>
        <w:rPr>
          <w:rFonts w:ascii="宋体" w:hAnsi="宋体"/>
          <w:sz w:val="32"/>
          <w:szCs w:val="32"/>
        </w:rPr>
      </w:pPr>
    </w:p>
    <w:p w14:paraId="48579191">
      <w:pPr>
        <w:spacing w:line="400" w:lineRule="exact"/>
        <w:rPr>
          <w:rFonts w:ascii="宋体" w:hAnsi="宋体"/>
          <w:sz w:val="32"/>
          <w:szCs w:val="32"/>
        </w:rPr>
      </w:pPr>
      <w:r>
        <w:rPr>
          <w:rFonts w:hint="eastAsia" w:ascii="宋体" w:hAnsi="宋体"/>
          <w:sz w:val="32"/>
          <w:szCs w:val="32"/>
        </w:rPr>
        <w:t xml:space="preserve">                                    年  月  日</w:t>
      </w:r>
    </w:p>
    <w:p w14:paraId="493B8F25">
      <w:pPr>
        <w:spacing w:line="320" w:lineRule="exact"/>
        <w:jc w:val="center"/>
        <w:rPr>
          <w:rFonts w:ascii="宋体" w:hAnsi="宋体"/>
          <w:b/>
          <w:sz w:val="28"/>
          <w:szCs w:val="28"/>
        </w:rPr>
      </w:pPr>
    </w:p>
    <w:p w14:paraId="71819F66">
      <w:pPr>
        <w:spacing w:line="320" w:lineRule="exact"/>
        <w:jc w:val="center"/>
        <w:rPr>
          <w:rFonts w:ascii="宋体" w:hAnsi="宋体"/>
          <w:b/>
          <w:sz w:val="28"/>
          <w:szCs w:val="28"/>
        </w:rPr>
      </w:pPr>
    </w:p>
    <w:p w14:paraId="3D58D3EC">
      <w:pPr>
        <w:rPr>
          <w:rFonts w:ascii="宋体" w:hAnsi="宋体"/>
          <w:b/>
          <w:sz w:val="44"/>
          <w:szCs w:val="44"/>
        </w:rPr>
      </w:pPr>
      <w:r>
        <w:rPr>
          <w:rFonts w:hint="eastAsia" w:ascii="宋体" w:hAnsi="宋体"/>
          <w:b/>
          <w:sz w:val="44"/>
          <w:szCs w:val="44"/>
        </w:rPr>
        <w:br w:type="page"/>
      </w:r>
    </w:p>
    <w:p w14:paraId="0383BC1B">
      <w:pPr>
        <w:numPr>
          <w:ilvl w:val="0"/>
          <w:numId w:val="8"/>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31E62BBF">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A64DFF-0B67-4529-8976-AC1ECF5ED5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5A43177-E435-4020-A821-4F98C65B194B}"/>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embedRegular r:id="rId3" w:fontKey="{DAD4E45B-4BBD-4644-8088-ADF77827BC6B}"/>
  </w:font>
  <w:font w:name="仿宋">
    <w:panose1 w:val="02010609060101010101"/>
    <w:charset w:val="86"/>
    <w:family w:val="modern"/>
    <w:pitch w:val="default"/>
    <w:sig w:usb0="800002BF" w:usb1="38CF7CFA" w:usb2="00000016" w:usb3="00000000" w:csb0="00040001" w:csb1="00000000"/>
    <w:embedRegular r:id="rId4" w:fontKey="{C34CDC9D-610F-435C-898C-AFB1340965C2}"/>
  </w:font>
  <w:font w:name="方正小标宋_GBK">
    <w:panose1 w:val="02000000000000000000"/>
    <w:charset w:val="86"/>
    <w:family w:val="auto"/>
    <w:pitch w:val="default"/>
    <w:sig w:usb0="A00002BF" w:usb1="38CF7CFA" w:usb2="00082016" w:usb3="00000000" w:csb0="00040001" w:csb1="00000000"/>
    <w:embedRegular r:id="rId5" w:fontKey="{A85AD937-5545-4292-9444-1092096D4C8D}"/>
  </w:font>
  <w:font w:name="Tahoma">
    <w:panose1 w:val="020B0604030504040204"/>
    <w:charset w:val="00"/>
    <w:family w:val="swiss"/>
    <w:pitch w:val="default"/>
    <w:sig w:usb0="E1002EFF" w:usb1="C000605B" w:usb2="00000029" w:usb3="00000000" w:csb0="200101FF" w:csb1="20280000"/>
    <w:embedRegular r:id="rId6" w:fontKey="{3EF9404F-8DE3-4F8B-9147-FC507F79B985}"/>
  </w:font>
  <w:font w:name="楷体_GB2312">
    <w:panose1 w:val="02010609030101010101"/>
    <w:charset w:val="86"/>
    <w:family w:val="modern"/>
    <w:pitch w:val="default"/>
    <w:sig w:usb0="00000001" w:usb1="080E0000" w:usb2="00000000" w:usb3="00000000" w:csb0="00040000" w:csb1="00000000"/>
    <w:embedRegular r:id="rId7" w:fontKey="{F2EB1635-44C3-417E-8C9E-5BD6E6E9B67B}"/>
  </w:font>
  <w:font w:name="楷体">
    <w:panose1 w:val="02010609060101010101"/>
    <w:charset w:val="86"/>
    <w:family w:val="auto"/>
    <w:pitch w:val="default"/>
    <w:sig w:usb0="800002BF" w:usb1="38CF7CFA" w:usb2="00000016" w:usb3="00000000" w:csb0="00040001" w:csb1="00000000"/>
    <w:embedRegular r:id="rId8" w:fontKey="{0357E4F0-3C36-42C1-8DEF-FABA075261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77BC">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B781AD">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uCWs4AgAAb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Je4JazgCAABvBAAADgAAAAAAAAABACAAAAAfAQAAZHJzL2Uyb0RvYy54&#10;bWxQSwUGAAAAAAYABgBZAQAAyQUAAAAA&#10;">
              <v:fill on="f" focussize="0,0"/>
              <v:stroke on="f" weight="0.5pt"/>
              <v:imagedata o:title=""/>
              <o:lock v:ext="edit" aspectratio="f"/>
              <v:textbox inset="0mm,0mm,0mm,0mm" style="mso-fit-shape-to-text:t;">
                <w:txbxContent>
                  <w:p w14:paraId="53B781AD">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2247F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72247F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CF0">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F68073">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1F68073">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A3E68">
    <w:pPr>
      <w:pStyle w:val="16"/>
      <w:ind w:right="360"/>
      <w:rPr>
        <w:u w:val="single"/>
      </w:rPr>
    </w:pPr>
  </w:p>
  <w:p w14:paraId="12F54A3A">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2520B">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5D62">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85D13">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F0D302">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3F0D302">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F531B"/>
    <w:multiLevelType w:val="multilevel"/>
    <w:tmpl w:val="8A9F531B"/>
    <w:lvl w:ilvl="0" w:tentative="0">
      <w:start w:val="1"/>
      <w:numFmt w:val="decimal"/>
      <w:lvlText w:val="%1."/>
      <w:lvlJc w:val="left"/>
      <w:pPr>
        <w:tabs>
          <w:tab w:val="left" w:pos="0"/>
        </w:tabs>
        <w:ind w:left="846" w:hanging="420"/>
      </w:pPr>
      <w:rPr>
        <w:rFonts w:hint="eastAsia" w:ascii="宋体" w:hAnsi="宋体" w:eastAsia="宋体" w:cs="宋体"/>
      </w:rPr>
    </w:lvl>
    <w:lvl w:ilvl="1" w:tentative="0">
      <w:start w:val="1"/>
      <w:numFmt w:val="lowerLetter"/>
      <w:lvlText w:val="%2)"/>
      <w:lvlJc w:val="left"/>
      <w:pPr>
        <w:tabs>
          <w:tab w:val="left" w:pos="0"/>
        </w:tabs>
        <w:ind w:left="840" w:hanging="420"/>
      </w:pPr>
      <w:rPr>
        <w:rFonts w:hint="default" w:ascii="Times New Roman" w:hAnsi="Times New Roman" w:cs="Times New Roman"/>
      </w:rPr>
    </w:lvl>
    <w:lvl w:ilvl="2" w:tentative="0">
      <w:start w:val="1"/>
      <w:numFmt w:val="lowerRoman"/>
      <w:lvlText w:val="%3."/>
      <w:lvlJc w:val="right"/>
      <w:pPr>
        <w:tabs>
          <w:tab w:val="left" w:pos="0"/>
        </w:tabs>
        <w:ind w:left="1260" w:hanging="420"/>
      </w:pPr>
      <w:rPr>
        <w:rFonts w:hint="default" w:ascii="Times New Roman" w:hAnsi="Times New Roman" w:cs="Times New Roman"/>
      </w:rPr>
    </w:lvl>
    <w:lvl w:ilvl="3" w:tentative="0">
      <w:start w:val="1"/>
      <w:numFmt w:val="decimal"/>
      <w:lvlText w:val="%4."/>
      <w:lvlJc w:val="left"/>
      <w:pPr>
        <w:tabs>
          <w:tab w:val="left" w:pos="0"/>
        </w:tabs>
        <w:ind w:left="1680" w:hanging="420"/>
      </w:pPr>
      <w:rPr>
        <w:rFonts w:hint="default" w:ascii="Times New Roman" w:hAnsi="Times New Roman" w:cs="Times New Roman"/>
      </w:rPr>
    </w:lvl>
    <w:lvl w:ilvl="4" w:tentative="0">
      <w:start w:val="1"/>
      <w:numFmt w:val="lowerLetter"/>
      <w:lvlText w:val="%5)"/>
      <w:lvlJc w:val="left"/>
      <w:pPr>
        <w:tabs>
          <w:tab w:val="left" w:pos="0"/>
        </w:tabs>
        <w:ind w:left="2100" w:hanging="420"/>
      </w:pPr>
      <w:rPr>
        <w:rFonts w:hint="default" w:ascii="Times New Roman" w:hAnsi="Times New Roman" w:cs="Times New Roman"/>
      </w:rPr>
    </w:lvl>
    <w:lvl w:ilvl="5" w:tentative="0">
      <w:start w:val="1"/>
      <w:numFmt w:val="lowerRoman"/>
      <w:lvlText w:val="%6."/>
      <w:lvlJc w:val="right"/>
      <w:pPr>
        <w:tabs>
          <w:tab w:val="left" w:pos="0"/>
        </w:tabs>
        <w:ind w:left="2520" w:hanging="420"/>
      </w:pPr>
      <w:rPr>
        <w:rFonts w:hint="default" w:ascii="Times New Roman" w:hAnsi="Times New Roman" w:cs="Times New Roman"/>
      </w:rPr>
    </w:lvl>
    <w:lvl w:ilvl="6" w:tentative="0">
      <w:start w:val="1"/>
      <w:numFmt w:val="decimal"/>
      <w:lvlText w:val="%7."/>
      <w:lvlJc w:val="left"/>
      <w:pPr>
        <w:tabs>
          <w:tab w:val="left" w:pos="0"/>
        </w:tabs>
        <w:ind w:left="2940" w:hanging="420"/>
      </w:pPr>
      <w:rPr>
        <w:rFonts w:hint="default" w:ascii="Times New Roman" w:hAnsi="Times New Roman" w:cs="Times New Roman"/>
      </w:rPr>
    </w:lvl>
    <w:lvl w:ilvl="7" w:tentative="0">
      <w:start w:val="1"/>
      <w:numFmt w:val="lowerLetter"/>
      <w:lvlText w:val="%8)"/>
      <w:lvlJc w:val="left"/>
      <w:pPr>
        <w:tabs>
          <w:tab w:val="left" w:pos="0"/>
        </w:tabs>
        <w:ind w:left="3360" w:hanging="420"/>
      </w:pPr>
      <w:rPr>
        <w:rFonts w:hint="default" w:ascii="Times New Roman" w:hAnsi="Times New Roman" w:cs="Times New Roman"/>
      </w:rPr>
    </w:lvl>
    <w:lvl w:ilvl="8" w:tentative="0">
      <w:start w:val="1"/>
      <w:numFmt w:val="lowerRoman"/>
      <w:lvlText w:val="%9."/>
      <w:lvlJc w:val="right"/>
      <w:pPr>
        <w:tabs>
          <w:tab w:val="left" w:pos="0"/>
        </w:tabs>
        <w:ind w:left="3780" w:hanging="420"/>
      </w:pPr>
      <w:rPr>
        <w:rFonts w:hint="default" w:ascii="Times New Roman" w:hAnsi="Times New Roman" w:cs="Times New Roman"/>
      </w:rPr>
    </w:lvl>
  </w:abstractNum>
  <w:abstractNum w:abstractNumId="1">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2">
    <w:nsid w:val="E91F1F3E"/>
    <w:multiLevelType w:val="singleLevel"/>
    <w:tmpl w:val="E91F1F3E"/>
    <w:lvl w:ilvl="0" w:tentative="0">
      <w:start w:val="7"/>
      <w:numFmt w:val="chineseCounting"/>
      <w:suff w:val="nothing"/>
      <w:lvlText w:val="%1、"/>
      <w:lvlJc w:val="left"/>
      <w:rPr>
        <w:rFonts w:hint="eastAsia"/>
      </w:rPr>
    </w:lvl>
  </w:abstractNum>
  <w:abstractNum w:abstractNumId="3">
    <w:nsid w:val="FB37B6E9"/>
    <w:multiLevelType w:val="multilevel"/>
    <w:tmpl w:val="FB37B6E9"/>
    <w:lvl w:ilvl="0" w:tentative="0">
      <w:start w:val="1"/>
      <w:numFmt w:val="decimal"/>
      <w:lvlText w:val="%1."/>
      <w:lvlJc w:val="left"/>
      <w:pPr>
        <w:tabs>
          <w:tab w:val="left" w:pos="0"/>
        </w:tabs>
        <w:ind w:left="2300" w:hanging="420"/>
      </w:pPr>
      <w:rPr>
        <w:rFonts w:hint="eastAsia" w:ascii="宋体" w:hAnsi="宋体" w:eastAsia="宋体" w:cs="宋体"/>
      </w:rPr>
    </w:lvl>
    <w:lvl w:ilvl="1" w:tentative="0">
      <w:start w:val="1"/>
      <w:numFmt w:val="lowerLetter"/>
      <w:lvlText w:val="%2)"/>
      <w:lvlJc w:val="left"/>
      <w:pPr>
        <w:tabs>
          <w:tab w:val="left" w:pos="0"/>
        </w:tabs>
        <w:ind w:left="840" w:hanging="420"/>
      </w:pPr>
      <w:rPr>
        <w:rFonts w:hint="default" w:ascii="Times New Roman" w:hAnsi="Times New Roman" w:cs="Times New Roman"/>
      </w:rPr>
    </w:lvl>
    <w:lvl w:ilvl="2" w:tentative="0">
      <w:start w:val="1"/>
      <w:numFmt w:val="lowerRoman"/>
      <w:lvlText w:val="%3."/>
      <w:lvlJc w:val="right"/>
      <w:pPr>
        <w:tabs>
          <w:tab w:val="left" w:pos="0"/>
        </w:tabs>
        <w:ind w:left="1260" w:hanging="420"/>
      </w:pPr>
      <w:rPr>
        <w:rFonts w:hint="default" w:ascii="Times New Roman" w:hAnsi="Times New Roman" w:cs="Times New Roman"/>
      </w:rPr>
    </w:lvl>
    <w:lvl w:ilvl="3" w:tentative="0">
      <w:start w:val="1"/>
      <w:numFmt w:val="decimal"/>
      <w:lvlText w:val="%4."/>
      <w:lvlJc w:val="left"/>
      <w:pPr>
        <w:tabs>
          <w:tab w:val="left" w:pos="0"/>
        </w:tabs>
        <w:ind w:left="1680" w:hanging="420"/>
      </w:pPr>
      <w:rPr>
        <w:rFonts w:hint="default" w:ascii="Times New Roman" w:hAnsi="Times New Roman" w:cs="Times New Roman"/>
      </w:rPr>
    </w:lvl>
    <w:lvl w:ilvl="4" w:tentative="0">
      <w:start w:val="1"/>
      <w:numFmt w:val="lowerLetter"/>
      <w:lvlText w:val="%5)"/>
      <w:lvlJc w:val="left"/>
      <w:pPr>
        <w:tabs>
          <w:tab w:val="left" w:pos="0"/>
        </w:tabs>
        <w:ind w:left="2100" w:hanging="420"/>
      </w:pPr>
      <w:rPr>
        <w:rFonts w:hint="default" w:ascii="Times New Roman" w:hAnsi="Times New Roman" w:cs="Times New Roman"/>
      </w:rPr>
    </w:lvl>
    <w:lvl w:ilvl="5" w:tentative="0">
      <w:start w:val="1"/>
      <w:numFmt w:val="lowerRoman"/>
      <w:lvlText w:val="%6."/>
      <w:lvlJc w:val="right"/>
      <w:pPr>
        <w:tabs>
          <w:tab w:val="left" w:pos="0"/>
        </w:tabs>
        <w:ind w:left="2520" w:hanging="420"/>
      </w:pPr>
      <w:rPr>
        <w:rFonts w:hint="default" w:ascii="Times New Roman" w:hAnsi="Times New Roman" w:cs="Times New Roman"/>
      </w:rPr>
    </w:lvl>
    <w:lvl w:ilvl="6" w:tentative="0">
      <w:start w:val="1"/>
      <w:numFmt w:val="decimal"/>
      <w:lvlText w:val="%7."/>
      <w:lvlJc w:val="left"/>
      <w:pPr>
        <w:tabs>
          <w:tab w:val="left" w:pos="0"/>
        </w:tabs>
        <w:ind w:left="2940" w:hanging="420"/>
      </w:pPr>
      <w:rPr>
        <w:rFonts w:hint="default" w:ascii="Times New Roman" w:hAnsi="Times New Roman" w:cs="Times New Roman"/>
      </w:rPr>
    </w:lvl>
    <w:lvl w:ilvl="7" w:tentative="0">
      <w:start w:val="1"/>
      <w:numFmt w:val="lowerLetter"/>
      <w:lvlText w:val="%8)"/>
      <w:lvlJc w:val="left"/>
      <w:pPr>
        <w:tabs>
          <w:tab w:val="left" w:pos="0"/>
        </w:tabs>
        <w:ind w:left="3360" w:hanging="420"/>
      </w:pPr>
      <w:rPr>
        <w:rFonts w:hint="default" w:ascii="Times New Roman" w:hAnsi="Times New Roman" w:cs="Times New Roman"/>
      </w:rPr>
    </w:lvl>
    <w:lvl w:ilvl="8" w:tentative="0">
      <w:start w:val="1"/>
      <w:numFmt w:val="lowerRoman"/>
      <w:lvlText w:val="%9."/>
      <w:lvlJc w:val="right"/>
      <w:pPr>
        <w:tabs>
          <w:tab w:val="left" w:pos="0"/>
        </w:tabs>
        <w:ind w:left="3780" w:hanging="420"/>
      </w:pPr>
      <w:rPr>
        <w:rFonts w:hint="default" w:ascii="Times New Roman" w:hAnsi="Times New Roman" w:cs="Times New Roman"/>
      </w:rPr>
    </w:lvl>
  </w:abstractNum>
  <w:abstractNum w:abstractNumId="4">
    <w:nsid w:val="0823B97C"/>
    <w:multiLevelType w:val="singleLevel"/>
    <w:tmpl w:val="0823B97C"/>
    <w:lvl w:ilvl="0" w:tentative="0">
      <w:start w:val="2"/>
      <w:numFmt w:val="chineseCounting"/>
      <w:suff w:val="space"/>
      <w:lvlText w:val="第%1部分"/>
      <w:lvlJc w:val="left"/>
      <w:rPr>
        <w:rFonts w:hint="eastAsia"/>
      </w:rPr>
    </w:lvl>
  </w:abstractNum>
  <w:abstractNum w:abstractNumId="5">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6">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C3C74AC"/>
    <w:multiLevelType w:val="singleLevel"/>
    <w:tmpl w:val="5C3C74AC"/>
    <w:lvl w:ilvl="0" w:tentative="0">
      <w:start w:val="1"/>
      <w:numFmt w:val="chineseCounting"/>
      <w:suff w:val="nothing"/>
      <w:lvlText w:val="%1、"/>
      <w:lvlJc w:val="left"/>
      <w:rPr>
        <w:rFonts w:hint="eastAsia"/>
      </w:rPr>
    </w:lvl>
  </w:abstractNum>
  <w:abstractNum w:abstractNumId="9">
    <w:nsid w:val="694BFD1F"/>
    <w:multiLevelType w:val="multilevel"/>
    <w:tmpl w:val="694BFD1F"/>
    <w:lvl w:ilvl="0" w:tentative="0">
      <w:start w:val="1"/>
      <w:numFmt w:val="decimal"/>
      <w:lvlText w:val="%1."/>
      <w:lvlJc w:val="left"/>
      <w:pPr>
        <w:tabs>
          <w:tab w:val="left" w:pos="0"/>
        </w:tabs>
        <w:ind w:left="284" w:firstLine="658"/>
      </w:pPr>
      <w:rPr>
        <w:rFonts w:hint="eastAsia" w:ascii="宋体" w:hAnsi="宋体" w:eastAsia="宋体" w:cs="宋体"/>
      </w:rPr>
    </w:lvl>
    <w:lvl w:ilvl="1" w:tentative="0">
      <w:start w:val="1"/>
      <w:numFmt w:val="lowerLetter"/>
      <w:lvlText w:val="%2)"/>
      <w:lvlJc w:val="left"/>
      <w:pPr>
        <w:tabs>
          <w:tab w:val="left" w:pos="0"/>
        </w:tabs>
        <w:ind w:left="840" w:hanging="420"/>
      </w:pPr>
      <w:rPr>
        <w:rFonts w:hint="default" w:ascii="Times New Roman" w:hAnsi="Times New Roman" w:cs="Times New Roman"/>
      </w:rPr>
    </w:lvl>
    <w:lvl w:ilvl="2" w:tentative="0">
      <w:start w:val="1"/>
      <w:numFmt w:val="lowerRoman"/>
      <w:lvlText w:val="%3."/>
      <w:lvlJc w:val="right"/>
      <w:pPr>
        <w:tabs>
          <w:tab w:val="left" w:pos="0"/>
        </w:tabs>
        <w:ind w:left="1260" w:hanging="420"/>
      </w:pPr>
      <w:rPr>
        <w:rFonts w:hint="default" w:ascii="Times New Roman" w:hAnsi="Times New Roman" w:cs="Times New Roman"/>
      </w:rPr>
    </w:lvl>
    <w:lvl w:ilvl="3" w:tentative="0">
      <w:start w:val="1"/>
      <w:numFmt w:val="decimal"/>
      <w:lvlText w:val="%4."/>
      <w:lvlJc w:val="left"/>
      <w:pPr>
        <w:tabs>
          <w:tab w:val="left" w:pos="0"/>
        </w:tabs>
        <w:ind w:left="1680" w:hanging="420"/>
      </w:pPr>
      <w:rPr>
        <w:rFonts w:hint="default" w:ascii="Times New Roman" w:hAnsi="Times New Roman" w:cs="Times New Roman"/>
      </w:rPr>
    </w:lvl>
    <w:lvl w:ilvl="4" w:tentative="0">
      <w:start w:val="1"/>
      <w:numFmt w:val="lowerLetter"/>
      <w:lvlText w:val="%5)"/>
      <w:lvlJc w:val="left"/>
      <w:pPr>
        <w:tabs>
          <w:tab w:val="left" w:pos="0"/>
        </w:tabs>
        <w:ind w:left="2100" w:hanging="420"/>
      </w:pPr>
      <w:rPr>
        <w:rFonts w:hint="default" w:ascii="Times New Roman" w:hAnsi="Times New Roman" w:cs="Times New Roman"/>
      </w:rPr>
    </w:lvl>
    <w:lvl w:ilvl="5" w:tentative="0">
      <w:start w:val="1"/>
      <w:numFmt w:val="lowerRoman"/>
      <w:lvlText w:val="%6."/>
      <w:lvlJc w:val="right"/>
      <w:pPr>
        <w:tabs>
          <w:tab w:val="left" w:pos="0"/>
        </w:tabs>
        <w:ind w:left="2520" w:hanging="420"/>
      </w:pPr>
      <w:rPr>
        <w:rFonts w:hint="default" w:ascii="Times New Roman" w:hAnsi="Times New Roman" w:cs="Times New Roman"/>
      </w:rPr>
    </w:lvl>
    <w:lvl w:ilvl="6" w:tentative="0">
      <w:start w:val="1"/>
      <w:numFmt w:val="decimal"/>
      <w:lvlText w:val="%7."/>
      <w:lvlJc w:val="left"/>
      <w:pPr>
        <w:tabs>
          <w:tab w:val="left" w:pos="0"/>
        </w:tabs>
        <w:ind w:left="2940" w:hanging="420"/>
      </w:pPr>
      <w:rPr>
        <w:rFonts w:hint="default" w:ascii="Times New Roman" w:hAnsi="Times New Roman" w:cs="Times New Roman"/>
      </w:rPr>
    </w:lvl>
    <w:lvl w:ilvl="7" w:tentative="0">
      <w:start w:val="1"/>
      <w:numFmt w:val="lowerLetter"/>
      <w:lvlText w:val="%8)"/>
      <w:lvlJc w:val="left"/>
      <w:pPr>
        <w:tabs>
          <w:tab w:val="left" w:pos="0"/>
        </w:tabs>
        <w:ind w:left="3360" w:hanging="420"/>
      </w:pPr>
      <w:rPr>
        <w:rFonts w:hint="default" w:ascii="Times New Roman" w:hAnsi="Times New Roman" w:cs="Times New Roman"/>
      </w:rPr>
    </w:lvl>
    <w:lvl w:ilvl="8" w:tentative="0">
      <w:start w:val="1"/>
      <w:numFmt w:val="lowerRoman"/>
      <w:lvlText w:val="%9."/>
      <w:lvlJc w:val="right"/>
      <w:pPr>
        <w:tabs>
          <w:tab w:val="left" w:pos="0"/>
        </w:tabs>
        <w:ind w:left="3780" w:hanging="420"/>
      </w:pPr>
      <w:rPr>
        <w:rFonts w:hint="default" w:ascii="Times New Roman" w:hAnsi="Times New Roman" w:cs="Times New Roman"/>
      </w:rPr>
    </w:lvl>
  </w:abstractNum>
  <w:num w:numId="1">
    <w:abstractNumId w:val="6"/>
  </w:num>
  <w:num w:numId="2">
    <w:abstractNumId w:val="2"/>
  </w:num>
  <w:num w:numId="3">
    <w:abstractNumId w:val="4"/>
  </w:num>
  <w:num w:numId="4">
    <w:abstractNumId w:val="9"/>
  </w:num>
  <w:num w:numId="5">
    <w:abstractNumId w:val="0"/>
  </w:num>
  <w:num w:numId="6">
    <w:abstractNumId w:val="3"/>
  </w:num>
  <w:num w:numId="7">
    <w:abstractNumId w:val="8"/>
  </w:num>
  <w:num w:numId="8">
    <w:abstractNumId w:val="1"/>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N2ZmZWQ2ZWFkZmY2NjA0ZWI0YTdmZjY4MGFmNDc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0B9"/>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619"/>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907E53"/>
    <w:rsid w:val="029C7941"/>
    <w:rsid w:val="02CB23F5"/>
    <w:rsid w:val="0338148D"/>
    <w:rsid w:val="03AD1858"/>
    <w:rsid w:val="03D568F0"/>
    <w:rsid w:val="05940418"/>
    <w:rsid w:val="0735686D"/>
    <w:rsid w:val="07654F6A"/>
    <w:rsid w:val="079E325C"/>
    <w:rsid w:val="07C62C3E"/>
    <w:rsid w:val="0A2F4D76"/>
    <w:rsid w:val="0A6A0028"/>
    <w:rsid w:val="0AEC6213"/>
    <w:rsid w:val="0AF96E44"/>
    <w:rsid w:val="0BB538AF"/>
    <w:rsid w:val="0BEE41F8"/>
    <w:rsid w:val="0CD9129D"/>
    <w:rsid w:val="0D0015C5"/>
    <w:rsid w:val="0D1D1AB0"/>
    <w:rsid w:val="0E6949B3"/>
    <w:rsid w:val="0F666038"/>
    <w:rsid w:val="0FEA7F5C"/>
    <w:rsid w:val="0FEF4AD0"/>
    <w:rsid w:val="109C20A0"/>
    <w:rsid w:val="1102390F"/>
    <w:rsid w:val="11FA2096"/>
    <w:rsid w:val="12254861"/>
    <w:rsid w:val="12B4052F"/>
    <w:rsid w:val="12EC524A"/>
    <w:rsid w:val="12EE0F85"/>
    <w:rsid w:val="13071F04"/>
    <w:rsid w:val="13C52591"/>
    <w:rsid w:val="14A66120"/>
    <w:rsid w:val="14E23522"/>
    <w:rsid w:val="15D25CF6"/>
    <w:rsid w:val="168532DC"/>
    <w:rsid w:val="173373DC"/>
    <w:rsid w:val="1753107A"/>
    <w:rsid w:val="17F62D32"/>
    <w:rsid w:val="18412FC5"/>
    <w:rsid w:val="18925339"/>
    <w:rsid w:val="18C32D85"/>
    <w:rsid w:val="18DC1D83"/>
    <w:rsid w:val="18DD33E1"/>
    <w:rsid w:val="18EE0C00"/>
    <w:rsid w:val="1A3D2181"/>
    <w:rsid w:val="1AB414BB"/>
    <w:rsid w:val="1AE42B15"/>
    <w:rsid w:val="1B1C795E"/>
    <w:rsid w:val="1D10110C"/>
    <w:rsid w:val="1DAB125D"/>
    <w:rsid w:val="1F5E2884"/>
    <w:rsid w:val="1F8E7E31"/>
    <w:rsid w:val="20BC39CA"/>
    <w:rsid w:val="20D80121"/>
    <w:rsid w:val="213E5304"/>
    <w:rsid w:val="219315A3"/>
    <w:rsid w:val="21E00F42"/>
    <w:rsid w:val="221810AD"/>
    <w:rsid w:val="22592F4D"/>
    <w:rsid w:val="245F6E0F"/>
    <w:rsid w:val="248F6932"/>
    <w:rsid w:val="24905418"/>
    <w:rsid w:val="25436E5F"/>
    <w:rsid w:val="254F229A"/>
    <w:rsid w:val="25690EC2"/>
    <w:rsid w:val="263B5217"/>
    <w:rsid w:val="27192484"/>
    <w:rsid w:val="27660328"/>
    <w:rsid w:val="27C423D8"/>
    <w:rsid w:val="27E70A64"/>
    <w:rsid w:val="28E13EA5"/>
    <w:rsid w:val="291150CE"/>
    <w:rsid w:val="29797ED4"/>
    <w:rsid w:val="29B61A3F"/>
    <w:rsid w:val="2B3F1651"/>
    <w:rsid w:val="2E2429AD"/>
    <w:rsid w:val="2E7F096C"/>
    <w:rsid w:val="2E816B0E"/>
    <w:rsid w:val="2E950643"/>
    <w:rsid w:val="2FAF3CE7"/>
    <w:rsid w:val="305B2BFC"/>
    <w:rsid w:val="308209F8"/>
    <w:rsid w:val="311763F2"/>
    <w:rsid w:val="3237724D"/>
    <w:rsid w:val="32C61B83"/>
    <w:rsid w:val="33142830"/>
    <w:rsid w:val="344B05CF"/>
    <w:rsid w:val="34624F83"/>
    <w:rsid w:val="34683033"/>
    <w:rsid w:val="34D923E8"/>
    <w:rsid w:val="35B77661"/>
    <w:rsid w:val="36583023"/>
    <w:rsid w:val="3713274F"/>
    <w:rsid w:val="376B6035"/>
    <w:rsid w:val="37711786"/>
    <w:rsid w:val="37C116E8"/>
    <w:rsid w:val="390252C1"/>
    <w:rsid w:val="39322AC2"/>
    <w:rsid w:val="39A6093D"/>
    <w:rsid w:val="39F51122"/>
    <w:rsid w:val="3A3F45F4"/>
    <w:rsid w:val="3B357544"/>
    <w:rsid w:val="3B68487E"/>
    <w:rsid w:val="3B6F3B81"/>
    <w:rsid w:val="3BC24FC7"/>
    <w:rsid w:val="3BF75747"/>
    <w:rsid w:val="3C78652C"/>
    <w:rsid w:val="3D832EB5"/>
    <w:rsid w:val="3E266503"/>
    <w:rsid w:val="3E893F0F"/>
    <w:rsid w:val="3EB43B95"/>
    <w:rsid w:val="3F0535D6"/>
    <w:rsid w:val="401A05CF"/>
    <w:rsid w:val="40652603"/>
    <w:rsid w:val="41756B51"/>
    <w:rsid w:val="41F160F2"/>
    <w:rsid w:val="422F689C"/>
    <w:rsid w:val="42532A81"/>
    <w:rsid w:val="43CE7043"/>
    <w:rsid w:val="442F0A64"/>
    <w:rsid w:val="447556D8"/>
    <w:rsid w:val="44BD7214"/>
    <w:rsid w:val="44FE771E"/>
    <w:rsid w:val="453D2E2E"/>
    <w:rsid w:val="455B5F6E"/>
    <w:rsid w:val="459E7E64"/>
    <w:rsid w:val="45BC2683"/>
    <w:rsid w:val="4662093E"/>
    <w:rsid w:val="4678338B"/>
    <w:rsid w:val="473639A4"/>
    <w:rsid w:val="476B2D91"/>
    <w:rsid w:val="47C67337"/>
    <w:rsid w:val="486569C9"/>
    <w:rsid w:val="48833F13"/>
    <w:rsid w:val="48D377F8"/>
    <w:rsid w:val="49502A2E"/>
    <w:rsid w:val="49E63C18"/>
    <w:rsid w:val="4ADD6003"/>
    <w:rsid w:val="4B1F1850"/>
    <w:rsid w:val="4BD24A28"/>
    <w:rsid w:val="4BEB2A35"/>
    <w:rsid w:val="4C9204F0"/>
    <w:rsid w:val="4D343F96"/>
    <w:rsid w:val="4D442B12"/>
    <w:rsid w:val="4D5A5D6C"/>
    <w:rsid w:val="4DBA5FA6"/>
    <w:rsid w:val="4DD5065C"/>
    <w:rsid w:val="4DDE642A"/>
    <w:rsid w:val="4F5B6857"/>
    <w:rsid w:val="50054F04"/>
    <w:rsid w:val="507A5425"/>
    <w:rsid w:val="50C30629"/>
    <w:rsid w:val="513A1B13"/>
    <w:rsid w:val="51577DD1"/>
    <w:rsid w:val="51AB09AF"/>
    <w:rsid w:val="520732F2"/>
    <w:rsid w:val="531269D1"/>
    <w:rsid w:val="541C371D"/>
    <w:rsid w:val="54B4589B"/>
    <w:rsid w:val="54F72943"/>
    <w:rsid w:val="55026999"/>
    <w:rsid w:val="55080E71"/>
    <w:rsid w:val="55B90436"/>
    <w:rsid w:val="56D402F0"/>
    <w:rsid w:val="57434CFA"/>
    <w:rsid w:val="57E40F1D"/>
    <w:rsid w:val="590F230F"/>
    <w:rsid w:val="59AB414C"/>
    <w:rsid w:val="5A165665"/>
    <w:rsid w:val="5A4B606B"/>
    <w:rsid w:val="5A965CB3"/>
    <w:rsid w:val="5B5F141A"/>
    <w:rsid w:val="5B6776D9"/>
    <w:rsid w:val="5B932FC0"/>
    <w:rsid w:val="5C097FBF"/>
    <w:rsid w:val="5C837B0E"/>
    <w:rsid w:val="5C9D6B76"/>
    <w:rsid w:val="5CFE645C"/>
    <w:rsid w:val="5D160EE1"/>
    <w:rsid w:val="5D901B4E"/>
    <w:rsid w:val="5DB85A1F"/>
    <w:rsid w:val="5DCB7EB6"/>
    <w:rsid w:val="5EB743B6"/>
    <w:rsid w:val="5EF43FC3"/>
    <w:rsid w:val="5F2962EC"/>
    <w:rsid w:val="607F397A"/>
    <w:rsid w:val="613170BB"/>
    <w:rsid w:val="6194517C"/>
    <w:rsid w:val="61C351BC"/>
    <w:rsid w:val="62437726"/>
    <w:rsid w:val="628F0A4F"/>
    <w:rsid w:val="6296560A"/>
    <w:rsid w:val="62D60C04"/>
    <w:rsid w:val="62DB6DB3"/>
    <w:rsid w:val="63065FF8"/>
    <w:rsid w:val="6347779F"/>
    <w:rsid w:val="63550335"/>
    <w:rsid w:val="63594018"/>
    <w:rsid w:val="639B2628"/>
    <w:rsid w:val="644F3769"/>
    <w:rsid w:val="64D25170"/>
    <w:rsid w:val="662F52F3"/>
    <w:rsid w:val="68742FE5"/>
    <w:rsid w:val="694B39C9"/>
    <w:rsid w:val="697C1D6F"/>
    <w:rsid w:val="6A80153E"/>
    <w:rsid w:val="6A913580"/>
    <w:rsid w:val="6D526D38"/>
    <w:rsid w:val="6DCF71AF"/>
    <w:rsid w:val="6E340ADE"/>
    <w:rsid w:val="6E9B1C9C"/>
    <w:rsid w:val="6F4B0D11"/>
    <w:rsid w:val="6F544E68"/>
    <w:rsid w:val="719242C5"/>
    <w:rsid w:val="725D0644"/>
    <w:rsid w:val="72B62304"/>
    <w:rsid w:val="734201DE"/>
    <w:rsid w:val="74284006"/>
    <w:rsid w:val="742D0AEA"/>
    <w:rsid w:val="74970042"/>
    <w:rsid w:val="750157C1"/>
    <w:rsid w:val="75722E26"/>
    <w:rsid w:val="75B84A5C"/>
    <w:rsid w:val="77381AC2"/>
    <w:rsid w:val="77646C90"/>
    <w:rsid w:val="77D16D5B"/>
    <w:rsid w:val="77D405FB"/>
    <w:rsid w:val="77F228DE"/>
    <w:rsid w:val="782E61C7"/>
    <w:rsid w:val="7873256A"/>
    <w:rsid w:val="78851ED1"/>
    <w:rsid w:val="796062AB"/>
    <w:rsid w:val="79C61CFF"/>
    <w:rsid w:val="7BEB03D0"/>
    <w:rsid w:val="7D4F55A8"/>
    <w:rsid w:val="7DBD7DE5"/>
    <w:rsid w:val="7E740121"/>
    <w:rsid w:val="7EB20667"/>
    <w:rsid w:val="7F601F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line="720" w:lineRule="exact"/>
      <w:jc w:val="center"/>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3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8"/>
    <w:qFormat/>
    <w:uiPriority w:val="0"/>
    <w:pPr>
      <w:ind w:firstLine="420"/>
    </w:pPr>
    <w:rPr>
      <w:rFonts w:ascii="Calibri" w:hAnsi="Calibri"/>
      <w:kern w:val="0"/>
      <w:sz w:val="20"/>
      <w:szCs w:val="20"/>
    </w:rPr>
  </w:style>
  <w:style w:type="paragraph" w:styleId="7">
    <w:name w:val="Document Map"/>
    <w:basedOn w:val="1"/>
    <w:link w:val="62"/>
    <w:semiHidden/>
    <w:qFormat/>
    <w:uiPriority w:val="0"/>
    <w:pPr>
      <w:shd w:val="clear" w:color="auto" w:fill="000080"/>
    </w:pPr>
    <w:rPr>
      <w:kern w:val="0"/>
      <w:sz w:val="20"/>
    </w:rPr>
  </w:style>
  <w:style w:type="paragraph" w:styleId="8">
    <w:name w:val="annotation text"/>
    <w:basedOn w:val="1"/>
    <w:next w:val="9"/>
    <w:link w:val="65"/>
    <w:qFormat/>
    <w:uiPriority w:val="0"/>
    <w:pPr>
      <w:spacing w:line="280" w:lineRule="exact"/>
      <w:jc w:val="left"/>
    </w:pPr>
    <w:rPr>
      <w:sz w:val="24"/>
    </w:rPr>
  </w:style>
  <w:style w:type="paragraph" w:styleId="9">
    <w:name w:val="Balloon Text"/>
    <w:basedOn w:val="1"/>
    <w:link w:val="42"/>
    <w:semiHidden/>
    <w:qFormat/>
    <w:uiPriority w:val="0"/>
    <w:pPr>
      <w:adjustRightInd w:val="0"/>
      <w:snapToGrid w:val="0"/>
    </w:pPr>
    <w:rPr>
      <w:sz w:val="28"/>
      <w:szCs w:val="18"/>
    </w:rPr>
  </w:style>
  <w:style w:type="paragraph" w:styleId="10">
    <w:name w:val="Body Text Indent"/>
    <w:basedOn w:val="1"/>
    <w:link w:val="56"/>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3"/>
    <w:qFormat/>
    <w:uiPriority w:val="0"/>
    <w:rPr>
      <w:rFonts w:ascii="宋体" w:hAnsi="Courier New"/>
      <w:kern w:val="0"/>
      <w:sz w:val="20"/>
    </w:rPr>
  </w:style>
  <w:style w:type="paragraph" w:styleId="14">
    <w:name w:val="Date"/>
    <w:basedOn w:val="1"/>
    <w:next w:val="1"/>
    <w:link w:val="40"/>
    <w:qFormat/>
    <w:uiPriority w:val="0"/>
    <w:pPr>
      <w:ind w:left="100" w:leftChars="2500"/>
    </w:pPr>
    <w:rPr>
      <w:kern w:val="0"/>
      <w:sz w:val="28"/>
    </w:rPr>
  </w:style>
  <w:style w:type="paragraph" w:styleId="15">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6">
    <w:name w:val="footer"/>
    <w:basedOn w:val="1"/>
    <w:link w:val="57"/>
    <w:qFormat/>
    <w:uiPriority w:val="0"/>
    <w:pPr>
      <w:tabs>
        <w:tab w:val="center" w:pos="4153"/>
        <w:tab w:val="right" w:pos="8306"/>
      </w:tabs>
      <w:snapToGrid w:val="0"/>
      <w:jc w:val="left"/>
    </w:pPr>
    <w:rPr>
      <w:kern w:val="0"/>
      <w:sz w:val="18"/>
      <w:szCs w:val="18"/>
    </w:rPr>
  </w:style>
  <w:style w:type="paragraph" w:styleId="17">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41"/>
    <w:qFormat/>
    <w:uiPriority w:val="0"/>
    <w:pPr>
      <w:snapToGrid w:val="0"/>
      <w:jc w:val="left"/>
    </w:pPr>
    <w:rPr>
      <w:kern w:val="0"/>
      <w:sz w:val="18"/>
      <w:szCs w:val="18"/>
    </w:rPr>
  </w:style>
  <w:style w:type="paragraph" w:styleId="23">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3"/>
    <w:semiHidden/>
    <w:qFormat/>
    <w:uiPriority w:val="0"/>
    <w:rPr>
      <w:b/>
      <w:bCs/>
      <w:kern w:val="0"/>
      <w:sz w:val="20"/>
    </w:rPr>
  </w:style>
  <w:style w:type="paragraph" w:styleId="27">
    <w:name w:val="Body Text First Indent 2"/>
    <w:basedOn w:val="10"/>
    <w:next w:val="1"/>
    <w:semiHidden/>
    <w:unhideWhenUsed/>
    <w:qFormat/>
    <w:uiPriority w:val="99"/>
    <w:pPr>
      <w:ind w:firstLine="420"/>
    </w:pPr>
    <w:rPr>
      <w:szCs w:val="22"/>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4 Char"/>
    <w:link w:val="5"/>
    <w:semiHidden/>
    <w:qFormat/>
    <w:uiPriority w:val="9"/>
    <w:rPr>
      <w:rFonts w:ascii="Cambria" w:hAnsi="Cambria" w:eastAsia="宋体" w:cs="Times New Roman"/>
      <w:b/>
      <w:bCs/>
      <w:sz w:val="28"/>
      <w:szCs w:val="28"/>
    </w:rPr>
  </w:style>
  <w:style w:type="character" w:customStyle="1" w:styleId="39">
    <w:name w:val="副标题 Char"/>
    <w:link w:val="21"/>
    <w:qFormat/>
    <w:uiPriority w:val="0"/>
    <w:rPr>
      <w:rFonts w:ascii="Cambria" w:hAnsi="Cambria" w:eastAsia="宋体" w:cs="Times New Roman"/>
      <w:b/>
      <w:bCs/>
      <w:kern w:val="28"/>
      <w:sz w:val="32"/>
      <w:szCs w:val="32"/>
    </w:rPr>
  </w:style>
  <w:style w:type="character" w:customStyle="1" w:styleId="40">
    <w:name w:val="日期 Char"/>
    <w:link w:val="14"/>
    <w:qFormat/>
    <w:uiPriority w:val="0"/>
    <w:rPr>
      <w:rFonts w:ascii="Times New Roman" w:hAnsi="Times New Roman" w:eastAsia="宋体" w:cs="Times New Roman"/>
      <w:sz w:val="28"/>
      <w:szCs w:val="24"/>
    </w:rPr>
  </w:style>
  <w:style w:type="character" w:customStyle="1" w:styleId="41">
    <w:name w:val="脚注文本 Char"/>
    <w:link w:val="22"/>
    <w:qFormat/>
    <w:uiPriority w:val="0"/>
    <w:rPr>
      <w:rFonts w:ascii="Times New Roman" w:hAnsi="Times New Roman" w:eastAsia="宋体" w:cs="Times New Roman"/>
      <w:sz w:val="18"/>
      <w:szCs w:val="18"/>
    </w:rPr>
  </w:style>
  <w:style w:type="character" w:customStyle="1" w:styleId="42">
    <w:name w:val="批注框文本 Char"/>
    <w:link w:val="9"/>
    <w:semiHidden/>
    <w:qFormat/>
    <w:uiPriority w:val="0"/>
    <w:rPr>
      <w:rFonts w:ascii="Times New Roman" w:hAnsi="Times New Roman"/>
      <w:kern w:val="2"/>
      <w:sz w:val="28"/>
      <w:szCs w:val="18"/>
    </w:rPr>
  </w:style>
  <w:style w:type="character" w:customStyle="1" w:styleId="43">
    <w:name w:val="纯文本 Char"/>
    <w:link w:val="13"/>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3"/>
    <w:qFormat/>
    <w:uiPriority w:val="0"/>
    <w:rPr>
      <w:rFonts w:ascii="宋体" w:hAnsi="Times New Roman" w:eastAsia="宋体" w:cs="Times New Roman"/>
      <w:sz w:val="28"/>
      <w:szCs w:val="20"/>
    </w:rPr>
  </w:style>
  <w:style w:type="character" w:customStyle="1" w:styleId="48">
    <w:name w:val="正文缩进 Char"/>
    <w:link w:val="6"/>
    <w:qFormat/>
    <w:uiPriority w:val="0"/>
    <w:rPr>
      <w:rFonts w:eastAsia="宋体"/>
    </w:rPr>
  </w:style>
  <w:style w:type="character" w:customStyle="1" w:styleId="49">
    <w:name w:val="标题 2 Char"/>
    <w:link w:val="3"/>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7"/>
    <w:link w:val="50"/>
    <w:qFormat/>
    <w:uiPriority w:val="0"/>
    <w:pPr>
      <w:pBdr>
        <w:bottom w:val="none" w:color="auto" w:sz="0" w:space="0"/>
      </w:pBdr>
      <w:jc w:val="both"/>
    </w:pPr>
  </w:style>
  <w:style w:type="character" w:customStyle="1" w:styleId="52">
    <w:name w:val="页眉 Char"/>
    <w:link w:val="17"/>
    <w:qFormat/>
    <w:uiPriority w:val="0"/>
    <w:rPr>
      <w:sz w:val="18"/>
      <w:szCs w:val="18"/>
    </w:rPr>
  </w:style>
  <w:style w:type="character" w:customStyle="1" w:styleId="53">
    <w:name w:val="标题 3 Char"/>
    <w:link w:val="4"/>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Char"/>
    <w:link w:val="10"/>
    <w:qFormat/>
    <w:uiPriority w:val="0"/>
    <w:rPr>
      <w:rFonts w:ascii="宋体" w:hAnsi="宋体" w:eastAsia="宋体" w:cs="Times New Roman"/>
      <w:sz w:val="24"/>
      <w:szCs w:val="24"/>
    </w:rPr>
  </w:style>
  <w:style w:type="character" w:customStyle="1" w:styleId="57">
    <w:name w:val="页脚 Char"/>
    <w:link w:val="16"/>
    <w:qFormat/>
    <w:uiPriority w:val="0"/>
    <w:rPr>
      <w:rFonts w:ascii="Times New Roman" w:hAnsi="Times New Roman" w:eastAsia="宋体" w:cs="Times New Roman"/>
      <w:sz w:val="18"/>
      <w:szCs w:val="18"/>
    </w:rPr>
  </w:style>
  <w:style w:type="character" w:customStyle="1" w:styleId="58">
    <w:name w:val="font101"/>
    <w:qFormat/>
    <w:uiPriority w:val="0"/>
    <w:rPr>
      <w:rFonts w:hint="eastAsia" w:ascii="黑体" w:hAnsi="宋体" w:eastAsia="黑体" w:cs="黑体"/>
      <w:color w:val="000000"/>
      <w:sz w:val="20"/>
      <w:szCs w:val="20"/>
      <w:u w:val="none"/>
    </w:rPr>
  </w:style>
  <w:style w:type="character" w:customStyle="1" w:styleId="59">
    <w:name w:val="标题 1 Char"/>
    <w:link w:val="2"/>
    <w:qFormat/>
    <w:uiPriority w:val="0"/>
    <w:rPr>
      <w:rFonts w:ascii="Times New Roman" w:hAnsi="Times New Roman" w:eastAsia="宋体" w:cs="Times New Roman"/>
      <w:b/>
      <w:bCs/>
      <w:kern w:val="44"/>
      <w:sz w:val="44"/>
      <w:szCs w:val="44"/>
    </w:rPr>
  </w:style>
  <w:style w:type="character" w:customStyle="1" w:styleId="60">
    <w:name w:val="正文文本缩进 2 Char"/>
    <w:link w:val="15"/>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3">
    <w:name w:val="批注主题 Char"/>
    <w:link w:val="26"/>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Char"/>
    <w:link w:val="8"/>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3">
    <w:name w:val="font11"/>
    <w:basedOn w:val="3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3957</Words>
  <Characters>4184</Characters>
  <Lines>72</Lines>
  <Paragraphs>20</Paragraphs>
  <TotalTime>19</TotalTime>
  <ScaleCrop>false</ScaleCrop>
  <LinksUpToDate>false</LinksUpToDate>
  <CharactersWithSpaces>4259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吴薇</cp:lastModifiedBy>
  <cp:lastPrinted>2022-01-21T10:35:00Z</cp:lastPrinted>
  <dcterms:modified xsi:type="dcterms:W3CDTF">2026-04-19T01:22:36Z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6E7A83DD4C8A4EB6A231535B06FD5CBF_13</vt:lpwstr>
  </property>
  <property fmtid="{D5CDD505-2E9C-101B-9397-08002B2CF9AE}" pid="4" name="KSOTemplateDocerSaveRecord">
    <vt:lpwstr>eyJoZGlkIjoiMDQyOGVkNDc0NjU2ODUzYjRmMTgzMmQxNTlkZTcyOTYiLCJ1c2VySWQiOiIzNzUwMTE5MjEifQ==</vt:lpwstr>
  </property>
</Properties>
</file>