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lang w:eastAsia="zh-CN"/>
        </w:rPr>
        <w:t>（）</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2025届毕业生图像信息采集</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教务处 </w:t>
      </w:r>
      <w:r>
        <w:rPr>
          <w:rFonts w:ascii="宋体" w:hAnsi="宋体"/>
          <w:b/>
          <w:sz w:val="36"/>
          <w:u w:val="single"/>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eastAsia="zh-CN"/>
        </w:rPr>
        <w:t>2024</w:t>
      </w:r>
      <w:r>
        <w:rPr>
          <w:rFonts w:hint="eastAsia" w:ascii="宋体" w:hAnsi="宋体"/>
          <w:b/>
          <w:sz w:val="36"/>
          <w:u w:val="single"/>
        </w:rPr>
        <w:t>年</w:t>
      </w:r>
      <w:r>
        <w:rPr>
          <w:rFonts w:hint="eastAsia" w:ascii="宋体" w:hAnsi="宋体"/>
          <w:b/>
          <w:sz w:val="36"/>
          <w:u w:val="single"/>
          <w:lang w:eastAsia="zh-CN"/>
        </w:rPr>
        <w:t>9月</w:t>
      </w:r>
      <w:r>
        <w:rPr>
          <w:rFonts w:hint="eastAsia" w:ascii="宋体" w:hAnsi="宋体"/>
          <w:b/>
          <w:sz w:val="36"/>
          <w:u w:val="single"/>
          <w:lang w:val="en-US" w:eastAsia="zh-CN"/>
        </w:rPr>
        <w:t>18</w:t>
      </w:r>
      <w:r>
        <w:rPr>
          <w:rFonts w:hint="eastAsia" w:ascii="宋体" w:hAnsi="宋体"/>
          <w:b/>
          <w:sz w:val="36"/>
          <w:u w:val="single"/>
        </w:rPr>
        <w:t>日</w:t>
      </w:r>
      <w:r>
        <w:rPr>
          <w:rFonts w:hint="eastAsia" w:ascii="宋体" w:hAnsi="宋体"/>
          <w:b/>
          <w:sz w:val="36"/>
          <w:u w:val="single"/>
          <w:lang w:val="en-US" w:eastAsia="zh-CN"/>
        </w:rPr>
        <w:t xml:space="preserve">    </w:t>
      </w:r>
      <w:r>
        <w:rPr>
          <w:rFonts w:hint="eastAsia" w:ascii="宋体" w:hAnsi="宋体"/>
          <w:b/>
          <w:sz w:val="36"/>
          <w:u w:val="non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2"/>
        <w:tabs>
          <w:tab w:val="right" w:leader="dot" w:pos="884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_Toc85 </w:instrText>
      </w:r>
      <w:r>
        <w:rPr>
          <w:rFonts w:hint="eastAsia" w:asciiTheme="minorEastAsia" w:hAnsiTheme="minorEastAsia" w:eastAsiaTheme="minorEastAsia" w:cstheme="minorEastAsia"/>
          <w:szCs w:val="28"/>
        </w:rPr>
        <w:fldChar w:fldCharType="separate"/>
      </w:r>
      <w:r>
        <w:t xml:space="preserve">第一部分   </w:t>
      </w:r>
      <w:r>
        <w:rPr>
          <w:rFonts w:hint="eastAsia"/>
        </w:rPr>
        <w:t>报价</w:t>
      </w:r>
      <w:r>
        <w:t>须知</w:t>
      </w:r>
      <w:r>
        <w:tab/>
      </w:r>
      <w:r>
        <w:fldChar w:fldCharType="begin"/>
      </w:r>
      <w:r>
        <w:instrText xml:space="preserve"> PAGEREF _Toc85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_Toc10620 </w:instrText>
      </w:r>
      <w:r>
        <w:rPr>
          <w:rFonts w:hint="eastAsia" w:asciiTheme="minorEastAsia" w:hAnsiTheme="minorEastAsia" w:eastAsiaTheme="minorEastAsia" w:cstheme="minorEastAsia"/>
          <w:szCs w:val="28"/>
        </w:rPr>
        <w:fldChar w:fldCharType="separate"/>
      </w:r>
      <w:r>
        <w:rPr>
          <w:rFonts w:hint="eastAsia"/>
        </w:rPr>
        <w:t>一、采购项目概况</w:t>
      </w:r>
      <w:r>
        <w:tab/>
      </w:r>
      <w:r>
        <w:fldChar w:fldCharType="begin"/>
      </w:r>
      <w:r>
        <w:instrText xml:space="preserve"> PAGEREF _Toc10620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_Toc32181 </w:instrText>
      </w:r>
      <w:r>
        <w:rPr>
          <w:rFonts w:hint="eastAsia" w:asciiTheme="minorEastAsia" w:hAnsiTheme="minorEastAsia" w:eastAsiaTheme="minorEastAsia" w:cstheme="minorEastAsia"/>
          <w:szCs w:val="28"/>
        </w:rPr>
        <w:fldChar w:fldCharType="separate"/>
      </w:r>
      <w:r>
        <w:rPr>
          <w:rFonts w:hint="eastAsia"/>
        </w:rPr>
        <w:t>二、相关说明</w:t>
      </w:r>
      <w:r>
        <w:tab/>
      </w:r>
      <w:r>
        <w:fldChar w:fldCharType="begin"/>
      </w:r>
      <w:r>
        <w:instrText xml:space="preserve"> PAGEREF _Toc32181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_Toc20972 </w:instrText>
      </w:r>
      <w:r>
        <w:rPr>
          <w:rFonts w:hint="eastAsia" w:asciiTheme="minorEastAsia" w:hAnsiTheme="minorEastAsia" w:eastAsiaTheme="minorEastAsia" w:cstheme="minorEastAsia"/>
          <w:szCs w:val="28"/>
        </w:rPr>
        <w:fldChar w:fldCharType="separate"/>
      </w:r>
      <w:r>
        <w:rPr>
          <w:rFonts w:hint="eastAsia"/>
        </w:rPr>
        <w:t>三、</w:t>
      </w:r>
      <w:r>
        <w:rPr>
          <w:rFonts w:hint="eastAsia"/>
          <w:lang w:val="en-US" w:eastAsia="zh-CN"/>
        </w:rPr>
        <w:t>投标人</w:t>
      </w:r>
      <w:r>
        <w:t>资格</w:t>
      </w:r>
      <w:r>
        <w:tab/>
      </w:r>
      <w:r>
        <w:fldChar w:fldCharType="begin"/>
      </w:r>
      <w:r>
        <w:instrText xml:space="preserve"> PAGEREF _Toc20972 \h </w:instrText>
      </w:r>
      <w:r>
        <w:fldChar w:fldCharType="separate"/>
      </w:r>
      <w:r>
        <w:t>3</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_Toc25298 </w:instrText>
      </w:r>
      <w:r>
        <w:rPr>
          <w:rFonts w:hint="eastAsia" w:asciiTheme="minorEastAsia" w:hAnsiTheme="minorEastAsia" w:eastAsiaTheme="minorEastAsia" w:cstheme="minorEastAsia"/>
          <w:szCs w:val="28"/>
        </w:rPr>
        <w:fldChar w:fldCharType="separate"/>
      </w:r>
      <w:r>
        <w:rPr>
          <w:rFonts w:hint="eastAsia" w:ascii="Arial" w:hAnsi="Arial" w:eastAsia="宋体" w:cs="Times New Roman"/>
          <w:bCs/>
          <w:kern w:val="0"/>
          <w:szCs w:val="32"/>
          <w:lang w:val="zh-CN"/>
        </w:rPr>
        <w:t>四、本项目特定资格条件</w:t>
      </w:r>
      <w:r>
        <w:rPr>
          <w:rFonts w:hint="eastAsia" w:cs="Times New Roman"/>
          <w:bCs/>
          <w:kern w:val="0"/>
          <w:szCs w:val="32"/>
          <w:lang w:val="zh-CN"/>
        </w:rPr>
        <w:t>（</w:t>
      </w:r>
      <w:r>
        <w:rPr>
          <w:rFonts w:hint="eastAsia" w:cs="Times New Roman"/>
          <w:bCs/>
          <w:kern w:val="0"/>
          <w:szCs w:val="32"/>
          <w:lang w:val="en-US" w:eastAsia="zh-CN"/>
        </w:rPr>
        <w:t>供应商如不符合以下条件，不具备参加本项目响应资格</w:t>
      </w:r>
      <w:r>
        <w:rPr>
          <w:rFonts w:hint="eastAsia" w:cs="Times New Roman"/>
          <w:bCs/>
          <w:kern w:val="0"/>
          <w:szCs w:val="32"/>
          <w:lang w:val="zh-CN"/>
        </w:rPr>
        <w:t>）</w:t>
      </w:r>
      <w:r>
        <w:tab/>
      </w:r>
      <w:r>
        <w:fldChar w:fldCharType="begin"/>
      </w:r>
      <w:r>
        <w:instrText xml:space="preserve"> PAGEREF _Toc25298 \h </w:instrText>
      </w:r>
      <w:r>
        <w:fldChar w:fldCharType="separate"/>
      </w:r>
      <w:r>
        <w:t>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_Toc18163 </w:instrText>
      </w:r>
      <w:r>
        <w:rPr>
          <w:rFonts w:hint="eastAsia" w:asciiTheme="minorEastAsia" w:hAnsiTheme="minorEastAsia" w:eastAsiaTheme="minorEastAsia" w:cstheme="minorEastAsia"/>
          <w:szCs w:val="28"/>
        </w:rPr>
        <w:fldChar w:fldCharType="separate"/>
      </w:r>
      <w:r>
        <w:rPr>
          <w:rFonts w:hint="eastAsia"/>
          <w:lang w:val="en-US" w:eastAsia="zh-CN"/>
        </w:rPr>
        <w:t>五</w:t>
      </w:r>
      <w:r>
        <w:rPr>
          <w:rFonts w:hint="eastAsia"/>
        </w:rPr>
        <w:t>、</w:t>
      </w:r>
      <w:r>
        <w:t>报价要求</w:t>
      </w:r>
      <w:r>
        <w:tab/>
      </w:r>
      <w:r>
        <w:fldChar w:fldCharType="begin"/>
      </w:r>
      <w:r>
        <w:instrText xml:space="preserve"> PAGEREF _Toc18163 \h </w:instrText>
      </w:r>
      <w:r>
        <w:fldChar w:fldCharType="separate"/>
      </w:r>
      <w:r>
        <w:t>6</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_Toc22465 </w:instrText>
      </w:r>
      <w:r>
        <w:rPr>
          <w:rFonts w:hint="eastAsia" w:asciiTheme="minorEastAsia" w:hAnsiTheme="minorEastAsia" w:eastAsiaTheme="minorEastAsia" w:cstheme="minorEastAsia"/>
          <w:szCs w:val="28"/>
        </w:rPr>
        <w:fldChar w:fldCharType="separate"/>
      </w:r>
      <w:r>
        <w:rPr>
          <w:rFonts w:hint="eastAsia"/>
          <w:lang w:val="en-US" w:eastAsia="zh-CN"/>
        </w:rPr>
        <w:t>六</w:t>
      </w:r>
      <w:r>
        <w:rPr>
          <w:rFonts w:hint="eastAsia"/>
        </w:rPr>
        <w:t>、报价</w:t>
      </w:r>
      <w:r>
        <w:t>文件</w:t>
      </w:r>
      <w:r>
        <w:rPr>
          <w:rFonts w:hint="eastAsia"/>
        </w:rPr>
        <w:t>要求</w:t>
      </w:r>
      <w:r>
        <w:tab/>
      </w:r>
      <w:r>
        <w:fldChar w:fldCharType="begin"/>
      </w:r>
      <w:r>
        <w:instrText xml:space="preserve"> PAGEREF _Toc22465 \h </w:instrText>
      </w:r>
      <w:r>
        <w:fldChar w:fldCharType="separate"/>
      </w:r>
      <w:r>
        <w:t>6</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_Toc10417 </w:instrText>
      </w:r>
      <w:r>
        <w:rPr>
          <w:rFonts w:hint="eastAsia" w:asciiTheme="minorEastAsia" w:hAnsiTheme="minorEastAsia" w:eastAsiaTheme="minorEastAsia" w:cstheme="minorEastAsia"/>
          <w:szCs w:val="28"/>
        </w:rPr>
        <w:fldChar w:fldCharType="separate"/>
      </w:r>
      <w:r>
        <w:rPr>
          <w:rFonts w:hint="eastAsia"/>
          <w:lang w:val="en-US" w:eastAsia="zh-CN"/>
        </w:rPr>
        <w:t>七</w:t>
      </w:r>
      <w:r>
        <w:rPr>
          <w:rFonts w:hint="eastAsia"/>
        </w:rPr>
        <w:t>、评审</w:t>
      </w:r>
      <w:r>
        <w:t>方法</w:t>
      </w:r>
      <w:r>
        <w:rPr>
          <w:rFonts w:hint="eastAsia"/>
        </w:rPr>
        <w:t>及原则</w:t>
      </w:r>
      <w:r>
        <w:tab/>
      </w:r>
      <w:r>
        <w:fldChar w:fldCharType="begin"/>
      </w:r>
      <w:r>
        <w:instrText xml:space="preserve"> PAGEREF _Toc10417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_Toc15108 </w:instrText>
      </w:r>
      <w:r>
        <w:rPr>
          <w:rFonts w:hint="eastAsia" w:asciiTheme="minorEastAsia" w:hAnsiTheme="minorEastAsia" w:eastAsiaTheme="minorEastAsia" w:cstheme="minorEastAsia"/>
          <w:szCs w:val="28"/>
        </w:rPr>
        <w:fldChar w:fldCharType="separate"/>
      </w:r>
      <w:r>
        <w:rPr>
          <w:rFonts w:hint="eastAsia" w:ascii="宋体" w:hAnsi="宋体"/>
          <w:szCs w:val="28"/>
        </w:rPr>
        <w:t>评审小组依据采购书规定的要求，对报价文件中的</w:t>
      </w:r>
      <w:r>
        <w:rPr>
          <w:rFonts w:hint="eastAsia" w:ascii="宋体" w:hAnsi="宋体"/>
          <w:szCs w:val="28"/>
          <w:lang w:val="en-US" w:eastAsia="zh-CN"/>
        </w:rPr>
        <w:t>投标人</w:t>
      </w:r>
      <w:r>
        <w:rPr>
          <w:rFonts w:hint="eastAsia" w:ascii="宋体" w:hAnsi="宋体"/>
          <w:szCs w:val="28"/>
        </w:rPr>
        <w:t>资格、</w:t>
      </w:r>
      <w:r>
        <w:rPr>
          <w:rFonts w:hint="eastAsia" w:ascii="宋体" w:hAnsi="宋体"/>
          <w:szCs w:val="28"/>
          <w:lang w:val="en-US" w:eastAsia="zh-CN"/>
        </w:rPr>
        <w:t>本项目特定资格条件</w:t>
      </w:r>
      <w:r>
        <w:rPr>
          <w:rFonts w:hint="eastAsia" w:ascii="宋体" w:hAnsi="宋体"/>
          <w:szCs w:val="28"/>
        </w:rPr>
        <w:t>进行审核。</w:t>
      </w:r>
      <w:r>
        <w:rPr>
          <w:rFonts w:hint="eastAsia" w:ascii="宋体" w:hAnsi="宋体"/>
          <w:szCs w:val="28"/>
          <w:lang w:val="en-US" w:eastAsia="zh-CN"/>
        </w:rPr>
        <w:t>满足</w:t>
      </w:r>
      <w:r>
        <w:rPr>
          <w:rFonts w:hint="eastAsia" w:ascii="宋体" w:hAnsi="宋体" w:eastAsia="宋体"/>
          <w:bCs/>
          <w:szCs w:val="28"/>
          <w:lang w:val="zh-CN"/>
        </w:rPr>
        <w:t>条件</w:t>
      </w:r>
      <w:r>
        <w:rPr>
          <w:rFonts w:hint="eastAsia" w:ascii="宋体" w:hAnsi="宋体"/>
          <w:bCs/>
          <w:szCs w:val="28"/>
          <w:lang w:val="en-US" w:eastAsia="zh-CN"/>
        </w:rPr>
        <w:t>的若干供应商将进入价格评审阶段，</w:t>
      </w:r>
      <w:r>
        <w:tab/>
      </w:r>
      <w:r>
        <w:fldChar w:fldCharType="begin"/>
      </w:r>
      <w:r>
        <w:instrText xml:space="preserve"> PAGEREF _Toc15108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_Toc1815 </w:instrText>
      </w:r>
      <w:r>
        <w:rPr>
          <w:rFonts w:hint="eastAsia" w:asciiTheme="minorEastAsia" w:hAnsiTheme="minorEastAsia" w:eastAsiaTheme="minorEastAsia" w:cstheme="minorEastAsia"/>
          <w:szCs w:val="28"/>
        </w:rPr>
        <w:fldChar w:fldCharType="separate"/>
      </w:r>
      <w:r>
        <w:rPr>
          <w:rFonts w:hint="eastAsia" w:ascii="宋体" w:hAnsi="宋体"/>
          <w:szCs w:val="28"/>
          <w:lang w:val="en-US" w:eastAsia="zh-CN"/>
        </w:rPr>
        <w:t>2.</w:t>
      </w:r>
      <w:r>
        <w:rPr>
          <w:rFonts w:hint="eastAsia" w:ascii="宋体" w:hAnsi="宋体"/>
          <w:szCs w:val="28"/>
        </w:rPr>
        <w:t>有效报价最低的供应商推荐为成交供应商。</w:t>
      </w:r>
      <w:r>
        <w:rPr>
          <w:rFonts w:hint="eastAsia" w:ascii="宋体" w:hAnsi="宋体"/>
          <w:szCs w:val="28"/>
          <w:lang w:val="en-US" w:eastAsia="zh-CN"/>
        </w:rPr>
        <w:t>本项目采购人根据供应商关键价格排序分别对供应商报价进行比较，即：集中采集价格报价最低的供应商为成交供应商，如存在最低集中采集报价一致的情况，以集中采集报价一致的供应商中，移动采集报价最低供应商为成交供应商，以此类推，如最低报价的供应商所有关键价格均报价一致</w:t>
      </w:r>
      <w:r>
        <w:rPr>
          <w:rFonts w:hint="eastAsia" w:ascii="宋体" w:hAnsi="宋体"/>
          <w:szCs w:val="28"/>
        </w:rPr>
        <w:t>，由采购方代表确定1家作为成交供应商。</w:t>
      </w:r>
      <w:r>
        <w:tab/>
      </w:r>
      <w:r>
        <w:fldChar w:fldCharType="begin"/>
      </w:r>
      <w:r>
        <w:instrText xml:space="preserve"> PAGEREF _Toc1815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_Toc8815 </w:instrText>
      </w:r>
      <w:r>
        <w:rPr>
          <w:rFonts w:hint="eastAsia" w:asciiTheme="minorEastAsia" w:hAnsiTheme="minorEastAsia" w:eastAsiaTheme="minorEastAsia" w:cstheme="minorEastAsia"/>
          <w:szCs w:val="28"/>
        </w:rPr>
        <w:fldChar w:fldCharType="separate"/>
      </w:r>
      <w:r>
        <w:rPr>
          <w:rFonts w:hint="eastAsia"/>
          <w:lang w:val="en-US" w:eastAsia="zh-CN"/>
        </w:rPr>
        <w:t>八、</w:t>
      </w:r>
      <w:r>
        <w:rPr>
          <w:rFonts w:hint="eastAsia"/>
        </w:rPr>
        <w:t>成交供应商确定</w:t>
      </w:r>
      <w:r>
        <w:tab/>
      </w:r>
      <w:r>
        <w:fldChar w:fldCharType="begin"/>
      </w:r>
      <w:r>
        <w:instrText xml:space="preserve"> PAGEREF _Toc8815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2"/>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_Toc30628 </w:instrText>
      </w:r>
      <w:r>
        <w:rPr>
          <w:rFonts w:hint="eastAsia" w:asciiTheme="minorEastAsia" w:hAnsiTheme="minorEastAsia" w:eastAsiaTheme="minorEastAsia" w:cstheme="minorEastAsia"/>
          <w:szCs w:val="28"/>
        </w:rPr>
        <w:fldChar w:fldCharType="separate"/>
      </w:r>
      <w:r>
        <w:rPr>
          <w:rFonts w:hint="eastAsia"/>
        </w:rPr>
        <w:t>第二部分  采购需求书</w:t>
      </w:r>
      <w:r>
        <w:tab/>
      </w:r>
      <w:r>
        <w:fldChar w:fldCharType="begin"/>
      </w:r>
      <w:r>
        <w:instrText xml:space="preserve"> PAGEREF _Toc30628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_Toc20603 </w:instrText>
      </w:r>
      <w:r>
        <w:rPr>
          <w:rFonts w:hint="eastAsia" w:asciiTheme="minorEastAsia" w:hAnsiTheme="minorEastAsia" w:eastAsiaTheme="minorEastAsia" w:cstheme="minorEastAsia"/>
          <w:szCs w:val="28"/>
        </w:rPr>
        <w:fldChar w:fldCharType="separate"/>
      </w:r>
      <w:r>
        <w:rPr>
          <w:rFonts w:hint="eastAsia"/>
        </w:rPr>
        <w:t>一、技术（服务）要求</w:t>
      </w:r>
      <w:r>
        <w:tab/>
      </w:r>
      <w:r>
        <w:fldChar w:fldCharType="begin"/>
      </w:r>
      <w:r>
        <w:instrText xml:space="preserve"> PAGEREF _Toc20603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_Toc4609 </w:instrText>
      </w:r>
      <w:r>
        <w:rPr>
          <w:rFonts w:hint="eastAsia" w:asciiTheme="minorEastAsia" w:hAnsiTheme="minorEastAsia" w:eastAsiaTheme="minorEastAsia" w:cstheme="minorEastAsia"/>
          <w:szCs w:val="28"/>
        </w:rPr>
        <w:fldChar w:fldCharType="separate"/>
      </w:r>
      <w:r>
        <w:rPr>
          <w:rFonts w:hint="eastAsia"/>
        </w:rPr>
        <w:t>二、商务要求</w:t>
      </w:r>
      <w:r>
        <w:tab/>
      </w:r>
      <w:r>
        <w:fldChar w:fldCharType="begin"/>
      </w:r>
      <w:r>
        <w:instrText xml:space="preserve"> PAGEREF _Toc4609 \h </w:instrText>
      </w:r>
      <w:r>
        <w:fldChar w:fldCharType="separate"/>
      </w:r>
      <w:r>
        <w:t>16</w:t>
      </w:r>
      <w:r>
        <w:fldChar w:fldCharType="end"/>
      </w:r>
      <w:r>
        <w:rPr>
          <w:rFonts w:hint="eastAsia" w:asciiTheme="minorEastAsia" w:hAnsiTheme="minorEastAsia" w:eastAsiaTheme="minorEastAsia" w:cstheme="minorEastAsia"/>
          <w:szCs w:val="28"/>
        </w:rPr>
        <w:fldChar w:fldCharType="end"/>
      </w:r>
    </w:p>
    <w:p>
      <w:pPr>
        <w:pStyle w:val="2"/>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_Toc10491 </w:instrText>
      </w:r>
      <w:r>
        <w:rPr>
          <w:rFonts w:hint="eastAsia" w:asciiTheme="minorEastAsia" w:hAnsiTheme="minorEastAsia" w:eastAsiaTheme="minorEastAsia" w:cstheme="minorEastAsia"/>
          <w:szCs w:val="28"/>
        </w:rPr>
        <w:fldChar w:fldCharType="separate"/>
      </w:r>
      <w:r>
        <w:rPr>
          <w:rFonts w:hint="eastAsia"/>
        </w:rPr>
        <w:t>第三部分  报价文件格式</w:t>
      </w:r>
      <w:r>
        <w:tab/>
      </w:r>
      <w:r>
        <w:fldChar w:fldCharType="begin"/>
      </w:r>
      <w:r>
        <w:instrText xml:space="preserve"> PAGEREF _Toc10491 \h </w:instrText>
      </w:r>
      <w:r>
        <w:fldChar w:fldCharType="separate"/>
      </w:r>
      <w:r>
        <w:t>18</w:t>
      </w:r>
      <w:r>
        <w:fldChar w:fldCharType="end"/>
      </w:r>
      <w:r>
        <w:rPr>
          <w:rFonts w:hint="eastAsia" w:asciiTheme="minorEastAsia" w:hAnsiTheme="minorEastAsia" w:eastAsiaTheme="minorEastAsia" w:cstheme="minorEastAsia"/>
          <w:szCs w:val="28"/>
        </w:rPr>
        <w:fldChar w:fldCharType="end"/>
      </w:r>
    </w:p>
    <w:p>
      <w:pPr>
        <w:adjustRightInd w:val="0"/>
        <w:snapToGrid w:val="0"/>
        <w:spacing w:line="360" w:lineRule="auto"/>
        <w:jc w:val="center"/>
        <w:rPr>
          <w:b/>
          <w:sz w:val="52"/>
          <w:szCs w:val="52"/>
        </w:rPr>
      </w:pPr>
      <w:r>
        <w:rPr>
          <w:rFonts w:hint="eastAsia" w:asciiTheme="minorEastAsia" w:hAnsiTheme="minorEastAsia" w:eastAsiaTheme="minorEastAsia" w:cstheme="minorEastAsia"/>
          <w:szCs w:val="28"/>
        </w:rPr>
        <w:fldChar w:fldCharType="end"/>
      </w:r>
    </w:p>
    <w:p>
      <w:bookmarkStart w:id="0" w:name="_Toc508103135"/>
      <w:bookmarkStart w:id="1" w:name="_Toc508103350"/>
      <w:bookmarkStart w:id="2" w:name="_Toc60236697"/>
      <w:r>
        <w:br w:type="page"/>
      </w:r>
    </w:p>
    <w:p>
      <w:pPr>
        <w:pStyle w:val="3"/>
      </w:pPr>
      <w:bookmarkStart w:id="3" w:name="_Toc85"/>
      <w:bookmarkStart w:id="4" w:name="_Toc1048"/>
      <w:r>
        <w:t xml:space="preserve">第一部分   </w:t>
      </w:r>
      <w:r>
        <w:rPr>
          <w:rFonts w:hint="eastAsia"/>
        </w:rPr>
        <w:t>报价</w:t>
      </w:r>
      <w:r>
        <w:t>须知</w:t>
      </w:r>
      <w:bookmarkEnd w:id="0"/>
      <w:bookmarkEnd w:id="1"/>
      <w:bookmarkEnd w:id="2"/>
      <w:bookmarkEnd w:id="3"/>
      <w:bookmarkEnd w:id="4"/>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4"/>
        <w:spacing w:line="560" w:lineRule="exact"/>
      </w:pPr>
      <w:bookmarkStart w:id="5" w:name="_Toc508103351"/>
      <w:bookmarkStart w:id="6" w:name="_Toc60236698"/>
      <w:bookmarkStart w:id="7" w:name="_Toc16574"/>
      <w:bookmarkStart w:id="8" w:name="_Toc10620"/>
      <w:r>
        <w:rPr>
          <w:rFonts w:hint="eastAsia"/>
        </w:rPr>
        <w:t>一、采购项目</w:t>
      </w:r>
      <w:bookmarkEnd w:id="5"/>
      <w:bookmarkEnd w:id="6"/>
      <w:r>
        <w:rPr>
          <w:rFonts w:hint="eastAsia"/>
        </w:rPr>
        <w:t>概况</w:t>
      </w:r>
      <w:bookmarkEnd w:id="7"/>
      <w:bookmarkEnd w:id="8"/>
    </w:p>
    <w:p>
      <w:pPr>
        <w:spacing w:line="560" w:lineRule="exact"/>
        <w:ind w:firstLine="560" w:firstLineChars="200"/>
        <w:rPr>
          <w:rFonts w:ascii="宋体" w:hAnsi="宋体"/>
          <w:sz w:val="28"/>
          <w:szCs w:val="28"/>
        </w:rPr>
      </w:pPr>
      <w:r>
        <w:rPr>
          <w:rFonts w:hint="eastAsia" w:ascii="宋体" w:hAnsi="宋体" w:eastAsia="宋体" w:cs="Times New Roman"/>
          <w:sz w:val="28"/>
          <w:szCs w:val="28"/>
        </w:rPr>
        <w:t>根据《高等学校学生学籍学历电子注册办法》（教学[2014]11号）文件要求，我校</w:t>
      </w:r>
      <w:r>
        <w:rPr>
          <w:rFonts w:hint="eastAsia" w:ascii="宋体" w:hAnsi="宋体" w:eastAsia="宋体" w:cs="Times New Roman"/>
          <w:sz w:val="28"/>
          <w:szCs w:val="28"/>
          <w:lang w:val="en-US" w:eastAsia="zh-CN"/>
        </w:rPr>
        <w:t>预计安排</w:t>
      </w:r>
      <w:r>
        <w:rPr>
          <w:rFonts w:hint="eastAsia" w:ascii="宋体" w:hAnsi="宋体" w:eastAsia="宋体" w:cs="Times New Roman"/>
          <w:sz w:val="28"/>
          <w:szCs w:val="28"/>
        </w:rPr>
        <w:t>两校区</w:t>
      </w:r>
      <w:r>
        <w:rPr>
          <w:rFonts w:hint="eastAsia" w:ascii="宋体" w:hAnsi="宋体" w:cs="Times New Roman"/>
          <w:sz w:val="28"/>
          <w:szCs w:val="28"/>
          <w:lang w:val="en-US" w:eastAsia="zh-CN"/>
        </w:rPr>
        <w:t>2025</w:t>
      </w:r>
      <w:r>
        <w:rPr>
          <w:rFonts w:hint="eastAsia" w:ascii="宋体" w:hAnsi="宋体" w:eastAsia="宋体" w:cs="Times New Roman"/>
          <w:sz w:val="28"/>
          <w:szCs w:val="28"/>
          <w:lang w:val="en-US" w:eastAsia="zh-CN"/>
        </w:rPr>
        <w:t>届</w:t>
      </w:r>
      <w:r>
        <w:rPr>
          <w:rFonts w:hint="eastAsia" w:ascii="宋体" w:hAnsi="宋体" w:eastAsia="宋体" w:cs="Times New Roman"/>
          <w:sz w:val="28"/>
          <w:szCs w:val="28"/>
        </w:rPr>
        <w:t>毕业生的图像采集工作</w:t>
      </w:r>
      <w:r>
        <w:rPr>
          <w:rFonts w:hint="eastAsia" w:ascii="宋体" w:hAnsi="宋体" w:eastAsia="宋体" w:cs="Times New Roman"/>
          <w:sz w:val="28"/>
          <w:szCs w:val="28"/>
          <w:lang w:eastAsia="zh-CN"/>
        </w:rPr>
        <w:t>，</w:t>
      </w:r>
      <w:r>
        <w:rPr>
          <w:rFonts w:hint="eastAsia" w:ascii="宋体" w:hAnsi="宋体"/>
          <w:sz w:val="28"/>
          <w:szCs w:val="28"/>
          <w:lang w:val="en-US" w:eastAsia="zh-CN"/>
        </w:rPr>
        <w:t>为了能够标准化执行全国高等学校学生信息咨询与就业指导中心《高等教育学历证书电子注册图像采集规范及信息化标准》（教毕指【2017】99号）文件要求，</w:t>
      </w:r>
      <w:r>
        <w:rPr>
          <w:rFonts w:hint="eastAsia" w:ascii="宋体" w:hAnsi="宋体"/>
          <w:sz w:val="28"/>
          <w:szCs w:val="28"/>
        </w:rPr>
        <w:t>有效保障</w:t>
      </w:r>
      <w:r>
        <w:rPr>
          <w:rFonts w:hint="eastAsia" w:ascii="宋体" w:hAnsi="宋体"/>
          <w:sz w:val="28"/>
          <w:szCs w:val="28"/>
          <w:lang w:val="en-US" w:eastAsia="zh-CN"/>
        </w:rPr>
        <w:t>本校采集的毕业生图像信息上传到“中国高等教育学生信息网”（学信网）,以及学生的图像信息和学信网数据库连接完全对应，差错率为0%</w:t>
      </w:r>
      <w:r>
        <w:rPr>
          <w:rFonts w:hint="eastAsia" w:ascii="宋体" w:hAnsi="宋体"/>
          <w:sz w:val="28"/>
          <w:szCs w:val="28"/>
        </w:rPr>
        <w:t>。本项目拟招</w:t>
      </w:r>
      <w:r>
        <w:rPr>
          <w:rFonts w:hint="eastAsia" w:ascii="宋体" w:hAnsi="宋体"/>
          <w:sz w:val="28"/>
          <w:szCs w:val="28"/>
          <w:lang w:val="en-US" w:eastAsia="zh-CN"/>
        </w:rPr>
        <w:t>毕业生图像信息采集供应商</w:t>
      </w:r>
      <w:r>
        <w:rPr>
          <w:rFonts w:hint="eastAsia" w:ascii="宋体" w:hAnsi="宋体"/>
          <w:sz w:val="28"/>
          <w:szCs w:val="28"/>
        </w:rPr>
        <w:t>一名，服务期为壹年，从</w:t>
      </w:r>
      <w:r>
        <w:rPr>
          <w:rFonts w:hint="eastAsia" w:ascii="宋体" w:hAnsi="宋体"/>
          <w:sz w:val="28"/>
          <w:szCs w:val="28"/>
          <w:lang w:val="en-US" w:eastAsia="zh-CN"/>
        </w:rPr>
        <w:t>合同签订之日</w:t>
      </w:r>
      <w:r>
        <w:rPr>
          <w:rFonts w:hint="eastAsia" w:ascii="宋体" w:hAnsi="宋体"/>
          <w:sz w:val="28"/>
          <w:szCs w:val="28"/>
        </w:rPr>
        <w:t>起计。</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9.6</w:t>
      </w:r>
      <w:r>
        <w:rPr>
          <w:rFonts w:hint="eastAsia" w:ascii="宋体" w:hAnsi="宋体"/>
          <w:sz w:val="28"/>
          <w:szCs w:val="28"/>
        </w:rPr>
        <w:t>万元</w:t>
      </w:r>
      <w:r>
        <w:rPr>
          <w:rFonts w:ascii="宋体" w:hAnsi="宋体"/>
          <w:sz w:val="28"/>
          <w:szCs w:val="28"/>
        </w:rPr>
        <w:t>。</w:t>
      </w:r>
    </w:p>
    <w:p>
      <w:pPr>
        <w:pStyle w:val="4"/>
        <w:spacing w:line="560" w:lineRule="exact"/>
      </w:pPr>
      <w:bookmarkStart w:id="9" w:name="_Toc508103352"/>
      <w:bookmarkStart w:id="10" w:name="_Toc28829"/>
      <w:bookmarkStart w:id="11" w:name="_Toc32181"/>
      <w:bookmarkStart w:id="12" w:name="_Toc60236699"/>
      <w:r>
        <w:rPr>
          <w:rFonts w:hint="eastAsia"/>
        </w:rPr>
        <w:t>二、相关说明</w:t>
      </w:r>
      <w:bookmarkEnd w:id="9"/>
      <w:bookmarkEnd w:id="10"/>
      <w:bookmarkEnd w:id="11"/>
      <w:bookmarkEnd w:id="12"/>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pPr>
      <w:bookmarkStart w:id="13" w:name="_Toc508103353"/>
      <w:bookmarkStart w:id="14" w:name="_Toc20972"/>
      <w:bookmarkStart w:id="15" w:name="_Toc11839"/>
      <w:bookmarkStart w:id="16" w:name="_Toc60236700"/>
      <w:r>
        <w:rPr>
          <w:rFonts w:hint="eastAsia"/>
        </w:rPr>
        <w:t>三、</w:t>
      </w:r>
      <w:r>
        <w:rPr>
          <w:rFonts w:hint="eastAsia"/>
          <w:lang w:val="en-US" w:eastAsia="zh-CN"/>
        </w:rPr>
        <w:t>投标人</w:t>
      </w:r>
      <w:r>
        <w:t>资格</w:t>
      </w:r>
      <w:bookmarkEnd w:id="13"/>
      <w:bookmarkEnd w:id="14"/>
      <w:bookmarkEnd w:id="15"/>
      <w:bookmarkEnd w:id="16"/>
    </w:p>
    <w:p>
      <w:pPr>
        <w:spacing w:line="560" w:lineRule="exact"/>
        <w:ind w:firstLine="560" w:firstLineChars="200"/>
        <w:rPr>
          <w:rFonts w:hint="eastAsia" w:ascii="宋体" w:hAnsi="宋体"/>
          <w:sz w:val="28"/>
          <w:szCs w:val="28"/>
        </w:rPr>
      </w:pPr>
      <w:bookmarkStart w:id="17" w:name="_Hlk147655302"/>
      <w:r>
        <w:rPr>
          <w:rFonts w:hint="eastAsia" w:ascii="宋体" w:hAnsi="宋体"/>
          <w:sz w:val="28"/>
          <w:szCs w:val="28"/>
        </w:rPr>
        <w:t>参加采购活动的</w:t>
      </w:r>
      <w:r>
        <w:rPr>
          <w:rFonts w:hint="eastAsia" w:ascii="宋体" w:hAnsi="宋体"/>
          <w:sz w:val="28"/>
          <w:szCs w:val="28"/>
          <w:lang w:val="en-US" w:eastAsia="zh-CN"/>
        </w:rPr>
        <w:t>投标人</w:t>
      </w:r>
      <w:r>
        <w:rPr>
          <w:rFonts w:hint="eastAsia" w:ascii="宋体" w:hAnsi="宋体"/>
          <w:sz w:val="28"/>
          <w:szCs w:val="28"/>
        </w:rPr>
        <w:t>须</w:t>
      </w:r>
      <w:r>
        <w:rPr>
          <w:rFonts w:hint="eastAsia" w:ascii="宋体" w:hAnsi="宋体"/>
          <w:sz w:val="28"/>
          <w:szCs w:val="28"/>
          <w:lang w:val="en-US" w:eastAsia="zh-CN"/>
        </w:rPr>
        <w:t>全部</w:t>
      </w:r>
      <w:r>
        <w:rPr>
          <w:rFonts w:hint="eastAsia" w:ascii="宋体" w:hAnsi="宋体"/>
          <w:sz w:val="28"/>
          <w:szCs w:val="28"/>
        </w:rPr>
        <w:t>具备以下条件：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(一)供应商应具备《政府采购法》第二十二条规定的条件。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1.具有独立承担民事责任的能力</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供应商必须提交有效的营业执照（或事业法人登记证或身份证等相关证明）副本复印件</w:t>
      </w:r>
      <w:r>
        <w:rPr>
          <w:rFonts w:hint="eastAsia" w:ascii="宋体" w:hAnsi="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2.具有良好的商业信誉和健全的财务会计制度</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供应商必须提供投标截止时间前最近一年的年度财务状况报告（资产负债表、损益表）或基本开户行出具的资信证明或财政部门认可的政府采购专业担保机构出具的投标担保函</w:t>
      </w:r>
      <w:r>
        <w:rPr>
          <w:rFonts w:hint="eastAsia" w:ascii="宋体" w:hAnsi="宋体"/>
          <w:color w:val="auto"/>
          <w:sz w:val="28"/>
          <w:szCs w:val="28"/>
          <w:lang w:val="zh-CN"/>
        </w:rPr>
        <w:t>）</w:t>
      </w:r>
      <w:r>
        <w:rPr>
          <w:rFonts w:hint="eastAsia" w:ascii="宋体" w:hAnsi="宋体" w:eastAsia="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3.具有履行合同所必需的设备和专业技术能力。</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4.有依法缴纳税收和社会保障资金的良好记录</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供应商必须提供投标截止时间</w:t>
      </w:r>
      <w:r>
        <w:rPr>
          <w:rFonts w:hint="eastAsia" w:ascii="宋体" w:hAnsi="宋体" w:eastAsia="宋体"/>
          <w:color w:val="auto"/>
          <w:sz w:val="28"/>
          <w:szCs w:val="28"/>
          <w:lang w:val="en-US" w:eastAsia="zh-CN"/>
        </w:rPr>
        <w:t>近1年</w:t>
      </w:r>
      <w:r>
        <w:rPr>
          <w:rFonts w:hint="eastAsia" w:ascii="宋体" w:hAnsi="宋体" w:eastAsia="宋体"/>
          <w:color w:val="auto"/>
          <w:sz w:val="28"/>
          <w:szCs w:val="28"/>
          <w:lang w:val="zh-CN"/>
        </w:rPr>
        <w:t>内任意1个月依法缴纳税收的相关材料；如依法免税或不需要缴纳社会保障资金的，提供相应证明材料。上述材料均须经社保部门或税务部门盖章确认</w:t>
      </w:r>
      <w:r>
        <w:rPr>
          <w:rFonts w:hint="eastAsia" w:ascii="宋体" w:hAnsi="宋体"/>
          <w:color w:val="auto"/>
          <w:sz w:val="28"/>
          <w:szCs w:val="28"/>
          <w:lang w:val="zh-CN"/>
        </w:rPr>
        <w:t>）</w:t>
      </w:r>
      <w:r>
        <w:rPr>
          <w:rFonts w:hint="eastAsia" w:ascii="宋体" w:hAnsi="宋体" w:eastAsia="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5.参加政府采购活动前三年内，在经营活动中没有重大违法记录。</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6.符合法律、行政法规规定的其他条件。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二）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pacing w:line="560" w:lineRule="exact"/>
        <w:ind w:firstLine="560" w:firstLineChars="200"/>
        <w:rPr>
          <w:rFonts w:hint="eastAsia" w:ascii="宋体" w:hAnsi="宋体"/>
          <w:sz w:val="28"/>
          <w:szCs w:val="28"/>
        </w:rPr>
      </w:pPr>
    </w:p>
    <w:p>
      <w:pPr>
        <w:pStyle w:val="4"/>
        <w:spacing w:line="560" w:lineRule="exact"/>
        <w:rPr>
          <w:rFonts w:hint="eastAsia" w:ascii="Arial" w:hAnsi="Arial" w:eastAsia="宋体" w:cs="Times New Roman"/>
          <w:b/>
          <w:bCs/>
          <w:kern w:val="0"/>
          <w:szCs w:val="32"/>
          <w:lang w:val="zh-CN"/>
        </w:rPr>
      </w:pPr>
      <w:bookmarkStart w:id="18" w:name="_Toc25298"/>
      <w:r>
        <w:rPr>
          <w:rFonts w:hint="eastAsia" w:ascii="Arial" w:hAnsi="Arial" w:eastAsia="宋体" w:cs="Times New Roman"/>
          <w:b/>
          <w:bCs/>
          <w:kern w:val="0"/>
          <w:szCs w:val="32"/>
          <w:lang w:val="zh-CN"/>
        </w:rPr>
        <w:t>四、</w:t>
      </w:r>
      <w:r>
        <w:rPr>
          <w:rFonts w:hint="eastAsia" w:ascii="Arial" w:hAnsi="Arial" w:eastAsia="宋体" w:cs="Times New Roman"/>
          <w:b/>
          <w:bCs/>
          <w:kern w:val="0"/>
          <w:sz w:val="28"/>
          <w:szCs w:val="32"/>
          <w:lang w:val="zh-CN"/>
        </w:rPr>
        <w:t>本项目特定资格条件</w:t>
      </w:r>
      <w:bookmarkEnd w:id="18"/>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1.本采购项目不接受联合体投标，供应商中标后不得将此采购项目转包或分包。</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2.</w:t>
      </w:r>
      <w:r>
        <w:rPr>
          <w:rFonts w:hint="eastAsia" w:ascii="宋体" w:hAnsi="宋体" w:eastAsia="宋体" w:cs="Times New Roman"/>
          <w:b w:val="0"/>
          <w:bCs w:val="0"/>
          <w:color w:val="auto"/>
          <w:kern w:val="2"/>
          <w:sz w:val="28"/>
          <w:szCs w:val="28"/>
          <w:shd w:val="clear"/>
          <w:lang w:val="zh-CN" w:eastAsia="zh-CN"/>
        </w:rPr>
        <w:t>供应商须是摄影类企业或公司</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根据营业执照的经营范围</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，供应商必须是学信网的企业用户</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提供协议关键页复印件作为证明文件</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3.供应商必须具有服务不少于5家广东省高校毕业生图像采集及上传学信网工作的经验（提供签订的合同或协议关键页复印件作为证明文件）。</w:t>
      </w:r>
    </w:p>
    <w:p>
      <w:pPr>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4.供应商应具有信息安全管理体系和质量管理体系认证证书，拥有</w:t>
      </w:r>
      <w:r>
        <w:rPr>
          <w:rFonts w:hint="eastAsia" w:ascii="宋体" w:hAnsi="宋体" w:eastAsia="宋体" w:cs="Times New Roman"/>
          <w:b w:val="0"/>
          <w:bCs w:val="0"/>
          <w:color w:val="auto"/>
          <w:kern w:val="2"/>
          <w:sz w:val="28"/>
          <w:szCs w:val="28"/>
          <w:shd w:val="clear"/>
          <w:lang w:val="zh-CN" w:bidi="ar-SA"/>
        </w:rPr>
        <w:t>毕业生图像采集信息安全管理能力</w:t>
      </w:r>
      <w:r>
        <w:rPr>
          <w:rFonts w:hint="eastAsia" w:ascii="宋体" w:hAnsi="宋体" w:eastAsia="宋体" w:cs="Times New Roman"/>
          <w:b w:val="0"/>
          <w:bCs w:val="0"/>
          <w:color w:val="auto"/>
          <w:kern w:val="2"/>
          <w:sz w:val="28"/>
          <w:szCs w:val="28"/>
          <w:shd w:val="clear"/>
          <w:lang w:val="zh-CN" w:eastAsia="zh-CN" w:bidi="ar-SA"/>
        </w:rPr>
        <w:t>和</w:t>
      </w:r>
      <w:r>
        <w:rPr>
          <w:rFonts w:hint="eastAsia" w:ascii="宋体" w:hAnsi="宋体" w:eastAsia="宋体" w:cs="Times New Roman"/>
          <w:b w:val="0"/>
          <w:bCs w:val="0"/>
          <w:color w:val="auto"/>
          <w:kern w:val="2"/>
          <w:sz w:val="28"/>
          <w:szCs w:val="28"/>
          <w:shd w:val="clear"/>
          <w:lang w:val="zh-CN" w:eastAsia="zh-CN"/>
        </w:rPr>
        <w:t>图像信息数据处理服务能力。</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提供认证证书复印件</w:t>
      </w:r>
      <w:r>
        <w:rPr>
          <w:rFonts w:hint="eastAsia" w:ascii="宋体" w:hAnsi="宋体" w:eastAsia="宋体" w:cs="Times New Roman"/>
          <w:b w:val="0"/>
          <w:bCs w:val="0"/>
          <w:color w:val="auto"/>
          <w:kern w:val="2"/>
          <w:sz w:val="28"/>
          <w:szCs w:val="28"/>
          <w:shd w:val="clear"/>
          <w:lang w:val="zh-CN"/>
        </w:rPr>
        <w:t>作为证明文件</w:t>
      </w:r>
      <w:r>
        <w:rPr>
          <w:rFonts w:hint="eastAsia" w:ascii="宋体" w:hAnsi="宋体" w:cs="Times New Roman"/>
          <w:b w:val="0"/>
          <w:bCs w:val="0"/>
          <w:color w:val="auto"/>
          <w:kern w:val="2"/>
          <w:sz w:val="28"/>
          <w:szCs w:val="28"/>
          <w:shd w:val="clear"/>
          <w:lang w:val="zh-CN" w:eastAsia="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5.具有进行学历照片采集的相关资质，具有5年以上的毕业生学历照片采集从业经验，充分了解学历照片质量标准，能够严格执行《高等教育学历证书电子注册图像采集规范及信息标准》（教毕指〔2017〕99号）。</w:t>
      </w:r>
      <w:r>
        <w:rPr>
          <w:rFonts w:hint="eastAsia" w:ascii="宋体" w:hAnsi="宋体" w:eastAsia="宋体" w:cs="Times New Roman"/>
          <w:b w:val="0"/>
          <w:bCs w:val="0"/>
          <w:color w:val="auto"/>
          <w:kern w:val="2"/>
          <w:sz w:val="28"/>
          <w:szCs w:val="28"/>
          <w:shd w:val="clear"/>
          <w:lang w:val="zh-CN"/>
        </w:rPr>
        <w:t>（提供签订的合同或协议关键页复印件作为证明文件）</w:t>
      </w:r>
      <w:r>
        <w:rPr>
          <w:rFonts w:hint="eastAsia" w:ascii="宋体" w:hAnsi="宋体" w:eastAsia="宋体" w:cs="Times New Roman"/>
          <w:b w:val="0"/>
          <w:bCs w:val="0"/>
          <w:color w:val="auto"/>
          <w:kern w:val="2"/>
          <w:sz w:val="28"/>
          <w:szCs w:val="28"/>
          <w:shd w:val="clear"/>
          <w:lang w:val="zh-CN" w:eastAsia="zh-CN"/>
        </w:rPr>
        <w:t xml:space="preserve">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6.拥有多名摄影师，且摄影师至少拥有5年以上从事学历照片采集经验，线下采集</w:t>
      </w:r>
      <w:r>
        <w:rPr>
          <w:rFonts w:hint="eastAsia" w:ascii="宋体" w:hAnsi="宋体" w:cs="Times New Roman"/>
          <w:b w:val="0"/>
          <w:bCs w:val="0"/>
          <w:color w:val="auto"/>
          <w:kern w:val="2"/>
          <w:sz w:val="28"/>
          <w:szCs w:val="28"/>
          <w:shd w:val="clear"/>
          <w:lang w:val="en-US" w:eastAsia="zh-CN"/>
        </w:rPr>
        <w:t>/每天能够</w:t>
      </w:r>
      <w:r>
        <w:rPr>
          <w:rFonts w:hint="eastAsia" w:ascii="宋体" w:hAnsi="宋体" w:eastAsia="宋体" w:cs="Times New Roman"/>
          <w:b w:val="0"/>
          <w:bCs w:val="0"/>
          <w:color w:val="auto"/>
          <w:kern w:val="2"/>
          <w:sz w:val="28"/>
          <w:szCs w:val="28"/>
          <w:shd w:val="clear"/>
          <w:lang w:val="zh-CN" w:eastAsia="zh-CN"/>
        </w:rPr>
        <w:t>具备</w:t>
      </w:r>
      <w:r>
        <w:rPr>
          <w:rFonts w:hint="eastAsia" w:ascii="宋体" w:hAnsi="宋体" w:cs="Times New Roman"/>
          <w:b w:val="0"/>
          <w:bCs w:val="0"/>
          <w:color w:val="auto"/>
          <w:kern w:val="2"/>
          <w:sz w:val="28"/>
          <w:szCs w:val="28"/>
          <w:shd w:val="clear"/>
          <w:lang w:val="en-US" w:eastAsia="zh-CN"/>
        </w:rPr>
        <w:t>采集</w:t>
      </w:r>
      <w:r>
        <w:rPr>
          <w:rFonts w:hint="eastAsia" w:ascii="宋体" w:hAnsi="宋体" w:eastAsia="宋体" w:cs="Times New Roman"/>
          <w:b w:val="0"/>
          <w:bCs w:val="0"/>
          <w:color w:val="auto"/>
          <w:kern w:val="2"/>
          <w:sz w:val="28"/>
          <w:szCs w:val="28"/>
          <w:shd w:val="clear"/>
          <w:lang w:val="zh-CN" w:eastAsia="zh-CN"/>
        </w:rPr>
        <w:t xml:space="preserve">6000人以上服务能力。摄影师必须是供应商员工且购买6个月以上的社会保险（提供社会保险缴纳情况证明），摄影师必须与供应商签署服务保密协议，保障信息安全以及毕业生个人隐私。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7.拥有自营的固定的线下采集门店，能够稳定地提供线下学历照片采集服务，门店服务距离至学校车程相应时间为4小时内。</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提供门店地址以备查证</w:t>
      </w:r>
      <w:r>
        <w:rPr>
          <w:rFonts w:hint="eastAsia" w:ascii="宋体" w:hAnsi="宋体" w:cs="Times New Roman"/>
          <w:b w:val="0"/>
          <w:bCs w:val="0"/>
          <w:color w:val="auto"/>
          <w:kern w:val="2"/>
          <w:sz w:val="28"/>
          <w:szCs w:val="28"/>
          <w:shd w:val="clear"/>
          <w:lang w:val="zh-CN" w:eastAsia="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8.拥有运行稳定的线上采集小程序，能够提供特殊情况下毕业生图像采集的有效路径。</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提供采集小程序名称及截图</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 xml:space="preserve">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9.能够提供人像对比服务（依据学信网对比算法）</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供应商须提供承诺</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 xml:space="preserve"> 请提供相关资格条件的证明材料作为附件，以便进行资格审核。</w:t>
      </w:r>
    </w:p>
    <w:p>
      <w:pPr>
        <w:autoSpaceDE/>
        <w:autoSpaceDN/>
        <w:spacing w:line="560" w:lineRule="exact"/>
        <w:ind w:firstLine="560" w:firstLineChars="200"/>
        <w:rPr>
          <w:rFonts w:hint="default" w:ascii="宋体" w:hAnsi="宋体" w:eastAsia="宋体" w:cs="Times New Roman"/>
          <w:b w:val="0"/>
          <w:bCs w:val="0"/>
          <w:color w:val="auto"/>
          <w:kern w:val="2"/>
          <w:sz w:val="28"/>
          <w:szCs w:val="28"/>
          <w:shd w:val="clear"/>
          <w:lang w:val="en-US" w:eastAsia="zh-CN"/>
        </w:rPr>
      </w:pPr>
      <w:r>
        <w:rPr>
          <w:rFonts w:hint="eastAsia" w:ascii="宋体" w:hAnsi="宋体" w:eastAsia="宋体" w:cs="Times New Roman"/>
          <w:b w:val="0"/>
          <w:bCs w:val="0"/>
          <w:color w:val="auto"/>
          <w:kern w:val="2"/>
          <w:sz w:val="28"/>
          <w:szCs w:val="28"/>
          <w:shd w:val="clear"/>
          <w:lang w:val="en-US" w:eastAsia="zh-CN"/>
        </w:rPr>
        <w:t>10</w:t>
      </w:r>
      <w:r>
        <w:rPr>
          <w:rFonts w:hint="eastAsia" w:ascii="宋体" w:hAnsi="宋体" w:eastAsia="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en-US" w:eastAsia="zh-CN"/>
        </w:rPr>
        <w:t>移动端图像采集系统符合网络安全要求，通过信息安全测试，有信息系统安全等级保护三级认证</w:t>
      </w:r>
      <w:r>
        <w:rPr>
          <w:rFonts w:hint="eastAsia" w:ascii="宋体" w:hAnsi="宋体" w:eastAsia="宋体" w:cs="Times New Roman"/>
          <w:b w:val="0"/>
          <w:bCs w:val="0"/>
          <w:color w:val="auto"/>
          <w:kern w:val="2"/>
          <w:sz w:val="28"/>
          <w:szCs w:val="28"/>
          <w:shd w:val="clear"/>
          <w:lang w:val="zh-CN" w:eastAsia="zh-CN"/>
        </w:rPr>
        <w:t>（提供</w:t>
      </w:r>
      <w:r>
        <w:rPr>
          <w:rFonts w:hint="eastAsia" w:ascii="宋体" w:hAnsi="宋体" w:eastAsia="宋体" w:cs="Times New Roman"/>
          <w:b w:val="0"/>
          <w:bCs w:val="0"/>
          <w:color w:val="auto"/>
          <w:kern w:val="2"/>
          <w:sz w:val="28"/>
          <w:szCs w:val="28"/>
          <w:shd w:val="clear"/>
          <w:lang w:val="en-US" w:eastAsia="zh-CN"/>
        </w:rPr>
        <w:t>证书或</w:t>
      </w:r>
      <w:r>
        <w:rPr>
          <w:rFonts w:hint="eastAsia" w:ascii="宋体" w:hAnsi="宋体" w:eastAsia="宋体" w:cs="Times New Roman"/>
          <w:b w:val="0"/>
          <w:bCs w:val="0"/>
          <w:color w:val="auto"/>
          <w:kern w:val="2"/>
          <w:sz w:val="28"/>
          <w:szCs w:val="28"/>
          <w:shd w:val="clear"/>
          <w:lang w:val="zh-CN" w:eastAsia="zh-CN"/>
        </w:rPr>
        <w:t>复印件作为证明文件）</w:t>
      </w:r>
    </w:p>
    <w:p>
      <w:pPr>
        <w:autoSpaceDE/>
        <w:autoSpaceDN/>
        <w:spacing w:line="560" w:lineRule="exact"/>
        <w:ind w:firstLine="560" w:firstLineChars="200"/>
        <w:rPr>
          <w:rFonts w:hint="default" w:ascii="宋体" w:hAnsi="宋体" w:eastAsia="宋体" w:cs="Times New Roman"/>
          <w:b w:val="0"/>
          <w:bCs w:val="0"/>
          <w:color w:val="auto"/>
          <w:kern w:val="2"/>
          <w:sz w:val="28"/>
          <w:szCs w:val="28"/>
          <w:shd w:val="clear"/>
          <w:lang w:val="en-US" w:eastAsia="zh-CN"/>
        </w:rPr>
      </w:pPr>
      <w:r>
        <w:rPr>
          <w:rFonts w:hint="eastAsia" w:ascii="宋体" w:hAnsi="宋体" w:eastAsia="宋体" w:cs="Times New Roman"/>
          <w:b w:val="0"/>
          <w:bCs w:val="0"/>
          <w:color w:val="auto"/>
          <w:kern w:val="2"/>
          <w:sz w:val="28"/>
          <w:szCs w:val="28"/>
          <w:shd w:val="clear"/>
          <w:lang w:val="en-US" w:eastAsia="zh-CN"/>
        </w:rPr>
        <w:t>11</w:t>
      </w:r>
      <w:r>
        <w:rPr>
          <w:rFonts w:hint="eastAsia" w:ascii="宋体" w:hAnsi="宋体" w:eastAsia="宋体" w:cs="Times New Roman"/>
          <w:b w:val="0"/>
          <w:bCs w:val="0"/>
          <w:color w:val="auto"/>
          <w:kern w:val="2"/>
          <w:sz w:val="28"/>
          <w:szCs w:val="28"/>
          <w:shd w:val="clear"/>
          <w:lang w:val="zh-CN" w:eastAsia="zh-CN"/>
        </w:rPr>
        <w:t>.配备小程序管理后台，提供各项功能：管理端后台网址、账号，上传录取照片、预处理的相关名单、展示汇总采集进度与用户采集详情、下载标准化处理后的照片（</w:t>
      </w:r>
      <w:r>
        <w:rPr>
          <w:rFonts w:hint="eastAsia" w:ascii="宋体" w:hAnsi="宋体" w:eastAsia="宋体" w:cs="Times New Roman"/>
          <w:b w:val="0"/>
          <w:bCs w:val="0"/>
          <w:color w:val="auto"/>
          <w:kern w:val="2"/>
          <w:sz w:val="28"/>
          <w:szCs w:val="28"/>
          <w:shd w:val="clear"/>
          <w:lang w:val="en-US" w:eastAsia="zh-CN"/>
        </w:rPr>
        <w:t>按校区分包，至少有两种电子版命名选择、两种分辨率格式）、提供按照名单下载照片电子版的功能、提供按校区寄送纸质版照片的包邮服务</w:t>
      </w:r>
      <w:r>
        <w:rPr>
          <w:rFonts w:hint="eastAsia" w:ascii="宋体" w:hAnsi="宋体" w:eastAsia="宋体" w:cs="Times New Roman"/>
          <w:b w:val="0"/>
          <w:bCs w:val="0"/>
          <w:color w:val="auto"/>
          <w:kern w:val="2"/>
          <w:sz w:val="28"/>
          <w:szCs w:val="28"/>
          <w:shd w:val="clear"/>
          <w:lang w:val="zh-CN" w:eastAsia="zh-CN"/>
        </w:rPr>
        <w:t>等事项。</w:t>
      </w:r>
    </w:p>
    <w:p>
      <w:pPr>
        <w:spacing w:line="560" w:lineRule="exact"/>
        <w:rPr>
          <w:rFonts w:hint="eastAsia" w:ascii="宋体" w:hAnsi="宋体" w:eastAsia="宋体" w:cs="Times New Roman"/>
          <w:b w:val="0"/>
          <w:bCs w:val="0"/>
          <w:color w:val="auto"/>
          <w:kern w:val="2"/>
          <w:sz w:val="28"/>
          <w:szCs w:val="28"/>
          <w:highlight w:val="yellow"/>
          <w:shd w:val="clear"/>
          <w:lang w:val="zh-CN"/>
        </w:rPr>
      </w:pPr>
    </w:p>
    <w:bookmarkEnd w:id="17"/>
    <w:p>
      <w:pPr>
        <w:pStyle w:val="4"/>
        <w:spacing w:line="560" w:lineRule="exact"/>
      </w:pPr>
      <w:bookmarkStart w:id="19" w:name="_Toc60236701"/>
      <w:bookmarkStart w:id="20" w:name="_Toc20873"/>
      <w:bookmarkStart w:id="21" w:name="_Toc508103354"/>
      <w:bookmarkStart w:id="22" w:name="_Toc18163"/>
      <w:r>
        <w:rPr>
          <w:rFonts w:hint="eastAsia"/>
          <w:lang w:val="en-US" w:eastAsia="zh-CN"/>
        </w:rPr>
        <w:t>五</w:t>
      </w:r>
      <w:r>
        <w:rPr>
          <w:rFonts w:hint="eastAsia"/>
        </w:rPr>
        <w:t>、</w:t>
      </w:r>
      <w:r>
        <w:t>报价要求</w:t>
      </w:r>
      <w:bookmarkEnd w:id="19"/>
      <w:bookmarkEnd w:id="20"/>
      <w:bookmarkEnd w:id="21"/>
      <w:bookmarkEnd w:id="22"/>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w:t>
      </w:r>
      <w:r>
        <w:rPr>
          <w:rFonts w:hint="eastAsia" w:ascii="宋体" w:hAnsi="宋体"/>
          <w:sz w:val="28"/>
          <w:szCs w:val="28"/>
          <w:lang w:val="en-US" w:eastAsia="zh-CN"/>
        </w:rPr>
        <w:t>产品</w:t>
      </w:r>
      <w:r>
        <w:rPr>
          <w:rFonts w:hint="eastAsia" w:ascii="宋体" w:hAnsi="宋体"/>
          <w:sz w:val="28"/>
          <w:szCs w:val="28"/>
        </w:rPr>
        <w:t>、服务的相应价格及相关税费、</w:t>
      </w:r>
      <w:r>
        <w:rPr>
          <w:rFonts w:hint="eastAsia" w:ascii="宋体" w:hAnsi="宋体"/>
          <w:sz w:val="28"/>
          <w:szCs w:val="28"/>
          <w:lang w:val="en-US" w:eastAsia="zh-CN"/>
        </w:rPr>
        <w:t>项目所需的设备、器械、软件工具等</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pPr>
      <w:bookmarkStart w:id="23" w:name="_Toc22465"/>
      <w:bookmarkStart w:id="24" w:name="_Toc18253"/>
      <w:bookmarkStart w:id="25" w:name="_Toc508103355"/>
      <w:bookmarkStart w:id="26" w:name="_Toc60236702"/>
      <w:r>
        <w:rPr>
          <w:rFonts w:hint="eastAsia"/>
          <w:lang w:val="en-US" w:eastAsia="zh-CN"/>
        </w:rPr>
        <w:t>六</w:t>
      </w:r>
      <w:r>
        <w:rPr>
          <w:rFonts w:hint="eastAsia"/>
        </w:rPr>
        <w:t>、报价</w:t>
      </w:r>
      <w:r>
        <w:t>文件</w:t>
      </w:r>
      <w:r>
        <w:rPr>
          <w:rFonts w:hint="eastAsia"/>
        </w:rPr>
        <w:t>要求</w:t>
      </w:r>
      <w:bookmarkEnd w:id="23"/>
      <w:bookmarkEnd w:id="24"/>
      <w:bookmarkEnd w:id="25"/>
      <w:bookmarkEnd w:id="26"/>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hint="eastAsia"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投标人资格</w:t>
      </w:r>
      <w:r>
        <w:rPr>
          <w:rFonts w:hint="eastAsia" w:ascii="宋体" w:hAnsi="宋体"/>
          <w:b/>
          <w:bCs/>
          <w:sz w:val="28"/>
          <w:szCs w:val="28"/>
        </w:rPr>
        <w:t>审查材料，包括但不限于：</w:t>
      </w:r>
    </w:p>
    <w:p>
      <w:pPr>
        <w:spacing w:line="560" w:lineRule="exact"/>
        <w:ind w:firstLine="562" w:firstLineChars="200"/>
        <w:rPr>
          <w:rFonts w:hint="eastAsia" w:ascii="宋体" w:hAnsi="宋体"/>
          <w:b/>
          <w:bCs/>
          <w:sz w:val="28"/>
          <w:szCs w:val="28"/>
        </w:rPr>
      </w:pP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w:t>
      </w:r>
      <w:r>
        <w:rPr>
          <w:rFonts w:hint="eastAsia" w:ascii="宋体" w:hAnsi="宋体"/>
          <w:b/>
          <w:sz w:val="28"/>
          <w:szCs w:val="28"/>
          <w:lang w:val="en-US" w:eastAsia="zh-CN"/>
        </w:rPr>
        <w:t>本项目特定资格要求</w:t>
      </w:r>
      <w:r>
        <w:rPr>
          <w:rFonts w:hint="eastAsia" w:ascii="宋体" w:hAnsi="宋体"/>
          <w:b/>
          <w:sz w:val="28"/>
          <w:szCs w:val="28"/>
        </w:rPr>
        <w:t>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）报价明细表；</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）“技术（服务）条款响应表”</w:t>
      </w:r>
      <w:r>
        <w:rPr>
          <w:rFonts w:hint="eastAsia" w:ascii="宋体" w:hAnsi="宋体"/>
          <w:sz w:val="28"/>
          <w:szCs w:val="28"/>
          <w:lang w:val="en-US" w:eastAsia="zh-CN"/>
        </w:rPr>
        <w:t>和“商务</w:t>
      </w:r>
      <w:r>
        <w:rPr>
          <w:rFonts w:hint="eastAsia" w:ascii="宋体" w:hAnsi="宋体" w:eastAsia="宋体" w:cs="Times New Roman"/>
          <w:b w:val="0"/>
          <w:bCs w:val="0"/>
          <w:spacing w:val="0"/>
          <w:sz w:val="28"/>
          <w:szCs w:val="28"/>
        </w:rPr>
        <w:t>条款响应表</w:t>
      </w:r>
      <w:r>
        <w:rPr>
          <w:rFonts w:hint="eastAsia" w:ascii="宋体" w:hAnsi="宋体"/>
          <w:sz w:val="28"/>
          <w:szCs w:val="28"/>
          <w:lang w:val="en-US" w:eastAsia="zh-CN"/>
        </w:rPr>
        <w:t>”。</w:t>
      </w:r>
    </w:p>
    <w:p>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）报价人声明及承诺；</w:t>
      </w:r>
      <w:r>
        <w:rPr>
          <w:rFonts w:hint="eastAsia" w:ascii="宋体" w:hAnsi="宋体"/>
          <w:sz w:val="28"/>
          <w:szCs w:val="28"/>
          <w:lang w:val="en-US" w:eastAsia="zh-CN"/>
        </w:rPr>
        <w:t xml:space="preserve"> </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w:t>
      </w:r>
      <w:r>
        <w:rPr>
          <w:rFonts w:hint="eastAsia" w:ascii="宋体" w:hAnsi="宋体"/>
          <w:sz w:val="28"/>
          <w:szCs w:val="28"/>
          <w:lang w:eastAsia="zh-CN"/>
        </w:rPr>
        <w:t>、</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4.特殊情形处理：如果出现“报价</w:t>
      </w:r>
      <w:r>
        <w:rPr>
          <w:rFonts w:hint="eastAsia" w:ascii="宋体" w:hAnsi="宋体"/>
          <w:sz w:val="28"/>
          <w:szCs w:val="28"/>
          <w:lang w:val="en-US" w:eastAsia="zh-CN"/>
        </w:rPr>
        <w:t>明细</w:t>
      </w:r>
      <w:r>
        <w:rPr>
          <w:rFonts w:hint="eastAsia" w:ascii="宋体" w:hAnsi="宋体"/>
          <w:sz w:val="28"/>
          <w:szCs w:val="28"/>
        </w:rPr>
        <w:t>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sz w:val="28"/>
          <w:szCs w:val="28"/>
          <w:lang w:val="en-US" w:eastAsia="zh-CN"/>
        </w:rPr>
        <w:t>与</w:t>
      </w:r>
      <w:r>
        <w:rPr>
          <w:rFonts w:hint="eastAsia" w:ascii="宋体" w:hAnsi="宋体"/>
          <w:sz w:val="28"/>
          <w:szCs w:val="28"/>
        </w:rPr>
        <w:t>“</w:t>
      </w:r>
      <w:r>
        <w:rPr>
          <w:rFonts w:hint="eastAsia" w:ascii="宋体" w:hAnsi="宋体"/>
          <w:sz w:val="28"/>
          <w:szCs w:val="28"/>
          <w:lang w:val="en-US" w:eastAsia="zh-CN"/>
        </w:rPr>
        <w:t>本项目特定资格条件</w:t>
      </w:r>
      <w:r>
        <w:rPr>
          <w:rFonts w:hint="eastAsia" w:ascii="宋体" w:hAnsi="宋体"/>
          <w:sz w:val="28"/>
          <w:szCs w:val="28"/>
        </w:rPr>
        <w:t>”审查要求。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11"/>
        <w:spacing w:before="65" w:line="517" w:lineRule="auto"/>
        <w:ind w:left="23" w:right="56" w:firstLine="421"/>
        <w:rPr>
          <w:rFonts w:hint="eastAsia"/>
          <w:kern w:val="0"/>
          <w:sz w:val="28"/>
          <w:szCs w:val="28"/>
          <w:lang w:eastAsia="zh-CN"/>
        </w:rPr>
      </w:pPr>
      <w:r>
        <w:rPr>
          <w:rFonts w:hint="eastAsia" w:cs="Times New Roman"/>
          <w:spacing w:val="0"/>
          <w:sz w:val="28"/>
          <w:szCs w:val="28"/>
          <w:lang w:eastAsia="zh-CN"/>
        </w:rPr>
        <w:t>（</w:t>
      </w:r>
      <w:r>
        <w:rPr>
          <w:rFonts w:hint="eastAsia" w:cs="Times New Roman"/>
          <w:spacing w:val="0"/>
          <w:kern w:val="2"/>
          <w:sz w:val="28"/>
          <w:szCs w:val="28"/>
          <w:lang w:val="en-US" w:eastAsia="zh-CN"/>
        </w:rPr>
        <w:t>五</w:t>
      </w:r>
      <w:r>
        <w:rPr>
          <w:rFonts w:hint="eastAsia"/>
          <w:spacing w:val="0"/>
          <w:kern w:val="0"/>
          <w:sz w:val="28"/>
          <w:szCs w:val="28"/>
          <w:lang w:eastAsia="zh-CN"/>
        </w:rPr>
        <w:t xml:space="preserve">）报价方式：投标人应当进行单价报价，即投标人应报出学校集中采集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元/人，移动端</w:t>
      </w:r>
      <w:r>
        <w:rPr>
          <w:rFonts w:hint="eastAsia"/>
          <w:spacing w:val="0"/>
          <w:kern w:val="0"/>
          <w:sz w:val="28"/>
          <w:szCs w:val="28"/>
          <w:lang w:val="en-US" w:eastAsia="zh-CN"/>
        </w:rPr>
        <w:t>采集</w:t>
      </w:r>
      <w:r>
        <w:rPr>
          <w:rFonts w:hint="eastAsia"/>
          <w:spacing w:val="0"/>
          <w:kern w:val="0"/>
          <w:sz w:val="28"/>
          <w:szCs w:val="28"/>
          <w:lang w:eastAsia="zh-CN"/>
        </w:rPr>
        <w:t xml:space="preserve">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w:t>
      </w:r>
      <w:r>
        <w:rPr>
          <w:rFonts w:hint="eastAsia"/>
          <w:spacing w:val="0"/>
          <w:kern w:val="0"/>
          <w:sz w:val="28"/>
          <w:szCs w:val="28"/>
          <w:lang w:val="en-US" w:eastAsia="zh-CN"/>
        </w:rPr>
        <w:t>现场</w:t>
      </w:r>
      <w:r>
        <w:rPr>
          <w:rFonts w:hint="eastAsia"/>
          <w:spacing w:val="0"/>
          <w:kern w:val="0"/>
          <w:sz w:val="28"/>
          <w:szCs w:val="28"/>
          <w:lang w:eastAsia="zh-CN"/>
        </w:rPr>
        <w:t xml:space="preserve">采集点补拍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w:t>
      </w:r>
      <w:r>
        <w:rPr>
          <w:rFonts w:hint="eastAsia"/>
          <w:spacing w:val="0"/>
          <w:kern w:val="0"/>
          <w:sz w:val="28"/>
          <w:szCs w:val="28"/>
          <w:lang w:val="en-US" w:eastAsia="zh-CN"/>
        </w:rPr>
        <w:t>关键价格排序为：1.集中采集、2.移动端采集、3.现场采集点补拍</w:t>
      </w:r>
      <w:r>
        <w:rPr>
          <w:rFonts w:hint="eastAsia"/>
          <w:spacing w:val="0"/>
          <w:kern w:val="0"/>
          <w:sz w:val="28"/>
          <w:szCs w:val="28"/>
          <w:lang w:eastAsia="zh-CN"/>
        </w:rPr>
        <w:t>）此外，投标人需提供广州</w:t>
      </w:r>
      <w:r>
        <w:rPr>
          <w:rFonts w:hint="eastAsia"/>
          <w:spacing w:val="0"/>
          <w:kern w:val="0"/>
          <w:sz w:val="28"/>
          <w:szCs w:val="28"/>
          <w:lang w:val="en-US" w:eastAsia="zh-CN"/>
        </w:rPr>
        <w:t>自营</w:t>
      </w:r>
      <w:r>
        <w:rPr>
          <w:rFonts w:hint="eastAsia"/>
          <w:spacing w:val="0"/>
          <w:kern w:val="0"/>
          <w:sz w:val="28"/>
          <w:szCs w:val="28"/>
          <w:lang w:eastAsia="zh-CN"/>
        </w:rPr>
        <w:t>采集点地址。</w:t>
      </w:r>
    </w:p>
    <w:p>
      <w:pPr>
        <w:spacing w:line="560" w:lineRule="exact"/>
        <w:ind w:firstLine="560" w:firstLineChars="200"/>
        <w:rPr>
          <w:rFonts w:hint="eastAsia" w:ascii="宋体" w:hAnsi="宋体" w:cs="宋体"/>
          <w:kern w:val="0"/>
          <w:sz w:val="28"/>
          <w:szCs w:val="28"/>
        </w:rPr>
      </w:pPr>
    </w:p>
    <w:p>
      <w:pPr>
        <w:pStyle w:val="4"/>
        <w:spacing w:line="560" w:lineRule="exact"/>
      </w:pPr>
      <w:bookmarkStart w:id="27" w:name="_Toc10890"/>
      <w:bookmarkStart w:id="28" w:name="_Toc508103356"/>
      <w:bookmarkStart w:id="29" w:name="_Toc60236703"/>
      <w:bookmarkStart w:id="30" w:name="_Toc10417"/>
      <w:r>
        <w:rPr>
          <w:rFonts w:hint="eastAsia"/>
          <w:lang w:val="en-US" w:eastAsia="zh-CN"/>
        </w:rPr>
        <w:t>七</w:t>
      </w:r>
      <w:r>
        <w:rPr>
          <w:rFonts w:hint="eastAsia"/>
        </w:rPr>
        <w:t>、评审</w:t>
      </w:r>
      <w:r>
        <w:t>方法</w:t>
      </w:r>
      <w:r>
        <w:rPr>
          <w:rFonts w:hint="eastAsia"/>
        </w:rPr>
        <w:t>及原则</w:t>
      </w:r>
      <w:bookmarkEnd w:id="27"/>
      <w:bookmarkEnd w:id="28"/>
      <w:bookmarkEnd w:id="29"/>
      <w:bookmarkEnd w:id="30"/>
    </w:p>
    <w:p>
      <w:pPr>
        <w:spacing w:line="560" w:lineRule="exact"/>
        <w:ind w:firstLine="560" w:firstLineChars="200"/>
        <w:rPr>
          <w:rFonts w:ascii="宋体" w:hAnsi="宋体"/>
          <w:sz w:val="28"/>
          <w:szCs w:val="28"/>
        </w:rPr>
      </w:pPr>
      <w:r>
        <w:rPr>
          <w:rFonts w:hint="eastAsia" w:ascii="宋体" w:hAnsi="宋体"/>
          <w:sz w:val="28"/>
          <w:szCs w:val="28"/>
        </w:rPr>
        <w:t>本项目采用</w:t>
      </w:r>
      <w:r>
        <w:rPr>
          <w:rFonts w:hint="eastAsia" w:ascii="宋体" w:hAnsi="宋体"/>
          <w:b/>
          <w:bCs/>
          <w:sz w:val="28"/>
          <w:szCs w:val="28"/>
        </w:rPr>
        <w:t>评审方法：</w:t>
      </w:r>
      <w:r>
        <w:rPr>
          <w:rFonts w:hint="eastAsia" w:ascii="宋体" w:hAnsi="宋体"/>
          <w:b/>
          <w:bCs/>
          <w:sz w:val="28"/>
          <w:szCs w:val="28"/>
          <w:lang w:val="en-US" w:eastAsia="zh-CN"/>
        </w:rPr>
        <w:t>在</w:t>
      </w:r>
      <w:r>
        <w:rPr>
          <w:rFonts w:hint="eastAsia" w:ascii="宋体" w:hAnsi="宋体"/>
          <w:b/>
          <w:bCs/>
          <w:sz w:val="28"/>
          <w:szCs w:val="28"/>
        </w:rPr>
        <w:t>满足</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b/>
          <w:bCs/>
          <w:sz w:val="28"/>
          <w:szCs w:val="28"/>
        </w:rPr>
        <w:t>和</w:t>
      </w:r>
      <w:r>
        <w:rPr>
          <w:rFonts w:hint="eastAsia" w:ascii="宋体" w:hAnsi="宋体"/>
          <w:sz w:val="28"/>
          <w:szCs w:val="28"/>
          <w:lang w:val="en-US" w:eastAsia="zh-CN"/>
        </w:rPr>
        <w:t>本项目特定资格条件</w:t>
      </w:r>
      <w:r>
        <w:rPr>
          <w:rFonts w:hint="eastAsia" w:ascii="宋体" w:hAnsi="宋体"/>
          <w:b/>
          <w:bCs/>
          <w:sz w:val="28"/>
          <w:szCs w:val="28"/>
          <w:lang w:val="en-US" w:eastAsia="zh-CN"/>
        </w:rPr>
        <w:t>的若干</w:t>
      </w:r>
      <w:r>
        <w:rPr>
          <w:rFonts w:hint="eastAsia" w:ascii="宋体" w:hAnsi="宋体"/>
          <w:b/>
          <w:bCs/>
          <w:sz w:val="28"/>
          <w:szCs w:val="28"/>
        </w:rPr>
        <w:t>供应商中，</w:t>
      </w:r>
      <w:r>
        <w:rPr>
          <w:rFonts w:hint="eastAsia" w:ascii="宋体" w:hAnsi="宋体"/>
          <w:b/>
          <w:bCs/>
          <w:sz w:val="28"/>
          <w:szCs w:val="28"/>
          <w:lang w:val="en-US" w:eastAsia="zh-CN"/>
        </w:rPr>
        <w:t>选择</w:t>
      </w:r>
      <w:r>
        <w:rPr>
          <w:rFonts w:hint="eastAsia" w:ascii="宋体" w:hAnsi="宋体"/>
          <w:b/>
          <w:bCs/>
          <w:sz w:val="28"/>
          <w:szCs w:val="28"/>
        </w:rPr>
        <w:t>报价最低成交。</w:t>
      </w:r>
    </w:p>
    <w:p>
      <w:pPr>
        <w:spacing w:line="4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投标人</w:t>
      </w:r>
      <w:r>
        <w:rPr>
          <w:rFonts w:hint="eastAsia" w:ascii="宋体" w:hAnsi="宋体"/>
          <w:sz w:val="28"/>
          <w:szCs w:val="28"/>
        </w:rPr>
        <w:t>资格和</w:t>
      </w:r>
      <w:r>
        <w:rPr>
          <w:rFonts w:hint="eastAsia" w:ascii="宋体" w:hAnsi="宋体"/>
          <w:sz w:val="28"/>
          <w:szCs w:val="28"/>
          <w:lang w:val="en-US" w:eastAsia="zh-CN"/>
        </w:rPr>
        <w:t>本项目特定资格条件</w:t>
      </w:r>
      <w:r>
        <w:rPr>
          <w:rFonts w:hint="eastAsia" w:ascii="宋体" w:hAnsi="宋体"/>
          <w:sz w:val="28"/>
          <w:szCs w:val="28"/>
        </w:rPr>
        <w:t>评审（评审表见附表1）：</w:t>
      </w:r>
    </w:p>
    <w:p>
      <w:pPr>
        <w:pStyle w:val="4"/>
        <w:spacing w:line="560" w:lineRule="exact"/>
        <w:rPr>
          <w:rFonts w:hint="default" w:eastAsia="宋体"/>
          <w:lang w:val="en-US" w:eastAsia="zh-CN"/>
        </w:rPr>
      </w:pPr>
      <w:bookmarkStart w:id="31" w:name="_Toc15108"/>
      <w:r>
        <w:rPr>
          <w:rFonts w:hint="eastAsia" w:ascii="宋体" w:hAnsi="宋体"/>
          <w:sz w:val="28"/>
          <w:szCs w:val="28"/>
        </w:rPr>
        <w:t>评审小组依据采购书规定的要求，对报价文件中的</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sz w:val="28"/>
          <w:szCs w:val="28"/>
          <w:lang w:val="en-US" w:eastAsia="zh-CN"/>
        </w:rPr>
        <w:t>本项目特定资格条件</w:t>
      </w:r>
      <w:r>
        <w:rPr>
          <w:rFonts w:hint="eastAsia" w:ascii="宋体" w:hAnsi="宋体"/>
          <w:sz w:val="28"/>
          <w:szCs w:val="28"/>
        </w:rPr>
        <w:t>进行审核。</w:t>
      </w:r>
      <w:r>
        <w:rPr>
          <w:rFonts w:hint="eastAsia" w:ascii="宋体" w:hAnsi="宋体"/>
          <w:sz w:val="28"/>
          <w:szCs w:val="28"/>
          <w:lang w:val="en-US" w:eastAsia="zh-CN"/>
        </w:rPr>
        <w:t>满足</w:t>
      </w:r>
      <w:r>
        <w:rPr>
          <w:rFonts w:hint="eastAsia" w:ascii="宋体" w:hAnsi="宋体" w:eastAsia="宋体"/>
          <w:b/>
          <w:bCs/>
          <w:sz w:val="28"/>
          <w:szCs w:val="28"/>
          <w:lang w:val="zh-CN"/>
        </w:rPr>
        <w:t>条件</w:t>
      </w:r>
      <w:r>
        <w:rPr>
          <w:rFonts w:hint="eastAsia" w:ascii="宋体" w:hAnsi="宋体"/>
          <w:b/>
          <w:bCs/>
          <w:sz w:val="28"/>
          <w:szCs w:val="28"/>
          <w:lang w:val="en-US" w:eastAsia="zh-CN"/>
        </w:rPr>
        <w:t>的若干供应商将进入价格评审阶段，</w:t>
      </w:r>
      <w:bookmarkEnd w:id="31"/>
    </w:p>
    <w:p>
      <w:pPr>
        <w:pStyle w:val="4"/>
        <w:spacing w:line="560" w:lineRule="exact"/>
        <w:rPr>
          <w:rFonts w:hint="default" w:eastAsia="宋体"/>
          <w:lang w:val="en-US" w:eastAsia="zh-CN"/>
        </w:rPr>
      </w:pPr>
      <w:bookmarkStart w:id="32" w:name="_Toc1815"/>
      <w:r>
        <w:rPr>
          <w:rFonts w:hint="eastAsia" w:ascii="宋体" w:hAnsi="宋体"/>
          <w:sz w:val="28"/>
          <w:szCs w:val="28"/>
          <w:lang w:val="en-US" w:eastAsia="zh-CN"/>
        </w:rPr>
        <w:t>2.</w:t>
      </w:r>
      <w:r>
        <w:rPr>
          <w:rFonts w:hint="eastAsia" w:ascii="宋体" w:hAnsi="宋体"/>
          <w:sz w:val="28"/>
          <w:szCs w:val="28"/>
        </w:rPr>
        <w:t>有效报价最低的供应商推荐为成交供应商。</w:t>
      </w:r>
      <w:r>
        <w:rPr>
          <w:rFonts w:hint="eastAsia" w:ascii="宋体" w:hAnsi="宋体"/>
          <w:sz w:val="28"/>
          <w:szCs w:val="28"/>
          <w:lang w:val="en-US" w:eastAsia="zh-CN"/>
        </w:rPr>
        <w:t>本项目采购人根据供应商关键价格排序分别对供应商报价进行比较，即：集中采集价格报价最低的供应商为成交供应商，如存在最低集中采集报价一致的情况，以集中采集报价一致的供应商中，移动采集报价最低供应商为成交供应商，以此类推，如最低报价的供应商所有关键价格均报价一致</w:t>
      </w:r>
      <w:r>
        <w:rPr>
          <w:rFonts w:hint="eastAsia" w:ascii="宋体" w:hAnsi="宋体"/>
          <w:sz w:val="28"/>
          <w:szCs w:val="28"/>
        </w:rPr>
        <w:t>，由采购方代表确定1家作为成交供应商。</w:t>
      </w:r>
      <w:bookmarkEnd w:id="32"/>
    </w:p>
    <w:p>
      <w:pPr>
        <w:pStyle w:val="4"/>
        <w:numPr>
          <w:ilvl w:val="-1"/>
          <w:numId w:val="0"/>
        </w:numPr>
        <w:spacing w:line="560" w:lineRule="exact"/>
      </w:pPr>
      <w:bookmarkStart w:id="33" w:name="_Toc18663"/>
      <w:bookmarkStart w:id="34" w:name="_Toc8815"/>
      <w:r>
        <w:rPr>
          <w:rFonts w:hint="eastAsia"/>
          <w:lang w:val="en-US" w:eastAsia="zh-CN"/>
        </w:rPr>
        <w:t>八、</w:t>
      </w:r>
      <w:r>
        <w:rPr>
          <w:rFonts w:hint="eastAsia"/>
        </w:rPr>
        <w:t>成交供应商确定</w:t>
      </w:r>
      <w:bookmarkEnd w:id="33"/>
      <w:bookmarkEnd w:id="34"/>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b/>
          <w:sz w:val="28"/>
          <w:szCs w:val="28"/>
        </w:rPr>
        <w:t>与</w:t>
      </w:r>
      <w:r>
        <w:rPr>
          <w:rFonts w:hint="eastAsia" w:ascii="宋体" w:hAnsi="宋体"/>
          <w:sz w:val="28"/>
          <w:szCs w:val="28"/>
          <w:lang w:val="en-US" w:eastAsia="zh-CN"/>
        </w:rPr>
        <w:t>本项目特定资格条件</w:t>
      </w:r>
      <w:r>
        <w:rPr>
          <w:rFonts w:hint="eastAsia" w:ascii="宋体" w:hAnsi="宋体"/>
          <w:b/>
          <w:sz w:val="28"/>
          <w:szCs w:val="28"/>
        </w:rPr>
        <w:t>审查表</w:t>
      </w:r>
    </w:p>
    <w:p>
      <w:pPr>
        <w:snapToGrid w:val="0"/>
        <w:jc w:val="center"/>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投标人</w:t>
      </w:r>
      <w:r>
        <w:rPr>
          <w:rFonts w:hint="eastAsia" w:ascii="宋体" w:hAnsi="宋体"/>
          <w:b/>
          <w:sz w:val="28"/>
          <w:szCs w:val="28"/>
        </w:rPr>
        <w:t>资格审查内容应与“三、</w:t>
      </w:r>
      <w:r>
        <w:rPr>
          <w:rFonts w:hint="eastAsia" w:ascii="宋体" w:hAnsi="宋体"/>
          <w:b/>
          <w:sz w:val="28"/>
          <w:szCs w:val="28"/>
          <w:lang w:val="en-US" w:eastAsia="zh-CN"/>
        </w:rPr>
        <w:t>投标</w:t>
      </w:r>
      <w:r>
        <w:rPr>
          <w:rFonts w:hint="eastAsia" w:ascii="宋体" w:hAnsi="宋体"/>
          <w:b/>
          <w:sz w:val="28"/>
          <w:szCs w:val="28"/>
        </w:rPr>
        <w:t>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46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1"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7927"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w:t>
            </w:r>
            <w:r>
              <w:rPr>
                <w:rFonts w:hint="eastAsia" w:ascii="宋体" w:hAnsi="宋体"/>
                <w:b/>
                <w:sz w:val="28"/>
                <w:szCs w:val="28"/>
                <w:lang w:val="en-US" w:eastAsia="zh-CN"/>
              </w:rPr>
              <w:t>投</w:t>
            </w:r>
            <w:r>
              <w:rPr>
                <w:rFonts w:hint="eastAsia" w:ascii="宋体" w:hAnsi="宋体"/>
                <w:b/>
                <w:sz w:val="24"/>
                <w:szCs w:val="24"/>
                <w:lang w:val="en-US" w:eastAsia="zh-CN"/>
              </w:rPr>
              <w:t>标人</w:t>
            </w:r>
            <w:r>
              <w:rPr>
                <w:rFonts w:hint="eastAsia" w:ascii="宋体" w:hAnsi="宋体"/>
                <w:b/>
                <w:sz w:val="24"/>
                <w:szCs w:val="24"/>
              </w:rPr>
              <w:t>资格</w:t>
            </w:r>
            <w:r>
              <w:rPr>
                <w:rFonts w:hint="eastAsia" w:ascii="宋体" w:hAnsi="宋体"/>
                <w:b/>
                <w:sz w:val="24"/>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4"/>
              </w:rPr>
            </w:pPr>
            <w:r>
              <w:rPr>
                <w:rFonts w:hint="eastAsia" w:ascii="宋体" w:hAnsi="宋体"/>
                <w:b/>
                <w:sz w:val="24"/>
              </w:rPr>
              <w:t>序号</w:t>
            </w:r>
          </w:p>
        </w:tc>
        <w:tc>
          <w:tcPr>
            <w:tcW w:w="6462"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462" w:type="dxa"/>
            <w:noWrap/>
            <w:vAlign w:val="center"/>
          </w:tcPr>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(一)供应商应具备《政府采购法》第二十二条规定的条件。</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1.具有独立承担民事责任的能力（供应商必须提交有效的营业执照（或事业法人登记证或身份证等相关证明）副本复印件）</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2.具有良好的商业信誉和健全的财务会计制度（供应商必须提供投标截止时间前最近一年的年度财务状况报告（资产负债表、损益表）或基本开户行出具的资信证明或财政部门认可的政府采购专业担保机构出具的投标担保函）。</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3.具有履行合同所必需的设备和专业技术能力。</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4.有依法缴纳税收和社会保障资金的良好记录（供应商必须提供投标截止时间</w:t>
            </w:r>
            <w:r>
              <w:rPr>
                <w:rFonts w:hint="eastAsia" w:ascii="宋体" w:hAnsi="宋体" w:eastAsia="宋体" w:cs="Times New Roman"/>
                <w:sz w:val="28"/>
                <w:szCs w:val="28"/>
                <w:lang w:val="en-US" w:eastAsia="zh-CN"/>
              </w:rPr>
              <w:t>近1年</w:t>
            </w:r>
            <w:r>
              <w:rPr>
                <w:rFonts w:hint="eastAsia" w:ascii="宋体" w:hAnsi="宋体" w:eastAsia="宋体" w:cs="Times New Roman"/>
                <w:sz w:val="28"/>
                <w:szCs w:val="28"/>
                <w:lang w:val="zh-CN"/>
              </w:rPr>
              <w:t>内任意1个月依法缴纳税收的相关材料；如依法免税或不需要缴纳社会保障资金的，提供相应证明材料。上述材料均须经社保部门或税务部门盖章确认）。</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5.参加政府采购活动前三年内，在经营活动中没有重大违法记录。</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6.符合法律、行政法规规定的其他条件。</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p>
        </w:tc>
        <w:tc>
          <w:tcPr>
            <w:tcW w:w="6462" w:type="dxa"/>
            <w:noWrap/>
            <w:vAlign w:val="center"/>
          </w:tcPr>
          <w:p>
            <w:pPr>
              <w:autoSpaceDE/>
              <w:autoSpaceDN/>
              <w:spacing w:line="560" w:lineRule="exact"/>
              <w:ind w:firstLine="560" w:firstLineChars="200"/>
              <w:rPr>
                <w:rFonts w:hint="eastAsia" w:ascii="宋体" w:hAnsi="宋体" w:eastAsia="宋体" w:cs="Times New Roman"/>
                <w:b w:val="0"/>
                <w:bCs w:val="0"/>
                <w:kern w:val="2"/>
                <w:sz w:val="28"/>
                <w:szCs w:val="28"/>
                <w:shd w:val="clear"/>
                <w:lang w:val="zh-CN"/>
              </w:rPr>
            </w:pPr>
            <w:r>
              <w:rPr>
                <w:rFonts w:hint="eastAsia" w:ascii="宋体" w:hAnsi="宋体" w:eastAsia="宋体" w:cs="Times New Roman"/>
                <w:b w:val="0"/>
                <w:bCs w:val="0"/>
                <w:kern w:val="2"/>
                <w:sz w:val="28"/>
                <w:szCs w:val="28"/>
                <w:shd w:val="clear"/>
                <w:lang w:val="zh-CN"/>
              </w:rPr>
              <w:t>（二）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autoSpaceDE/>
              <w:autoSpaceDN/>
              <w:spacing w:line="560" w:lineRule="exact"/>
              <w:ind w:firstLine="560" w:firstLineChars="200"/>
              <w:rPr>
                <w:rFonts w:hint="eastAsia" w:ascii="宋体" w:hAnsi="宋体" w:eastAsia="宋体" w:cs="Times New Roman"/>
                <w:b w:val="0"/>
                <w:bCs w:val="0"/>
                <w:kern w:val="2"/>
                <w:sz w:val="28"/>
                <w:szCs w:val="28"/>
                <w:shd w:val="clear"/>
                <w:lang w:val="zh-CN"/>
              </w:rPr>
            </w:pPr>
            <w:r>
              <w:rPr>
                <w:rFonts w:hint="eastAsia" w:ascii="宋体" w:hAnsi="宋体" w:eastAsia="宋体" w:cs="Times New Roman"/>
                <w:b w:val="0"/>
                <w:bCs w:val="0"/>
                <w:kern w:val="2"/>
                <w:sz w:val="28"/>
                <w:szCs w:val="28"/>
                <w:shd w:val="clear"/>
                <w:lang w:val="zh-CN"/>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0" w:beforeLines="-2147483648" w:after="0" w:afterLines="-2147483648" w:line="400" w:lineRule="exact"/>
              <w:ind w:firstLine="281" w:firstLineChars="100"/>
              <w:jc w:val="left"/>
              <w:rPr>
                <w:rFonts w:hint="eastAsia" w:ascii="宋体" w:hAnsi="宋体" w:eastAsia="宋体" w:cs="Times New Roman"/>
                <w:b w:val="0"/>
                <w:kern w:val="2"/>
                <w:sz w:val="28"/>
                <w:szCs w:val="28"/>
                <w:lang w:val="en-US" w:eastAsia="zh-CN" w:bidi="ar-SA"/>
              </w:rPr>
            </w:pPr>
            <w:r>
              <w:rPr>
                <w:rFonts w:hint="eastAsia" w:ascii="宋体" w:hAnsi="宋体"/>
                <w:b/>
                <w:sz w:val="28"/>
                <w:szCs w:val="28"/>
                <w:lang w:val="en-US" w:eastAsia="zh-CN"/>
              </w:rPr>
              <w:t>2</w:t>
            </w:r>
          </w:p>
        </w:tc>
        <w:tc>
          <w:tcPr>
            <w:tcW w:w="6462"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sz w:val="28"/>
                <w:szCs w:val="28"/>
                <w:lang w:val="zh-CN"/>
              </w:rPr>
              <w:t>本采购项目不接受联合体投标</w:t>
            </w:r>
            <w:r>
              <w:rPr>
                <w:rFonts w:hint="eastAsia" w:ascii="宋体" w:hAnsi="宋体"/>
                <w:sz w:val="28"/>
                <w:szCs w:val="28"/>
                <w:lang w:val="zh-CN"/>
              </w:rPr>
              <w:t>，</w:t>
            </w:r>
            <w:r>
              <w:rPr>
                <w:rFonts w:hint="eastAsia" w:ascii="宋体" w:hAnsi="宋体" w:eastAsia="宋体"/>
                <w:sz w:val="28"/>
                <w:szCs w:val="28"/>
                <w:lang w:val="zh-CN"/>
              </w:rPr>
              <w:t>供应商中标后不得将此采购项目转包或分包</w:t>
            </w:r>
            <w:r>
              <w:rPr>
                <w:rFonts w:hint="eastAsia" w:ascii="宋体" w:hAnsi="宋体"/>
                <w:sz w:val="28"/>
                <w:szCs w:val="28"/>
                <w:lang w:val="zh-CN"/>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3</w:t>
            </w:r>
          </w:p>
        </w:tc>
        <w:tc>
          <w:tcPr>
            <w:tcW w:w="6462" w:type="dxa"/>
            <w:noWrap/>
            <w:vAlign w:val="center"/>
          </w:tcPr>
          <w:p>
            <w:pPr>
              <w:spacing w:line="400" w:lineRule="exact"/>
              <w:rPr>
                <w:rFonts w:ascii="宋体" w:hAnsi="宋体"/>
                <w:sz w:val="28"/>
                <w:szCs w:val="28"/>
              </w:rPr>
            </w:pPr>
            <w:r>
              <w:rPr>
                <w:rFonts w:hint="eastAsia" w:ascii="宋体" w:hAnsi="宋体" w:eastAsia="宋体" w:cs="Times New Roman"/>
                <w:b w:val="0"/>
                <w:bCs w:val="0"/>
                <w:kern w:val="2"/>
                <w:sz w:val="28"/>
                <w:szCs w:val="28"/>
                <w:shd w:val="clear"/>
                <w:lang w:val="en-US" w:eastAsia="zh-CN"/>
              </w:rPr>
              <w:t>供应商须是摄影类企业或公司</w:t>
            </w:r>
            <w:r>
              <w:rPr>
                <w:rFonts w:hint="eastAsia" w:ascii="宋体" w:hAnsi="宋体" w:cs="Times New Roman"/>
                <w:b w:val="0"/>
                <w:bCs w:val="0"/>
                <w:kern w:val="2"/>
                <w:sz w:val="28"/>
                <w:szCs w:val="28"/>
                <w:shd w:val="clear"/>
                <w:lang w:val="en-US" w:eastAsia="zh-CN"/>
              </w:rPr>
              <w:t>（根据营业执照的经营范围）</w:t>
            </w:r>
            <w:r>
              <w:rPr>
                <w:rFonts w:hint="eastAsia" w:ascii="宋体" w:hAnsi="宋体" w:eastAsia="宋体" w:cs="Times New Roman"/>
                <w:b w:val="0"/>
                <w:bCs w:val="0"/>
                <w:kern w:val="2"/>
                <w:sz w:val="28"/>
                <w:szCs w:val="28"/>
                <w:shd w:val="clear"/>
                <w:lang w:val="en-US" w:eastAsia="zh-CN"/>
              </w:rPr>
              <w:t>，供应商必须是学信网的企业用户</w:t>
            </w:r>
            <w:r>
              <w:rPr>
                <w:rFonts w:hint="eastAsia" w:ascii="宋体" w:hAnsi="宋体" w:cs="Times New Roman"/>
                <w:b w:val="0"/>
                <w:bCs w:val="0"/>
                <w:kern w:val="2"/>
                <w:sz w:val="28"/>
                <w:szCs w:val="28"/>
                <w:shd w:val="clear"/>
                <w:lang w:val="en-US" w:eastAsia="zh-CN"/>
              </w:rPr>
              <w:t>（提供协议关键页复印件作为证明文件）</w:t>
            </w:r>
            <w:r>
              <w:rPr>
                <w:rFonts w:hint="eastAsia" w:ascii="宋体" w:hAnsi="宋体" w:eastAsia="宋体" w:cs="Times New Roman"/>
                <w:b w:val="0"/>
                <w:bCs w:val="0"/>
                <w:kern w:val="2"/>
                <w:sz w:val="28"/>
                <w:szCs w:val="28"/>
                <w:shd w:val="clear"/>
                <w:lang w:val="en-US"/>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462" w:type="dxa"/>
            <w:noWrap/>
            <w:vAlign w:val="center"/>
          </w:tcPr>
          <w:p>
            <w:pPr>
              <w:spacing w:line="400" w:lineRule="exact"/>
              <w:rPr>
                <w:rFonts w:ascii="宋体" w:hAnsi="宋体"/>
                <w:sz w:val="28"/>
                <w:szCs w:val="28"/>
              </w:rPr>
            </w:pPr>
            <w:r>
              <w:rPr>
                <w:rFonts w:hint="eastAsia" w:ascii="宋体" w:hAnsi="宋体" w:eastAsia="宋体"/>
                <w:sz w:val="28"/>
                <w:szCs w:val="28"/>
                <w:lang w:val="zh-CN"/>
              </w:rPr>
              <w:t>供应商必须具有服务不少于5家广东省高校毕业生图像采集及上传学信网工作的经验（提供签订的合同或协议等相关证明材料）。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5</w:t>
            </w:r>
          </w:p>
        </w:tc>
        <w:tc>
          <w:tcPr>
            <w:tcW w:w="6462" w:type="dxa"/>
            <w:noWrap/>
            <w:vAlign w:val="center"/>
          </w:tcPr>
          <w:p>
            <w:pPr>
              <w:spacing w:line="40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供应商应具有</w:t>
            </w:r>
            <w:r>
              <w:rPr>
                <w:rFonts w:hint="eastAsia" w:ascii="宋体" w:hAnsi="宋体"/>
                <w:sz w:val="28"/>
                <w:szCs w:val="28"/>
                <w:lang w:val="en-US" w:eastAsia="zh-CN"/>
              </w:rPr>
              <w:t>信息安全管理体系和</w:t>
            </w:r>
            <w:r>
              <w:rPr>
                <w:rFonts w:hint="eastAsia" w:ascii="宋体" w:hAnsi="宋体" w:eastAsia="宋体"/>
                <w:sz w:val="28"/>
                <w:szCs w:val="28"/>
                <w:lang w:val="en-US" w:eastAsia="zh-CN"/>
              </w:rPr>
              <w:t>质量管理体系认证证书，拥有</w:t>
            </w:r>
            <w:r>
              <w:rPr>
                <w:rFonts w:hint="eastAsia" w:ascii="宋体" w:hAnsi="宋体" w:cs="Times New Roman"/>
                <w:kern w:val="2"/>
                <w:sz w:val="28"/>
                <w:szCs w:val="28"/>
                <w:lang w:bidi="ar"/>
              </w:rPr>
              <w:t>毕业生图像采集信息安全管理能力</w:t>
            </w:r>
            <w:r>
              <w:rPr>
                <w:rFonts w:hint="eastAsia" w:ascii="宋体" w:hAnsi="宋体" w:cs="Times New Roman"/>
                <w:kern w:val="2"/>
                <w:sz w:val="28"/>
                <w:szCs w:val="28"/>
                <w:lang w:val="en-US" w:eastAsia="zh-CN" w:bidi="ar"/>
              </w:rPr>
              <w:t>和</w:t>
            </w:r>
            <w:r>
              <w:rPr>
                <w:rFonts w:hint="eastAsia" w:ascii="宋体" w:hAnsi="宋体" w:eastAsia="宋体"/>
                <w:sz w:val="28"/>
                <w:szCs w:val="28"/>
                <w:lang w:val="en-US" w:eastAsia="zh-CN"/>
              </w:rPr>
              <w:t>图像信息数据处理服务能力。</w:t>
            </w:r>
          </w:p>
          <w:p>
            <w:pPr>
              <w:spacing w:line="400" w:lineRule="exact"/>
              <w:rPr>
                <w:rFonts w:hint="eastAsia" w:ascii="宋体" w:hAnsi="宋体" w:eastAsia="宋体" w:cs="Times New Roman"/>
                <w:kern w:val="2"/>
                <w:sz w:val="28"/>
                <w:szCs w:val="28"/>
                <w:lang w:val="en-US" w:eastAsia="zh-CN" w:bidi="ar-SA"/>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6</w:t>
            </w:r>
          </w:p>
        </w:tc>
        <w:tc>
          <w:tcPr>
            <w:tcW w:w="6462" w:type="dxa"/>
            <w:noWrap/>
            <w:vAlign w:val="center"/>
          </w:tcPr>
          <w:p>
            <w:pPr>
              <w:spacing w:line="400" w:lineRule="exact"/>
              <w:rPr>
                <w:rFonts w:hint="default" w:ascii="宋体" w:hAnsi="宋体"/>
                <w:sz w:val="28"/>
                <w:szCs w:val="28"/>
                <w:lang w:val="en-US"/>
              </w:rPr>
            </w:pPr>
            <w:r>
              <w:rPr>
                <w:rFonts w:hint="eastAsia" w:ascii="宋体" w:hAnsi="宋体" w:eastAsia="宋体"/>
                <w:sz w:val="28"/>
                <w:szCs w:val="28"/>
                <w:lang w:val="en-US" w:eastAsia="zh-CN"/>
              </w:rPr>
              <w:t xml:space="preserve">具有进行学历照片采集的相关资质，具有5年以上的毕业生学历照片采集从业经验，充分了解学历照片质量标准，能够严格执行《高等教育学历证书电子注册图像采集规范及信息标准》（教毕指〔2017〕99号）。 </w:t>
            </w:r>
            <w:r>
              <w:rPr>
                <w:rFonts w:hint="eastAsia" w:ascii="宋体" w:hAnsi="宋体"/>
                <w:sz w:val="28"/>
                <w:szCs w:val="28"/>
                <w:lang w:val="en-US" w:eastAsia="zh-CN"/>
              </w:rPr>
              <w:t>(提供签订的合同或协议关键页复印件作为证明文件)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7</w:t>
            </w:r>
          </w:p>
        </w:tc>
        <w:tc>
          <w:tcPr>
            <w:tcW w:w="6462" w:type="dxa"/>
            <w:noWrap/>
            <w:vAlign w:val="center"/>
          </w:tcPr>
          <w:p>
            <w:pPr>
              <w:spacing w:line="400" w:lineRule="exact"/>
              <w:rPr>
                <w:rFonts w:ascii="宋体" w:hAnsi="宋体"/>
                <w:sz w:val="28"/>
                <w:szCs w:val="28"/>
              </w:rPr>
            </w:pPr>
            <w:r>
              <w:rPr>
                <w:rFonts w:hint="eastAsia" w:ascii="宋体" w:hAnsi="宋体" w:eastAsia="宋体"/>
                <w:sz w:val="28"/>
                <w:szCs w:val="28"/>
                <w:lang w:val="en-US" w:eastAsia="zh-CN"/>
              </w:rPr>
              <w:t>拥有</w:t>
            </w:r>
            <w:r>
              <w:rPr>
                <w:rFonts w:hint="eastAsia" w:ascii="宋体" w:hAnsi="宋体"/>
                <w:sz w:val="28"/>
                <w:szCs w:val="28"/>
                <w:lang w:val="en-US" w:eastAsia="zh-CN"/>
              </w:rPr>
              <w:t>多</w:t>
            </w:r>
            <w:r>
              <w:rPr>
                <w:rFonts w:hint="eastAsia" w:ascii="宋体" w:hAnsi="宋体" w:eastAsia="宋体"/>
                <w:sz w:val="28"/>
                <w:szCs w:val="28"/>
                <w:lang w:val="en-US" w:eastAsia="zh-CN"/>
              </w:rPr>
              <w:t>名摄影师，且摄影师至少拥有5年以上从事学历照片采集经验，</w:t>
            </w:r>
            <w:r>
              <w:rPr>
                <w:rFonts w:hint="eastAsia" w:ascii="宋体" w:hAnsi="宋体"/>
                <w:sz w:val="28"/>
                <w:szCs w:val="28"/>
                <w:lang w:val="en-US" w:eastAsia="zh-CN"/>
              </w:rPr>
              <w:t>线下采集/每天</w:t>
            </w:r>
            <w:r>
              <w:rPr>
                <w:rFonts w:hint="eastAsia" w:ascii="宋体" w:hAnsi="宋体" w:eastAsia="宋体"/>
                <w:sz w:val="28"/>
                <w:szCs w:val="28"/>
                <w:lang w:val="en-US" w:eastAsia="zh-CN"/>
              </w:rPr>
              <w:t>具</w:t>
            </w:r>
            <w:r>
              <w:rPr>
                <w:rFonts w:hint="eastAsia" w:ascii="宋体" w:hAnsi="宋体"/>
                <w:sz w:val="28"/>
                <w:szCs w:val="28"/>
                <w:lang w:val="en-US" w:eastAsia="zh-CN"/>
              </w:rPr>
              <w:t>备6000人以上服务能力</w:t>
            </w:r>
            <w:r>
              <w:rPr>
                <w:rFonts w:hint="eastAsia" w:ascii="宋体" w:hAnsi="宋体" w:eastAsia="宋体"/>
                <w:sz w:val="28"/>
                <w:szCs w:val="28"/>
                <w:lang w:val="en-US" w:eastAsia="zh-CN"/>
              </w:rPr>
              <w:t>。摄影师</w:t>
            </w:r>
            <w:r>
              <w:rPr>
                <w:rFonts w:hint="eastAsia" w:ascii="宋体" w:hAnsi="宋体"/>
                <w:sz w:val="28"/>
                <w:szCs w:val="28"/>
                <w:lang w:val="en-US" w:eastAsia="zh-CN"/>
              </w:rPr>
              <w:t>必须是</w:t>
            </w:r>
            <w:r>
              <w:rPr>
                <w:rFonts w:hint="eastAsia" w:ascii="宋体" w:hAnsi="宋体" w:eastAsia="宋体"/>
                <w:sz w:val="28"/>
                <w:szCs w:val="28"/>
                <w:lang w:val="en-US" w:eastAsia="zh-CN"/>
              </w:rPr>
              <w:t>供应商员工且购买6个月以上的社会保险（提供社会保险缴纳情况证明），摄影师必须</w:t>
            </w:r>
            <w:r>
              <w:rPr>
                <w:rFonts w:hint="eastAsia" w:ascii="宋体" w:hAnsi="宋体"/>
                <w:sz w:val="28"/>
                <w:szCs w:val="28"/>
                <w:lang w:val="en-US" w:eastAsia="zh-CN"/>
              </w:rPr>
              <w:t>与供应商</w:t>
            </w:r>
            <w:r>
              <w:rPr>
                <w:rFonts w:hint="eastAsia" w:ascii="宋体" w:hAnsi="宋体" w:eastAsia="宋体"/>
                <w:sz w:val="28"/>
                <w:szCs w:val="28"/>
                <w:lang w:val="en-US" w:eastAsia="zh-CN"/>
              </w:rPr>
              <w:t>签署服务保密协议，</w:t>
            </w:r>
            <w:r>
              <w:rPr>
                <w:rFonts w:hint="eastAsia" w:ascii="宋体" w:hAnsi="宋体"/>
                <w:sz w:val="28"/>
                <w:szCs w:val="28"/>
                <w:lang w:val="en-US" w:eastAsia="zh-CN"/>
              </w:rPr>
              <w:t>保障</w:t>
            </w:r>
            <w:r>
              <w:rPr>
                <w:rFonts w:hint="eastAsia" w:ascii="宋体" w:hAnsi="宋体" w:eastAsia="宋体"/>
                <w:sz w:val="28"/>
                <w:szCs w:val="28"/>
                <w:lang w:val="en-US" w:eastAsia="zh-CN"/>
              </w:rPr>
              <w:t xml:space="preserve">信息安全以及毕业生个人隐私。 </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8</w:t>
            </w:r>
          </w:p>
        </w:tc>
        <w:tc>
          <w:tcPr>
            <w:tcW w:w="6462" w:type="dxa"/>
            <w:noWrap/>
            <w:vAlign w:val="center"/>
          </w:tcPr>
          <w:p>
            <w:pPr>
              <w:autoSpaceDE/>
              <w:autoSpaceDN/>
              <w:spacing w:line="400" w:lineRule="exact"/>
              <w:ind w:firstLine="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拥有自营的固定的线下采集门店，能够稳定地提供线下学历照片采集服务，门店服务</w:t>
            </w:r>
            <w:r>
              <w:rPr>
                <w:rFonts w:hint="eastAsia" w:ascii="宋体" w:hAnsi="宋体"/>
                <w:sz w:val="28"/>
                <w:szCs w:val="28"/>
                <w:lang w:val="en-US" w:eastAsia="zh-CN"/>
              </w:rPr>
              <w:t>距离至学校车程</w:t>
            </w:r>
            <w:r>
              <w:rPr>
                <w:rFonts w:hint="eastAsia" w:ascii="宋体" w:hAnsi="宋体" w:eastAsia="宋体"/>
                <w:sz w:val="28"/>
                <w:szCs w:val="28"/>
                <w:lang w:val="en-US" w:eastAsia="zh-CN"/>
              </w:rPr>
              <w:t>相应时间为4小时内。</w:t>
            </w:r>
            <w:r>
              <w:rPr>
                <w:rFonts w:hint="eastAsia" w:ascii="宋体" w:hAnsi="宋体"/>
                <w:sz w:val="28"/>
                <w:szCs w:val="28"/>
                <w:lang w:val="en-US" w:eastAsia="zh-CN"/>
              </w:rPr>
              <w:t>（提供门店地址以备查证）</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9</w:t>
            </w:r>
          </w:p>
        </w:tc>
        <w:tc>
          <w:tcPr>
            <w:tcW w:w="6462" w:type="dxa"/>
            <w:noWrap/>
            <w:vAlign w:val="center"/>
          </w:tcPr>
          <w:p>
            <w:pPr>
              <w:spacing w:line="400" w:lineRule="exact"/>
              <w:rPr>
                <w:rFonts w:hint="default" w:ascii="宋体" w:hAnsi="宋体"/>
                <w:sz w:val="28"/>
                <w:szCs w:val="28"/>
                <w:lang w:val="en-US"/>
              </w:rPr>
            </w:pPr>
            <w:r>
              <w:rPr>
                <w:rFonts w:hint="eastAsia" w:ascii="宋体" w:hAnsi="宋体" w:eastAsia="宋体"/>
                <w:sz w:val="28"/>
                <w:szCs w:val="28"/>
                <w:lang w:val="en-US" w:eastAsia="zh-CN"/>
              </w:rPr>
              <w:t>拥有运行稳定的线上采集小程序，能够提供毕业生图像采集的有效路径。</w:t>
            </w:r>
            <w:r>
              <w:rPr>
                <w:rFonts w:hint="eastAsia" w:ascii="宋体" w:hAnsi="宋体"/>
                <w:sz w:val="28"/>
                <w:szCs w:val="28"/>
                <w:lang w:val="en-US" w:eastAsia="zh-CN"/>
              </w:rPr>
              <w:t>（提供采集小程序名称及截图）</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10</w:t>
            </w:r>
          </w:p>
        </w:tc>
        <w:tc>
          <w:tcPr>
            <w:tcW w:w="6462" w:type="dxa"/>
            <w:noWrap/>
            <w:vAlign w:val="center"/>
          </w:tcPr>
          <w:p>
            <w:pPr>
              <w:autoSpaceDE/>
              <w:autoSpaceDN/>
              <w:spacing w:line="400" w:lineRule="exact"/>
              <w:ind w:firstLine="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能够提供人像对比服务（依据学信网对比算法）</w:t>
            </w:r>
            <w:r>
              <w:rPr>
                <w:rFonts w:hint="eastAsia" w:ascii="宋体" w:hAnsi="宋体"/>
                <w:sz w:val="28"/>
                <w:szCs w:val="28"/>
                <w:lang w:val="en-US" w:eastAsia="zh-CN"/>
              </w:rPr>
              <w:t>（供应商须提供承诺）</w:t>
            </w:r>
            <w:r>
              <w:rPr>
                <w:rFonts w:hint="eastAsia" w:ascii="宋体" w:hAnsi="宋体" w:eastAsia="宋体"/>
                <w:sz w:val="28"/>
                <w:szCs w:val="28"/>
                <w:lang w:val="en-US" w:eastAsia="zh-CN"/>
              </w:rPr>
              <w:t>、学校后台管理服务的可以优先考虑。 请提供相关资格条件的证明材料作为附件，以便进行资格审核。</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ind w:firstLine="0" w:firstLineChars="0"/>
              <w:rPr>
                <w:rFonts w:hint="default" w:ascii="宋体" w:hAnsi="宋体"/>
                <w:b/>
                <w:sz w:val="28"/>
                <w:szCs w:val="28"/>
                <w:lang w:val="en-US"/>
              </w:rPr>
            </w:pPr>
            <w:r>
              <w:rPr>
                <w:rFonts w:hint="eastAsia" w:ascii="宋体" w:hAnsi="宋体"/>
                <w:b/>
                <w:sz w:val="28"/>
                <w:szCs w:val="28"/>
              </w:rPr>
              <w:t>（二）</w:t>
            </w:r>
            <w:r>
              <w:rPr>
                <w:rFonts w:hint="eastAsia" w:ascii="宋体" w:hAnsi="宋体"/>
                <w:b/>
                <w:sz w:val="28"/>
                <w:szCs w:val="28"/>
                <w:lang w:val="en-US" w:eastAsia="zh-CN"/>
              </w:rPr>
              <w:t>本项目符合性审查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462"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462"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462" w:type="dxa"/>
            <w:noWrap/>
            <w:vAlign w:val="center"/>
          </w:tcPr>
          <w:p>
            <w:pPr>
              <w:spacing w:line="400" w:lineRule="exact"/>
              <w:rPr>
                <w:rFonts w:ascii="宋体" w:hAnsi="宋体"/>
                <w:sz w:val="28"/>
                <w:szCs w:val="28"/>
              </w:rPr>
            </w:pPr>
            <w:r>
              <w:rPr>
                <w:rFonts w:hint="eastAsia" w:ascii="宋体" w:hAnsi="宋体"/>
                <w:sz w:val="28"/>
                <w:szCs w:val="28"/>
              </w:rPr>
              <w:t>提供报价</w:t>
            </w:r>
            <w:r>
              <w:rPr>
                <w:rFonts w:hint="eastAsia" w:ascii="宋体" w:hAnsi="宋体"/>
                <w:sz w:val="28"/>
                <w:szCs w:val="28"/>
                <w:lang w:val="en-US" w:eastAsia="zh-CN"/>
              </w:rPr>
              <w:t>一览表和报价</w:t>
            </w:r>
            <w:r>
              <w:rPr>
                <w:rFonts w:hint="eastAsia" w:ascii="宋体" w:hAnsi="宋体"/>
                <w:sz w:val="28"/>
                <w:szCs w:val="28"/>
              </w:rPr>
              <w:t>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462"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提供“技术（服务）条款响应表”</w:t>
            </w:r>
            <w:r>
              <w:rPr>
                <w:rFonts w:hint="eastAsia" w:ascii="宋体" w:hAnsi="宋体"/>
                <w:sz w:val="28"/>
                <w:szCs w:val="28"/>
                <w:lang w:val="en-US" w:eastAsia="zh-CN"/>
              </w:rPr>
              <w:t>和“商务</w:t>
            </w:r>
            <w:r>
              <w:rPr>
                <w:rFonts w:hint="eastAsia" w:ascii="宋体" w:hAnsi="宋体" w:eastAsia="宋体" w:cs="Times New Roman"/>
                <w:b w:val="0"/>
                <w:bCs w:val="0"/>
                <w:spacing w:val="0"/>
                <w:sz w:val="28"/>
                <w:szCs w:val="28"/>
              </w:rPr>
              <w:t>条款响应表</w:t>
            </w:r>
            <w:r>
              <w:rPr>
                <w:rFonts w:hint="eastAsia" w:ascii="宋体" w:hAnsi="宋体"/>
                <w:sz w:val="28"/>
                <w:szCs w:val="28"/>
                <w:lang w:val="en-US" w:eastAsia="zh-CN"/>
              </w:rPr>
              <w:t>”</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462"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bl>
    <w:p>
      <w:pPr>
        <w:snapToGrid w:val="0"/>
        <w:ind w:left="622" w:leftChars="196" w:hanging="210" w:hangingChars="100"/>
        <w:rPr>
          <w:rFonts w:hint="eastAsia" w:ascii="宋体" w:hAnsi="宋体"/>
          <w:b w:val="0"/>
          <w:szCs w:val="21"/>
        </w:rPr>
      </w:pPr>
      <w:r>
        <w:rPr>
          <w:rFonts w:hint="eastAsia" w:ascii="宋体" w:hAnsi="宋体"/>
          <w:b w:val="0"/>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3"/>
      </w:pPr>
      <w:bookmarkStart w:id="35" w:name="_Toc60236707"/>
      <w:bookmarkStart w:id="36" w:name="_Toc30628"/>
      <w:bookmarkStart w:id="37" w:name="_Toc5254"/>
      <w:r>
        <w:rPr>
          <w:rFonts w:hint="eastAsia"/>
        </w:rPr>
        <w:t>第二部分</w:t>
      </w:r>
      <w:bookmarkEnd w:id="35"/>
      <w:r>
        <w:rPr>
          <w:rFonts w:hint="eastAsia"/>
        </w:rPr>
        <w:t xml:space="preserve">  采购需求书</w:t>
      </w:r>
      <w:bookmarkEnd w:id="36"/>
      <w:bookmarkEnd w:id="37"/>
    </w:p>
    <w:p>
      <w:pPr>
        <w:pStyle w:val="4"/>
        <w:spacing w:line="560" w:lineRule="exact"/>
      </w:pPr>
      <w:bookmarkStart w:id="38" w:name="_Toc179"/>
      <w:bookmarkStart w:id="39" w:name="_Toc20603"/>
      <w:r>
        <w:rPr>
          <w:rFonts w:hint="eastAsia"/>
        </w:rPr>
        <w:t>一、技术（服务）要求</w:t>
      </w:r>
      <w:bookmarkEnd w:id="38"/>
      <w:bookmarkEnd w:id="39"/>
    </w:p>
    <w:p>
      <w:pPr>
        <w:spacing w:line="560" w:lineRule="exact"/>
        <w:ind w:firstLine="281" w:firstLineChars="100"/>
        <w:rPr>
          <w:rFonts w:ascii="宋体" w:hAnsi="宋体"/>
          <w:b/>
          <w:bCs/>
          <w:kern w:val="0"/>
          <w:sz w:val="28"/>
          <w:szCs w:val="28"/>
        </w:rPr>
      </w:pPr>
      <w:r>
        <w:rPr>
          <w:rFonts w:hint="eastAsia" w:ascii="宋体" w:hAnsi="宋体"/>
          <w:b/>
          <w:bCs/>
          <w:kern w:val="0"/>
          <w:sz w:val="28"/>
          <w:szCs w:val="28"/>
        </w:rPr>
        <w:t>（一）服务实施的对象</w:t>
      </w:r>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供应商负责采购人</w:t>
      </w:r>
      <w:r>
        <w:rPr>
          <w:rFonts w:hint="eastAsia" w:ascii="宋体" w:hAnsi="宋体"/>
          <w:b/>
          <w:bCs/>
          <w:kern w:val="0"/>
          <w:sz w:val="28"/>
          <w:szCs w:val="28"/>
          <w:lang w:val="en-US" w:eastAsia="zh-CN"/>
        </w:rPr>
        <w:t>2025届毕业生图像信息采集，以及</w:t>
      </w:r>
      <w:r>
        <w:rPr>
          <w:rFonts w:hint="eastAsia" w:ascii="宋体" w:hAnsi="宋体"/>
          <w:b/>
          <w:bCs/>
          <w:spacing w:val="0"/>
          <w:kern w:val="0"/>
          <w:sz w:val="28"/>
          <w:szCs w:val="28"/>
        </w:rPr>
        <w:t>上传至中国高等教育学生信息网工作，与中国高等教育学生信息网的学籍信息完整关联</w:t>
      </w:r>
      <w:r>
        <w:rPr>
          <w:rFonts w:hint="eastAsia" w:ascii="宋体" w:hAnsi="宋体"/>
          <w:b/>
          <w:bCs/>
          <w:kern w:val="0"/>
          <w:sz w:val="28"/>
          <w:szCs w:val="28"/>
        </w:rPr>
        <w:t>。具体清单如下：</w:t>
      </w:r>
    </w:p>
    <w:p>
      <w:pPr>
        <w:spacing w:line="560" w:lineRule="exact"/>
        <w:ind w:firstLine="562" w:firstLineChars="200"/>
        <w:rPr>
          <w:rFonts w:hint="eastAsia" w:ascii="宋体" w:hAnsi="宋体"/>
          <w:b/>
          <w:bCs/>
          <w:kern w:val="0"/>
          <w:sz w:val="28"/>
          <w:szCs w:val="28"/>
        </w:rPr>
      </w:pPr>
    </w:p>
    <w:tbl>
      <w:tblPr>
        <w:tblStyle w:val="28"/>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5"/>
        <w:gridCol w:w="4225"/>
        <w:gridCol w:w="2032"/>
        <w:gridCol w:w="20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序号</w:t>
            </w:r>
          </w:p>
        </w:tc>
        <w:tc>
          <w:tcPr>
            <w:tcW w:w="235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lang w:val="en-US" w:eastAsia="zh-CN"/>
              </w:rPr>
              <w:t>货物/服务</w:t>
            </w:r>
            <w:r>
              <w:rPr>
                <w:rFonts w:hint="eastAsia" w:ascii="宋体" w:hAnsi="宋体" w:cs="宋体"/>
                <w:b/>
                <w:bCs/>
                <w:color w:val="333333"/>
                <w:kern w:val="0"/>
                <w:sz w:val="24"/>
              </w:rPr>
              <w:t>名称</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项目编号</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w:t>
            </w:r>
          </w:p>
        </w:tc>
        <w:tc>
          <w:tcPr>
            <w:tcW w:w="235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both"/>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2025届毕业生图像信息采集</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8000</w:t>
            </w:r>
          </w:p>
        </w:tc>
      </w:tr>
    </w:tbl>
    <w:p>
      <w:pPr>
        <w:pStyle w:val="2"/>
        <w:rPr>
          <w:rFonts w:hint="eastAsia" w:ascii="宋体" w:hAnsi="宋体"/>
          <w:b/>
          <w:bCs/>
          <w:kern w:val="0"/>
          <w:sz w:val="28"/>
          <w:szCs w:val="28"/>
        </w:rPr>
      </w:pPr>
    </w:p>
    <w:p>
      <w:pPr>
        <w:rPr>
          <w:rFonts w:hint="eastAsia"/>
        </w:rPr>
      </w:pPr>
    </w:p>
    <w:p>
      <w:pPr>
        <w:spacing w:line="560" w:lineRule="exact"/>
        <w:ind w:firstLine="281" w:firstLineChars="100"/>
        <w:rPr>
          <w:rFonts w:hint="eastAsia" w:ascii="宋体" w:hAnsi="宋体" w:eastAsia="宋体" w:cs="Times New Roman"/>
          <w:b/>
          <w:bCs/>
          <w:kern w:val="0"/>
          <w:sz w:val="28"/>
          <w:szCs w:val="28"/>
          <w:shd w:val="clear"/>
          <w:lang w:val="zh-CN"/>
        </w:rPr>
      </w:pPr>
      <w:r>
        <w:rPr>
          <w:rFonts w:hint="eastAsia" w:ascii="宋体" w:hAnsi="宋体" w:cs="Times New Roman"/>
          <w:b/>
          <w:bCs/>
          <w:kern w:val="0"/>
          <w:sz w:val="28"/>
          <w:szCs w:val="28"/>
          <w:shd w:val="clear"/>
          <w:lang w:val="en-US" w:eastAsia="zh-CN"/>
        </w:rPr>
        <w:t>（二）图像信息采集</w:t>
      </w:r>
      <w:r>
        <w:rPr>
          <w:rFonts w:hint="eastAsia" w:ascii="宋体" w:hAnsi="宋体" w:eastAsia="宋体" w:cs="Times New Roman"/>
          <w:b/>
          <w:bCs/>
          <w:kern w:val="0"/>
          <w:sz w:val="28"/>
          <w:szCs w:val="28"/>
          <w:shd w:val="clear"/>
          <w:lang w:val="zh-CN" w:eastAsia="zh-CN"/>
        </w:rPr>
        <w:t>技术要求</w:t>
      </w:r>
    </w:p>
    <w:p>
      <w:pPr>
        <w:spacing w:line="560" w:lineRule="exact"/>
        <w:ind w:left="0" w:leftChars="0"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1学生身份核验。</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2 人证人像比对。</w:t>
      </w:r>
    </w:p>
    <w:p>
      <w:pPr>
        <w:spacing w:line="560" w:lineRule="exact"/>
        <w:ind w:firstLine="560" w:firstLineChars="200"/>
        <w:rPr>
          <w:rFonts w:hint="eastAsia" w:ascii="宋体" w:hAnsi="宋体" w:cs="Times New Roman"/>
          <w:b w:val="0"/>
          <w:bCs w:val="0"/>
          <w:kern w:val="0"/>
          <w:sz w:val="28"/>
          <w:szCs w:val="28"/>
          <w:shd w:val="clear"/>
          <w:lang w:val="en-US" w:eastAsia="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3 移动端（手机）图像采集和线下采集。</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2.4</w:t>
      </w:r>
      <w:r>
        <w:rPr>
          <w:rFonts w:hint="eastAsia" w:ascii="宋体" w:hAnsi="宋体" w:eastAsia="宋体" w:cs="Times New Roman"/>
          <w:b w:val="0"/>
          <w:bCs w:val="0"/>
          <w:kern w:val="0"/>
          <w:sz w:val="28"/>
          <w:szCs w:val="28"/>
          <w:shd w:val="clear"/>
          <w:lang w:val="zh-CN"/>
        </w:rPr>
        <w:t>自动审图、 自动抠图及证件照背景自动替换。</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2.5</w:t>
      </w:r>
      <w:r>
        <w:rPr>
          <w:rFonts w:hint="eastAsia" w:ascii="宋体" w:hAnsi="宋体" w:eastAsia="宋体" w:cs="Times New Roman"/>
          <w:b w:val="0"/>
          <w:bCs w:val="0"/>
          <w:kern w:val="0"/>
          <w:sz w:val="28"/>
          <w:szCs w:val="28"/>
          <w:shd w:val="clear"/>
          <w:lang w:val="zh-CN"/>
        </w:rPr>
        <w:t xml:space="preserve"> 人工修图、人工审图、人工复核。</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2.6</w:t>
      </w:r>
      <w:r>
        <w:rPr>
          <w:rFonts w:hint="eastAsia" w:ascii="宋体" w:hAnsi="宋体" w:eastAsia="宋体" w:cs="Times New Roman"/>
          <w:b w:val="0"/>
          <w:bCs w:val="0"/>
          <w:spacing w:val="0"/>
          <w:kern w:val="0"/>
          <w:position w:val="0"/>
          <w:sz w:val="28"/>
          <w:szCs w:val="28"/>
          <w:lang w:val="zh-CN"/>
        </w:rPr>
        <w:t>符合学信网要求的图像标准化。标准化执行全国高等学校学生信息咨询与就业指导</w:t>
      </w:r>
      <w:r>
        <w:rPr>
          <w:rFonts w:hint="eastAsia" w:ascii="宋体" w:hAnsi="宋体" w:eastAsia="宋体" w:cs="Times New Roman"/>
          <w:b w:val="0"/>
          <w:bCs w:val="0"/>
          <w:spacing w:val="0"/>
          <w:kern w:val="0"/>
          <w:sz w:val="28"/>
          <w:szCs w:val="28"/>
          <w:lang w:val="zh-CN"/>
        </w:rPr>
        <w:t>中心《高等教育学历证书电子注册图像采集规范及信息标准》（教毕指【2017】99 号）文件</w:t>
      </w:r>
      <w:r>
        <w:rPr>
          <w:rFonts w:hint="eastAsia" w:ascii="宋体" w:hAnsi="宋体" w:eastAsia="宋体" w:cs="Times New Roman"/>
          <w:b w:val="0"/>
          <w:bCs w:val="0"/>
          <w:spacing w:val="0"/>
          <w:kern w:val="0"/>
          <w:position w:val="0"/>
          <w:sz w:val="28"/>
          <w:szCs w:val="28"/>
          <w:lang w:val="zh-CN"/>
        </w:rPr>
        <w:t>要求，（若履行期间，相关标准修订的，则按修订后的标准执行），以及其他相关图片处理</w:t>
      </w:r>
      <w:r>
        <w:rPr>
          <w:rFonts w:hint="eastAsia" w:ascii="宋体" w:hAnsi="宋体" w:eastAsia="宋体" w:cs="Times New Roman"/>
          <w:b w:val="0"/>
          <w:bCs w:val="0"/>
          <w:spacing w:val="0"/>
          <w:kern w:val="0"/>
          <w:sz w:val="28"/>
          <w:szCs w:val="28"/>
          <w:lang w:val="zh-CN"/>
        </w:rPr>
        <w:t>要求采集图片和学信网数据库链接完全对应，差错率为 0%。</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2.7</w:t>
      </w:r>
      <w:r>
        <w:rPr>
          <w:rFonts w:hint="eastAsia" w:ascii="宋体" w:hAnsi="宋体" w:eastAsia="宋体" w:cs="Times New Roman"/>
          <w:b w:val="0"/>
          <w:bCs w:val="0"/>
          <w:spacing w:val="0"/>
          <w:kern w:val="0"/>
          <w:position w:val="0"/>
          <w:sz w:val="28"/>
          <w:szCs w:val="28"/>
          <w:lang w:val="zh-CN"/>
        </w:rPr>
        <w:t xml:space="preserve"> 协助本校将采集的毕业生图像信息上传到“ 中国高等教育学生信息网 ”(学信网)上</w:t>
      </w:r>
      <w:r>
        <w:rPr>
          <w:rFonts w:hint="eastAsia" w:ascii="宋体" w:hAnsi="宋体" w:eastAsia="宋体" w:cs="Times New Roman"/>
          <w:b w:val="0"/>
          <w:bCs w:val="0"/>
          <w:spacing w:val="0"/>
          <w:kern w:val="0"/>
          <w:sz w:val="28"/>
          <w:szCs w:val="28"/>
          <w:lang w:val="zh-CN"/>
        </w:rPr>
        <w:t>（若履行期间，相关网站变更的，按变更后的网站执行），届时与学生学历信息对接。</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2.8</w:t>
      </w:r>
      <w:r>
        <w:rPr>
          <w:rFonts w:hint="eastAsia" w:ascii="宋体" w:hAnsi="宋体" w:eastAsia="宋体" w:cs="Times New Roman"/>
          <w:b w:val="0"/>
          <w:bCs w:val="0"/>
          <w:spacing w:val="0"/>
          <w:kern w:val="0"/>
          <w:position w:val="0"/>
          <w:sz w:val="28"/>
          <w:szCs w:val="28"/>
          <w:lang w:val="zh-CN"/>
        </w:rPr>
        <w:t>采集单位应具有成熟的采集系统，能通过扫码仪器识别读取学生图像采集码，对采</w:t>
      </w:r>
      <w:r>
        <w:rPr>
          <w:rFonts w:hint="eastAsia" w:ascii="宋体" w:hAnsi="宋体" w:eastAsia="宋体" w:cs="Times New Roman"/>
          <w:b w:val="0"/>
          <w:bCs w:val="0"/>
          <w:spacing w:val="0"/>
          <w:kern w:val="0"/>
          <w:sz w:val="28"/>
          <w:szCs w:val="28"/>
          <w:lang w:val="zh-CN"/>
        </w:rPr>
        <w:t>集的照片直接以采集码或学号进行命名。</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spacing w:val="0"/>
          <w:kern w:val="0"/>
          <w:position w:val="0"/>
          <w:sz w:val="28"/>
          <w:szCs w:val="28"/>
          <w:lang w:val="en-US" w:eastAsia="zh-CN"/>
        </w:rPr>
        <w:t>2.9</w:t>
      </w:r>
      <w:r>
        <w:rPr>
          <w:rFonts w:hint="eastAsia" w:ascii="宋体" w:hAnsi="宋体" w:eastAsia="宋体" w:cs="Times New Roman"/>
          <w:b w:val="0"/>
          <w:bCs w:val="0"/>
          <w:spacing w:val="0"/>
          <w:kern w:val="0"/>
          <w:position w:val="0"/>
          <w:sz w:val="28"/>
          <w:szCs w:val="28"/>
          <w:lang w:val="zh-CN"/>
        </w:rPr>
        <w:t xml:space="preserve"> 线下集中采集应能配备多套专业设备和多名摄影师，具有</w:t>
      </w:r>
      <w:r>
        <w:rPr>
          <w:rFonts w:hint="eastAsia" w:ascii="宋体" w:hAnsi="宋体" w:cs="Times New Roman"/>
          <w:b w:val="0"/>
          <w:bCs w:val="0"/>
          <w:spacing w:val="0"/>
          <w:kern w:val="0"/>
          <w:position w:val="0"/>
          <w:sz w:val="28"/>
          <w:szCs w:val="28"/>
          <w:lang w:val="en-US" w:eastAsia="zh-CN"/>
        </w:rPr>
        <w:t>每天</w:t>
      </w:r>
      <w:r>
        <w:rPr>
          <w:rFonts w:hint="eastAsia" w:ascii="宋体" w:hAnsi="宋体" w:eastAsia="宋体" w:cs="Times New Roman"/>
          <w:b w:val="0"/>
          <w:bCs w:val="0"/>
          <w:spacing w:val="0"/>
          <w:kern w:val="0"/>
          <w:position w:val="0"/>
          <w:sz w:val="28"/>
          <w:szCs w:val="28"/>
          <w:lang w:val="zh-CN"/>
        </w:rPr>
        <w:t>完成采集量 6000 人次的</w:t>
      </w:r>
      <w:r>
        <w:rPr>
          <w:rFonts w:hint="eastAsia" w:ascii="宋体" w:hAnsi="宋体" w:eastAsia="宋体" w:cs="Times New Roman"/>
          <w:b w:val="0"/>
          <w:bCs w:val="0"/>
          <w:spacing w:val="0"/>
          <w:kern w:val="0"/>
          <w:sz w:val="28"/>
          <w:szCs w:val="28"/>
          <w:lang w:val="zh-CN"/>
        </w:rPr>
        <w:t>信息采集能力，能同时在不同校区进行采集。</w:t>
      </w:r>
    </w:p>
    <w:p>
      <w:pPr>
        <w:spacing w:line="560" w:lineRule="exact"/>
        <w:ind w:firstLine="0" w:firstLineChars="0"/>
        <w:rPr>
          <w:rFonts w:hint="eastAsia" w:ascii="宋体" w:hAnsi="宋体" w:eastAsia="宋体" w:cs="Times New Roman"/>
          <w:b w:val="0"/>
          <w:bCs w:val="0"/>
          <w:kern w:val="0"/>
          <w:sz w:val="28"/>
          <w:szCs w:val="28"/>
        </w:rPr>
      </w:pPr>
    </w:p>
    <w:p>
      <w:pPr>
        <w:pStyle w:val="2"/>
      </w:pPr>
    </w:p>
    <w:p>
      <w:pPr>
        <w:spacing w:line="560" w:lineRule="exact"/>
        <w:ind w:firstLine="281" w:firstLineChars="100"/>
        <w:rPr>
          <w:rFonts w:hint="eastAsia" w:ascii="宋体" w:hAnsi="宋体" w:eastAsia="宋体"/>
          <w:b/>
          <w:bCs/>
          <w:kern w:val="0"/>
          <w:sz w:val="28"/>
          <w:szCs w:val="28"/>
          <w:lang w:eastAsia="zh-CN"/>
        </w:rPr>
      </w:pPr>
      <w:r>
        <w:rPr>
          <w:rFonts w:hint="eastAsia" w:ascii="宋体" w:hAnsi="宋体"/>
          <w:b/>
          <w:bCs/>
          <w:kern w:val="0"/>
          <w:sz w:val="28"/>
          <w:szCs w:val="28"/>
        </w:rPr>
        <w:t>（</w:t>
      </w:r>
      <w:r>
        <w:rPr>
          <w:rFonts w:hint="eastAsia" w:ascii="宋体" w:hAnsi="宋体"/>
          <w:b/>
          <w:bCs/>
          <w:kern w:val="0"/>
          <w:sz w:val="28"/>
          <w:szCs w:val="28"/>
          <w:lang w:val="en-US" w:eastAsia="zh-CN"/>
        </w:rPr>
        <w:t>三</w:t>
      </w:r>
      <w:r>
        <w:rPr>
          <w:rFonts w:hint="eastAsia" w:ascii="宋体" w:hAnsi="宋体"/>
          <w:b/>
          <w:bCs/>
          <w:kern w:val="0"/>
          <w:sz w:val="28"/>
          <w:szCs w:val="28"/>
        </w:rPr>
        <w:t>）服务实施内容</w:t>
      </w:r>
    </w:p>
    <w:p>
      <w:pPr>
        <w:spacing w:line="560" w:lineRule="exact"/>
        <w:ind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.1服务</w:t>
      </w:r>
    </w:p>
    <w:p>
      <w:pPr>
        <w:spacing w:line="560" w:lineRule="exact"/>
        <w:ind w:firstLine="840" w:firstLineChars="300"/>
        <w:rPr>
          <w:rFonts w:ascii="宋体" w:hAnsi="宋体"/>
          <w:kern w:val="0"/>
          <w:sz w:val="28"/>
          <w:szCs w:val="28"/>
        </w:rPr>
      </w:pPr>
      <w:r>
        <w:rPr>
          <w:rFonts w:hint="eastAsia" w:ascii="宋体" w:hAnsi="宋体"/>
          <w:kern w:val="0"/>
          <w:sz w:val="28"/>
          <w:szCs w:val="28"/>
        </w:rPr>
        <w:t>按照采购人实际需求，结合目前采购人在实际工作中方面遇到问题，供应商需有如下的软、硬件服务：</w:t>
      </w:r>
    </w:p>
    <w:p>
      <w:pPr>
        <w:spacing w:line="560" w:lineRule="exact"/>
        <w:ind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.1.1</w:t>
      </w:r>
      <w:r>
        <w:rPr>
          <w:rFonts w:hint="eastAsia" w:ascii="宋体" w:hAnsi="宋体"/>
          <w:kern w:val="0"/>
          <w:sz w:val="28"/>
          <w:szCs w:val="28"/>
          <w:lang w:val="en-US" w:eastAsia="zh-CN"/>
        </w:rPr>
        <w:t>提供采集工具</w:t>
      </w:r>
    </w:p>
    <w:p>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rPr>
        <w:t>供应商应在合同签署前，提供一份详细的采购人设备明细</w:t>
      </w:r>
      <w:r>
        <w:rPr>
          <w:rFonts w:hint="eastAsia" w:ascii="宋体" w:hAnsi="宋体"/>
          <w:kern w:val="0"/>
          <w:sz w:val="28"/>
          <w:szCs w:val="28"/>
          <w:lang w:val="en-US" w:eastAsia="zh-CN"/>
        </w:rPr>
        <w:t>和软件使用流程</w:t>
      </w:r>
      <w:r>
        <w:rPr>
          <w:rFonts w:hint="eastAsia" w:ascii="宋体" w:hAnsi="宋体"/>
          <w:kern w:val="0"/>
          <w:sz w:val="28"/>
          <w:szCs w:val="28"/>
        </w:rPr>
        <w:t>等</w:t>
      </w:r>
      <w:r>
        <w:rPr>
          <w:rFonts w:hint="eastAsia" w:ascii="宋体" w:hAnsi="宋体"/>
          <w:kern w:val="0"/>
          <w:sz w:val="28"/>
          <w:szCs w:val="28"/>
          <w:lang w:val="en-US" w:eastAsia="zh-CN"/>
        </w:rPr>
        <w:t>明细</w:t>
      </w:r>
      <w:r>
        <w:rPr>
          <w:rFonts w:hint="eastAsia" w:ascii="宋体" w:hAnsi="宋体"/>
          <w:kern w:val="0"/>
          <w:sz w:val="28"/>
          <w:szCs w:val="28"/>
        </w:rPr>
        <w:t>，在之后的</w:t>
      </w:r>
      <w:r>
        <w:rPr>
          <w:rFonts w:hint="eastAsia" w:ascii="宋体" w:hAnsi="宋体"/>
          <w:kern w:val="0"/>
          <w:sz w:val="28"/>
          <w:szCs w:val="28"/>
          <w:lang w:val="en-US" w:eastAsia="zh-CN"/>
        </w:rPr>
        <w:t>毕业生图像信息采集</w:t>
      </w:r>
      <w:r>
        <w:rPr>
          <w:rFonts w:hint="eastAsia" w:ascii="宋体" w:hAnsi="宋体"/>
          <w:kern w:val="0"/>
          <w:sz w:val="28"/>
          <w:szCs w:val="28"/>
        </w:rPr>
        <w:t>工作中</w:t>
      </w:r>
      <w:r>
        <w:rPr>
          <w:rFonts w:hint="eastAsia" w:ascii="宋体" w:hAnsi="宋体"/>
          <w:kern w:val="0"/>
          <w:sz w:val="28"/>
          <w:szCs w:val="28"/>
          <w:lang w:val="en-US" w:eastAsia="zh-CN"/>
        </w:rPr>
        <w:t>协助指导，使学生顺利完成毕业生图像信息采集。</w:t>
      </w:r>
    </w:p>
    <w:p>
      <w:pPr>
        <w:spacing w:line="560" w:lineRule="exact"/>
        <w:ind w:firstLine="560" w:firstLineChars="200"/>
        <w:rPr>
          <w:rFonts w:hint="default" w:ascii="宋体" w:hAnsi="宋体" w:eastAsia="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.1.2</w:t>
      </w:r>
      <w:r>
        <w:rPr>
          <w:rFonts w:hint="eastAsia" w:ascii="宋体" w:hAnsi="宋体"/>
          <w:kern w:val="0"/>
          <w:sz w:val="28"/>
          <w:szCs w:val="28"/>
          <w:lang w:val="en-US" w:eastAsia="zh-CN"/>
        </w:rPr>
        <w:t>提供一种以上采集服务方式以及补拍方式</w:t>
      </w:r>
    </w:p>
    <w:p>
      <w:pPr>
        <w:spacing w:line="560" w:lineRule="exact"/>
        <w:ind w:firstLine="560" w:firstLineChars="200"/>
        <w:rPr>
          <w:rFonts w:ascii="宋体" w:hAnsi="宋体"/>
          <w:kern w:val="0"/>
          <w:sz w:val="28"/>
          <w:szCs w:val="28"/>
        </w:rPr>
      </w:pPr>
      <w:r>
        <w:rPr>
          <w:rFonts w:hint="eastAsia" w:ascii="宋体" w:hAnsi="宋体"/>
          <w:kern w:val="0"/>
          <w:sz w:val="28"/>
          <w:szCs w:val="28"/>
        </w:rPr>
        <w:t>供应商提供</w:t>
      </w:r>
      <w:r>
        <w:rPr>
          <w:rFonts w:hint="eastAsia" w:ascii="宋体" w:hAnsi="宋体"/>
          <w:kern w:val="0"/>
          <w:sz w:val="28"/>
          <w:szCs w:val="28"/>
          <w:lang w:val="en-US" w:eastAsia="zh-CN"/>
        </w:rPr>
        <w:t>采集</w:t>
      </w:r>
      <w:r>
        <w:rPr>
          <w:rFonts w:hint="eastAsia" w:ascii="宋体" w:hAnsi="宋体"/>
          <w:kern w:val="0"/>
          <w:sz w:val="28"/>
          <w:szCs w:val="28"/>
        </w:rPr>
        <w:t>服务：所有</w:t>
      </w:r>
      <w:r>
        <w:rPr>
          <w:rFonts w:hint="eastAsia" w:ascii="宋体" w:hAnsi="宋体"/>
          <w:kern w:val="0"/>
          <w:sz w:val="28"/>
          <w:szCs w:val="28"/>
          <w:lang w:val="en-US" w:eastAsia="zh-CN"/>
        </w:rPr>
        <w:t>采集模式的</w:t>
      </w:r>
      <w:r>
        <w:rPr>
          <w:rFonts w:hint="eastAsia" w:ascii="宋体" w:hAnsi="宋体"/>
          <w:kern w:val="0"/>
          <w:sz w:val="28"/>
          <w:szCs w:val="28"/>
        </w:rPr>
        <w:t>费用应计入投标价格内，并保证同一</w:t>
      </w:r>
      <w:r>
        <w:rPr>
          <w:rFonts w:hint="eastAsia" w:ascii="宋体" w:hAnsi="宋体"/>
          <w:kern w:val="0"/>
          <w:sz w:val="28"/>
          <w:szCs w:val="28"/>
          <w:lang w:val="en-US" w:eastAsia="zh-CN"/>
        </w:rPr>
        <w:t>学生仅收取一次采集费用直到采集成功</w:t>
      </w:r>
      <w:r>
        <w:rPr>
          <w:rFonts w:hint="eastAsia" w:ascii="宋体" w:hAnsi="宋体"/>
          <w:kern w:val="0"/>
          <w:sz w:val="28"/>
          <w:szCs w:val="28"/>
        </w:rPr>
        <w:t>。</w:t>
      </w:r>
    </w:p>
    <w:p>
      <w:pPr>
        <w:spacing w:line="560" w:lineRule="exact"/>
        <w:ind w:left="0" w:leftChars="0" w:firstLine="560" w:firstLineChars="200"/>
        <w:rPr>
          <w:rFonts w:hint="eastAsia" w:ascii="宋体" w:hAnsi="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.1.2.1供应商应保证在接到</w:t>
      </w:r>
      <w:r>
        <w:rPr>
          <w:rFonts w:hint="eastAsia" w:ascii="宋体" w:hAnsi="宋体"/>
          <w:kern w:val="0"/>
          <w:sz w:val="28"/>
          <w:szCs w:val="28"/>
          <w:lang w:val="en-US" w:eastAsia="zh-CN"/>
        </w:rPr>
        <w:t>校方或学生需求时</w:t>
      </w:r>
      <w:r>
        <w:rPr>
          <w:rFonts w:hint="eastAsia" w:ascii="宋体" w:hAnsi="宋体"/>
          <w:kern w:val="0"/>
          <w:sz w:val="28"/>
          <w:szCs w:val="28"/>
        </w:rPr>
        <w:t>，</w:t>
      </w:r>
      <w:r>
        <w:rPr>
          <w:rFonts w:hint="eastAsia" w:ascii="宋体" w:hAnsi="宋体"/>
          <w:kern w:val="0"/>
          <w:sz w:val="28"/>
          <w:szCs w:val="28"/>
          <w:lang w:val="en-US" w:eastAsia="zh-CN"/>
        </w:rPr>
        <w:t>当天为学生解决问题。</w:t>
      </w:r>
    </w:p>
    <w:p>
      <w:pPr>
        <w:spacing w:line="560" w:lineRule="exact"/>
        <w:ind w:left="0" w:leftChars="0"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.1.2.2</w:t>
      </w:r>
      <w:r>
        <w:rPr>
          <w:rFonts w:hint="eastAsia" w:ascii="宋体" w:hAnsi="宋体"/>
          <w:kern w:val="0"/>
          <w:sz w:val="28"/>
          <w:szCs w:val="28"/>
          <w:lang w:val="en-US" w:eastAsia="zh-CN"/>
        </w:rPr>
        <w:t>对于软、硬件设备在采集中出现的故障，</w:t>
      </w:r>
      <w:r>
        <w:rPr>
          <w:rFonts w:hint="eastAsia" w:ascii="宋体" w:hAnsi="宋体"/>
          <w:kern w:val="0"/>
          <w:sz w:val="28"/>
          <w:szCs w:val="28"/>
        </w:rPr>
        <w:t>不能现场解决的，供应商需尽力缩短整个维修过程的时间，每次维修不得超过</w:t>
      </w:r>
      <w:r>
        <w:rPr>
          <w:rFonts w:hint="eastAsia" w:ascii="宋体" w:hAnsi="宋体"/>
          <w:kern w:val="0"/>
          <w:sz w:val="28"/>
          <w:szCs w:val="28"/>
          <w:lang w:val="en-US" w:eastAsia="zh-CN"/>
        </w:rPr>
        <w:t>两</w:t>
      </w:r>
      <w:r>
        <w:rPr>
          <w:rFonts w:hint="eastAsia" w:ascii="宋体" w:hAnsi="宋体"/>
          <w:kern w:val="0"/>
          <w:sz w:val="28"/>
          <w:szCs w:val="28"/>
        </w:rPr>
        <w:t>个工作日。</w:t>
      </w:r>
    </w:p>
    <w:p>
      <w:pPr>
        <w:pStyle w:val="4"/>
        <w:spacing w:line="560" w:lineRule="exact"/>
        <w:rPr>
          <w:rFonts w:ascii="宋体" w:hAnsi="宋体" w:cs="宋体"/>
          <w:sz w:val="24"/>
        </w:rPr>
      </w:pPr>
      <w:bookmarkStart w:id="40" w:name="_Toc17787"/>
      <w:bookmarkStart w:id="41" w:name="_Toc4609"/>
      <w:bookmarkStart w:id="42" w:name="_Toc60236709"/>
      <w:r>
        <w:rPr>
          <w:rFonts w:hint="eastAsia"/>
        </w:rPr>
        <w:t>二、商务要求</w:t>
      </w:r>
      <w:bookmarkEnd w:id="40"/>
      <w:bookmarkEnd w:id="41"/>
      <w:bookmarkEnd w:id="42"/>
    </w:p>
    <w:p>
      <w:pPr>
        <w:adjustRightInd w:val="0"/>
        <w:snapToGrid w:val="0"/>
        <w:spacing w:line="560" w:lineRule="exact"/>
        <w:ind w:firstLine="641" w:firstLineChars="228"/>
        <w:jc w:val="left"/>
        <w:rPr>
          <w:rFonts w:hint="eastAsia" w:ascii="宋体" w:hAnsi="宋体" w:eastAsia="宋体" w:cs="宋体"/>
          <w:b/>
          <w:sz w:val="28"/>
          <w:szCs w:val="28"/>
          <w:lang w:eastAsia="zh-CN"/>
        </w:rPr>
      </w:pPr>
      <w:r>
        <w:rPr>
          <w:rFonts w:hint="eastAsia" w:ascii="宋体" w:hAnsi="宋体" w:cs="宋体"/>
          <w:b/>
          <w:sz w:val="28"/>
          <w:szCs w:val="28"/>
        </w:rPr>
        <w:t>（一）服务实施的</w:t>
      </w:r>
      <w:r>
        <w:rPr>
          <w:rFonts w:hint="eastAsia" w:ascii="宋体" w:hAnsi="宋体" w:cs="宋体"/>
          <w:b/>
          <w:sz w:val="28"/>
          <w:szCs w:val="28"/>
          <w:lang w:val="en-US" w:eastAsia="zh-CN"/>
        </w:rPr>
        <w:t>用户</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服务实施</w:t>
      </w:r>
      <w:r>
        <w:rPr>
          <w:rFonts w:hint="eastAsia" w:ascii="宋体" w:hAnsi="宋体" w:cs="宋体"/>
          <w:bCs/>
          <w:sz w:val="28"/>
          <w:szCs w:val="28"/>
          <w:lang w:val="en-US" w:eastAsia="zh-CN"/>
        </w:rPr>
        <w:t>用户</w:t>
      </w:r>
      <w:r>
        <w:rPr>
          <w:rFonts w:hint="eastAsia" w:ascii="宋体" w:hAnsi="宋体" w:cs="宋体"/>
          <w:bCs/>
          <w:sz w:val="28"/>
          <w:szCs w:val="28"/>
        </w:rPr>
        <w:t>为广东财经大学</w:t>
      </w:r>
      <w:r>
        <w:rPr>
          <w:rFonts w:hint="eastAsia" w:ascii="宋体" w:hAnsi="宋体" w:cs="宋体"/>
          <w:bCs/>
          <w:sz w:val="28"/>
          <w:szCs w:val="28"/>
          <w:lang w:val="en-US" w:eastAsia="zh-CN"/>
        </w:rPr>
        <w:t>2025届毕业生</w:t>
      </w:r>
      <w:r>
        <w:rPr>
          <w:rFonts w:hint="eastAsia" w:ascii="宋体" w:hAnsi="宋体" w:cs="宋体"/>
          <w:bCs/>
          <w:sz w:val="28"/>
          <w:szCs w:val="28"/>
        </w:rPr>
        <w:t>。</w:t>
      </w:r>
    </w:p>
    <w:p>
      <w:pPr>
        <w:adjustRightInd w:val="0"/>
        <w:snapToGrid w:val="0"/>
        <w:spacing w:line="560" w:lineRule="exact"/>
        <w:ind w:firstLine="0" w:firstLineChars="0"/>
        <w:jc w:val="left"/>
        <w:rPr>
          <w:rFonts w:hint="default" w:ascii="宋体" w:hAnsi="宋体" w:eastAsia="宋体" w:cs="宋体"/>
          <w:bCs/>
          <w:sz w:val="28"/>
          <w:szCs w:val="28"/>
          <w:lang w:val="en-US" w:eastAsia="zh-CN"/>
        </w:rPr>
      </w:pPr>
    </w:p>
    <w:p>
      <w:pPr>
        <w:adjustRightInd w:val="0"/>
        <w:snapToGrid w:val="0"/>
        <w:spacing w:line="560" w:lineRule="exact"/>
        <w:ind w:firstLine="641" w:firstLineChars="228"/>
        <w:jc w:val="left"/>
        <w:rPr>
          <w:rFonts w:ascii="宋体" w:hAnsi="宋体" w:cs="宋体"/>
          <w:b/>
          <w:sz w:val="28"/>
          <w:szCs w:val="28"/>
        </w:rPr>
      </w:pPr>
      <w:r>
        <w:rPr>
          <w:rFonts w:hint="eastAsia" w:ascii="宋体" w:hAnsi="宋体"/>
          <w:b/>
          <w:bCs w:val="0"/>
          <w:sz w:val="28"/>
          <w:szCs w:val="28"/>
          <w:lang w:val="en-US" w:eastAsia="zh-CN"/>
        </w:rPr>
        <w:t>（二）</w:t>
      </w:r>
      <w:bookmarkStart w:id="43" w:name="_Toc189037806"/>
      <w:bookmarkStart w:id="44" w:name="_Toc171314524"/>
      <w:bookmarkStart w:id="45" w:name="_Toc27353"/>
      <w:bookmarkStart w:id="46" w:name="_Toc31747"/>
      <w:bookmarkStart w:id="47" w:name="_Toc311123021"/>
      <w:r>
        <w:rPr>
          <w:rFonts w:hint="eastAsia" w:ascii="宋体" w:hAnsi="宋体" w:cs="宋体"/>
          <w:b/>
          <w:sz w:val="28"/>
          <w:szCs w:val="28"/>
          <w:lang w:val="en-US" w:eastAsia="zh-CN"/>
        </w:rPr>
        <w:t>项目实施</w:t>
      </w:r>
      <w:r>
        <w:rPr>
          <w:rFonts w:hint="eastAsia" w:ascii="宋体" w:hAnsi="宋体" w:cs="宋体"/>
          <w:b/>
          <w:sz w:val="28"/>
          <w:szCs w:val="28"/>
        </w:rPr>
        <w:t>服务</w:t>
      </w:r>
      <w:bookmarkEnd w:id="43"/>
      <w:bookmarkEnd w:id="44"/>
      <w:bookmarkEnd w:id="45"/>
      <w:bookmarkEnd w:id="46"/>
      <w:bookmarkEnd w:id="47"/>
    </w:p>
    <w:p>
      <w:pPr>
        <w:adjustRightInd w:val="0"/>
        <w:snapToGrid w:val="0"/>
        <w:spacing w:line="560" w:lineRule="exact"/>
        <w:ind w:firstLine="560" w:firstLineChars="200"/>
        <w:jc w:val="left"/>
        <w:rPr>
          <w:rFonts w:ascii="宋体" w:hAnsi="宋体" w:cs="宋体"/>
          <w:bCs/>
          <w:sz w:val="28"/>
          <w:szCs w:val="28"/>
        </w:rPr>
      </w:pPr>
      <w:bookmarkStart w:id="48" w:name="_Toc171314525"/>
      <w:r>
        <w:rPr>
          <w:rFonts w:hint="eastAsia" w:ascii="宋体" w:hAnsi="宋体" w:cs="宋体"/>
          <w:bCs/>
          <w:sz w:val="28"/>
          <w:szCs w:val="28"/>
          <w:lang w:val="en-US" w:eastAsia="zh-CN"/>
        </w:rPr>
        <w:t>2.</w:t>
      </w:r>
      <w:r>
        <w:rPr>
          <w:rFonts w:ascii="宋体" w:hAnsi="宋体" w:cs="宋体"/>
          <w:bCs/>
          <w:sz w:val="28"/>
          <w:szCs w:val="28"/>
        </w:rPr>
        <w:t>1</w:t>
      </w:r>
      <w:r>
        <w:rPr>
          <w:rFonts w:hint="eastAsia" w:ascii="宋体" w:hAnsi="宋体" w:cs="宋体"/>
          <w:bCs/>
          <w:sz w:val="28"/>
          <w:szCs w:val="28"/>
        </w:rPr>
        <w:t>供应商能7</w:t>
      </w:r>
      <w:r>
        <w:rPr>
          <w:rFonts w:ascii="宋体" w:hAnsi="宋体" w:cs="宋体"/>
          <w:bCs/>
          <w:sz w:val="28"/>
          <w:szCs w:val="28"/>
        </w:rPr>
        <w:t>×</w:t>
      </w:r>
      <w:r>
        <w:rPr>
          <w:rFonts w:hint="eastAsia" w:ascii="宋体" w:hAnsi="宋体" w:cs="宋体"/>
          <w:bCs/>
          <w:sz w:val="28"/>
          <w:szCs w:val="28"/>
          <w:lang w:val="en-US" w:eastAsia="zh-CN"/>
        </w:rPr>
        <w:t>12</w:t>
      </w:r>
      <w:r>
        <w:rPr>
          <w:rFonts w:hint="eastAsia" w:ascii="宋体" w:hAnsi="宋体" w:cs="宋体"/>
          <w:bCs/>
          <w:sz w:val="28"/>
          <w:szCs w:val="28"/>
        </w:rPr>
        <w:t>对采购人</w:t>
      </w:r>
      <w:r>
        <w:rPr>
          <w:rFonts w:hint="eastAsia" w:ascii="宋体" w:hAnsi="宋体" w:cs="宋体"/>
          <w:bCs/>
          <w:sz w:val="28"/>
          <w:szCs w:val="28"/>
          <w:lang w:val="en-US" w:eastAsia="zh-CN"/>
        </w:rPr>
        <w:t>提出</w:t>
      </w:r>
      <w:r>
        <w:rPr>
          <w:rFonts w:hint="eastAsia" w:ascii="宋体" w:hAnsi="宋体" w:cs="宋体"/>
          <w:bCs/>
          <w:sz w:val="28"/>
          <w:szCs w:val="28"/>
        </w:rPr>
        <w:t>的</w:t>
      </w:r>
      <w:r>
        <w:rPr>
          <w:rFonts w:hint="eastAsia" w:ascii="宋体" w:hAnsi="宋体" w:cs="宋体"/>
          <w:bCs/>
          <w:sz w:val="28"/>
          <w:szCs w:val="28"/>
          <w:lang w:val="en-US" w:eastAsia="zh-CN"/>
        </w:rPr>
        <w:t>采集问题作出响应</w:t>
      </w:r>
      <w:r>
        <w:rPr>
          <w:rFonts w:hint="eastAsia" w:ascii="宋体" w:hAnsi="宋体" w:cs="宋体"/>
          <w:bCs/>
          <w:sz w:val="28"/>
          <w:szCs w:val="28"/>
        </w:rPr>
        <w:t>，以保证采购人的</w:t>
      </w:r>
      <w:r>
        <w:rPr>
          <w:rFonts w:hint="eastAsia" w:ascii="宋体" w:hAnsi="宋体" w:cs="宋体"/>
          <w:bCs/>
          <w:sz w:val="28"/>
          <w:szCs w:val="28"/>
          <w:lang w:val="en-US" w:eastAsia="zh-CN"/>
        </w:rPr>
        <w:t>采集</w:t>
      </w:r>
      <w:r>
        <w:rPr>
          <w:rFonts w:hint="eastAsia" w:ascii="宋体" w:hAnsi="宋体" w:cs="宋体"/>
          <w:bCs/>
          <w:sz w:val="28"/>
          <w:szCs w:val="28"/>
        </w:rPr>
        <w:t>需求</w:t>
      </w:r>
      <w:r>
        <w:rPr>
          <w:rFonts w:hint="eastAsia" w:ascii="宋体" w:hAnsi="宋体" w:cs="宋体"/>
          <w:bCs/>
          <w:sz w:val="28"/>
          <w:szCs w:val="28"/>
          <w:lang w:val="en-US" w:eastAsia="zh-CN"/>
        </w:rPr>
        <w:t>和用户体验</w:t>
      </w:r>
      <w:r>
        <w:rPr>
          <w:rFonts w:hint="eastAsia" w:ascii="宋体" w:hAnsi="宋体" w:cs="宋体"/>
          <w:bCs/>
          <w:sz w:val="28"/>
          <w:szCs w:val="28"/>
        </w:rPr>
        <w:t>。</w:t>
      </w:r>
      <w:bookmarkEnd w:id="48"/>
    </w:p>
    <w:p>
      <w:pPr>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lang w:val="en-US" w:eastAsia="zh-CN"/>
        </w:rPr>
        <w:t>2</w:t>
      </w:r>
      <w:r>
        <w:rPr>
          <w:rFonts w:ascii="宋体" w:hAnsi="宋体" w:cs="宋体"/>
          <w:bCs/>
          <w:sz w:val="28"/>
          <w:szCs w:val="28"/>
        </w:rPr>
        <w:t>.2</w:t>
      </w:r>
      <w:r>
        <w:rPr>
          <w:rFonts w:hint="eastAsia" w:ascii="宋体" w:hAnsi="宋体" w:cs="宋体"/>
          <w:bCs/>
          <w:sz w:val="28"/>
          <w:szCs w:val="28"/>
        </w:rPr>
        <w:t>工程师均需具备两年或以上同类服务器软、硬件维护工作经验。</w:t>
      </w:r>
    </w:p>
    <w:p>
      <w:pPr>
        <w:adjustRightInd w:val="0"/>
        <w:snapToGrid w:val="0"/>
        <w:spacing w:line="560" w:lineRule="exact"/>
        <w:ind w:firstLine="641" w:firstLineChars="228"/>
        <w:jc w:val="left"/>
        <w:rPr>
          <w:rFonts w:ascii="宋体" w:hAnsi="宋体" w:cs="宋体"/>
          <w:b/>
          <w:sz w:val="28"/>
          <w:szCs w:val="28"/>
        </w:rPr>
      </w:pPr>
    </w:p>
    <w:p>
      <w:pPr>
        <w:adjustRightInd w:val="0"/>
        <w:snapToGrid w:val="0"/>
        <w:spacing w:line="560" w:lineRule="exact"/>
        <w:ind w:firstLine="641" w:firstLineChars="228"/>
        <w:jc w:val="left"/>
        <w:rPr>
          <w:rFonts w:ascii="宋体" w:hAnsi="宋体" w:cs="宋体"/>
          <w:b/>
          <w:sz w:val="28"/>
          <w:szCs w:val="28"/>
        </w:rPr>
      </w:pPr>
      <w:bookmarkStart w:id="49" w:name="_Toc171314526"/>
      <w:bookmarkStart w:id="50" w:name="_Toc189037807"/>
      <w:bookmarkStart w:id="51" w:name="_Toc21510"/>
      <w:bookmarkStart w:id="52" w:name="_Toc18362"/>
      <w:bookmarkStart w:id="53" w:name="_Toc311123022"/>
      <w:r>
        <w:rPr>
          <w:rFonts w:hint="eastAsia" w:ascii="宋体" w:hAnsi="宋体" w:cs="宋体"/>
          <w:b/>
          <w:sz w:val="28"/>
          <w:szCs w:val="28"/>
        </w:rPr>
        <w:t>（三）电话服务与技术支持</w:t>
      </w:r>
      <w:bookmarkEnd w:id="49"/>
      <w:bookmarkEnd w:id="50"/>
      <w:bookmarkEnd w:id="51"/>
      <w:bookmarkEnd w:id="52"/>
      <w:bookmarkEnd w:id="53"/>
    </w:p>
    <w:p>
      <w:pPr>
        <w:adjustRightInd w:val="0"/>
        <w:snapToGrid w:val="0"/>
        <w:spacing w:line="560" w:lineRule="exact"/>
        <w:ind w:firstLine="638" w:firstLineChars="228"/>
        <w:jc w:val="left"/>
        <w:rPr>
          <w:rFonts w:ascii="宋体" w:hAnsi="宋体" w:cs="宋体"/>
          <w:bCs/>
          <w:sz w:val="28"/>
          <w:szCs w:val="28"/>
        </w:rPr>
      </w:pPr>
      <w:bookmarkStart w:id="54" w:name="_Toc9337"/>
      <w:bookmarkStart w:id="55" w:name="_Toc171314527"/>
      <w:bookmarkStart w:id="56" w:name="_Toc29447"/>
      <w:r>
        <w:rPr>
          <w:rFonts w:hint="eastAsia" w:ascii="宋体" w:hAnsi="宋体" w:cs="宋体"/>
          <w:bCs/>
          <w:sz w:val="28"/>
          <w:szCs w:val="28"/>
        </w:rPr>
        <w:t>供应商应设立专线服务电话，提供7</w:t>
      </w:r>
      <w:r>
        <w:rPr>
          <w:rFonts w:ascii="宋体" w:hAnsi="宋体" w:cs="宋体"/>
          <w:bCs/>
          <w:sz w:val="28"/>
          <w:szCs w:val="28"/>
        </w:rPr>
        <w:t>×</w:t>
      </w:r>
      <w:r>
        <w:rPr>
          <w:rFonts w:hint="eastAsia" w:ascii="宋体" w:hAnsi="宋体" w:cs="宋体"/>
          <w:bCs/>
          <w:sz w:val="28"/>
          <w:szCs w:val="28"/>
          <w:lang w:val="en-US" w:eastAsia="zh-CN"/>
        </w:rPr>
        <w:t>12</w:t>
      </w:r>
      <w:r>
        <w:rPr>
          <w:rFonts w:hint="eastAsia" w:ascii="宋体" w:hAnsi="宋体" w:cs="宋体"/>
          <w:bCs/>
          <w:sz w:val="28"/>
          <w:szCs w:val="28"/>
        </w:rPr>
        <w:t>的电话受理服务，提供保障和技术支持。</w:t>
      </w:r>
      <w:bookmarkEnd w:id="54"/>
      <w:bookmarkEnd w:id="55"/>
      <w:bookmarkEnd w:id="56"/>
    </w:p>
    <w:p>
      <w:pPr>
        <w:adjustRightInd w:val="0"/>
        <w:snapToGrid w:val="0"/>
        <w:spacing w:line="560" w:lineRule="exact"/>
        <w:ind w:firstLine="641" w:firstLineChars="228"/>
        <w:rPr>
          <w:rFonts w:ascii="宋体" w:hAnsi="宋体"/>
          <w:b/>
          <w:bCs/>
          <w:kern w:val="0"/>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）结算与付款方式</w:t>
      </w:r>
    </w:p>
    <w:p>
      <w:pPr>
        <w:spacing w:line="560" w:lineRule="exact"/>
        <w:ind w:firstLine="638" w:firstLineChars="228"/>
        <w:rPr>
          <w:rFonts w:ascii="宋体" w:hAnsi="宋体"/>
          <w:color w:val="FF0000"/>
          <w:sz w:val="28"/>
          <w:szCs w:val="28"/>
        </w:rPr>
      </w:pPr>
      <w:r>
        <w:rPr>
          <w:rFonts w:hint="eastAsia" w:ascii="宋体" w:hAnsi="宋体"/>
          <w:sz w:val="28"/>
          <w:szCs w:val="28"/>
          <w:lang w:val="en-US" w:eastAsia="zh-CN"/>
        </w:rPr>
        <w:t>由学生直接与采集服务商结算</w:t>
      </w:r>
      <w:r>
        <w:rPr>
          <w:rFonts w:hint="eastAsia" w:ascii="宋体" w:hAnsi="宋体"/>
          <w:sz w:val="28"/>
          <w:szCs w:val="28"/>
        </w:rPr>
        <w:t>。</w:t>
      </w:r>
    </w:p>
    <w:p>
      <w:pPr>
        <w:spacing w:line="560" w:lineRule="exact"/>
        <w:ind w:firstLine="638" w:firstLineChars="228"/>
        <w:rPr>
          <w:rFonts w:ascii="宋体" w:hAnsi="宋体"/>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）违约处罚</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1  双方不得将合同的内容以任何方式泄漏给任何第三方。一方如认为确有需要让有关方面了解合同的内容，必须征得对方同意，方可进行。</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lang w:val="en-US" w:eastAsia="zh-CN"/>
        </w:rPr>
        <w:t>5.2</w:t>
      </w:r>
      <w:r>
        <w:rPr>
          <w:rFonts w:hint="eastAsia" w:ascii="宋体" w:hAnsi="宋体"/>
          <w:sz w:val="28"/>
          <w:szCs w:val="28"/>
        </w:rPr>
        <w:t xml:space="preserve">  如有因供应商原因造成采购人损失的，</w:t>
      </w:r>
      <w:r>
        <w:rPr>
          <w:rFonts w:hint="eastAsia" w:ascii="宋体" w:hAnsi="宋体"/>
          <w:sz w:val="28"/>
          <w:szCs w:val="28"/>
          <w:lang w:val="en-US" w:eastAsia="zh-CN"/>
        </w:rPr>
        <w:t>服务商按照采购方的要求采取补足或更换等处理措施，并承担由此发生的一切损失和费用，如有重大影响</w:t>
      </w:r>
      <w:r>
        <w:rPr>
          <w:rFonts w:hint="eastAsia" w:ascii="宋体" w:hAnsi="宋体"/>
          <w:sz w:val="28"/>
          <w:szCs w:val="28"/>
        </w:rPr>
        <w:t>且视情况保留追究供应商责任的权利</w:t>
      </w:r>
      <w:r>
        <w:rPr>
          <w:rFonts w:hint="eastAsia" w:ascii="宋体" w:hAnsi="宋体"/>
          <w:sz w:val="28"/>
          <w:szCs w:val="28"/>
          <w:lang w:eastAsia="zh-CN"/>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lang w:val="en-US" w:eastAsia="zh-CN"/>
        </w:rPr>
        <w:t>5.3</w:t>
      </w:r>
      <w:r>
        <w:rPr>
          <w:rFonts w:hint="eastAsia" w:ascii="宋体" w:hAnsi="宋体"/>
          <w:sz w:val="28"/>
          <w:szCs w:val="28"/>
        </w:rPr>
        <w:t xml:space="preserve"> 协议任何一方不能执行服务合同规定，一方对另一方的诉求不得超过本合同总金额。</w:t>
      </w:r>
    </w:p>
    <w:p>
      <w:pPr>
        <w:adjustRightInd w:val="0"/>
        <w:snapToGrid w:val="0"/>
        <w:spacing w:line="560" w:lineRule="exact"/>
        <w:ind w:firstLine="641" w:firstLineChars="228"/>
        <w:jc w:val="left"/>
        <w:rPr>
          <w:rFonts w:hint="eastAsia" w:ascii="宋体" w:hAnsi="宋体"/>
          <w:b/>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1"/>
          <w:numId w:val="0"/>
        </w:numPr>
        <w:tabs>
          <w:tab w:val="left" w:pos="0"/>
          <w:tab w:val="left" w:pos="210"/>
          <w:tab w:val="left" w:pos="420"/>
        </w:tabs>
        <w:spacing w:line="560" w:lineRule="exact"/>
        <w:ind w:left="630" w:firstLine="0"/>
        <w:rPr>
          <w:rFonts w:hint="eastAsia" w:ascii="宋体" w:hAnsi="宋体"/>
          <w:sz w:val="28"/>
          <w:szCs w:val="28"/>
        </w:rPr>
      </w:pPr>
      <w:r>
        <w:rPr>
          <w:rFonts w:hint="eastAsia" w:ascii="宋体" w:hAnsi="宋体"/>
          <w:sz w:val="28"/>
          <w:szCs w:val="28"/>
          <w:lang w:val="en-US" w:eastAsia="zh-CN"/>
        </w:rPr>
        <w:t>6.1.</w:t>
      </w:r>
      <w:r>
        <w:rPr>
          <w:rFonts w:hint="eastAsia" w:ascii="宋体" w:hAnsi="宋体"/>
          <w:sz w:val="28"/>
          <w:szCs w:val="28"/>
        </w:rPr>
        <w:t>采购方在履行合同过程中提供给成交人使用保管的全部文件</w:t>
      </w:r>
    </w:p>
    <w:p>
      <w:pPr>
        <w:numPr>
          <w:ilvl w:val="-1"/>
          <w:numId w:val="0"/>
        </w:numPr>
        <w:tabs>
          <w:tab w:val="left" w:pos="0"/>
          <w:tab w:val="left" w:pos="210"/>
          <w:tab w:val="left" w:pos="420"/>
        </w:tabs>
        <w:spacing w:line="560" w:lineRule="exact"/>
        <w:ind w:left="0" w:firstLine="0"/>
        <w:rPr>
          <w:rFonts w:hint="eastAsia" w:ascii="宋体" w:hAnsi="宋体"/>
          <w:sz w:val="28"/>
          <w:szCs w:val="28"/>
          <w:lang w:val="en-US" w:eastAsia="zh-CN"/>
        </w:rPr>
      </w:pPr>
      <w:r>
        <w:rPr>
          <w:rFonts w:hint="eastAsia" w:ascii="宋体" w:hAnsi="宋体"/>
          <w:sz w:val="28"/>
          <w:szCs w:val="28"/>
        </w:rPr>
        <w:t>和其他含有数据和信息的资料，其</w:t>
      </w:r>
      <w:r>
        <w:rPr>
          <w:rFonts w:hint="eastAsia" w:ascii="宋体" w:hAnsi="宋体"/>
          <w:sz w:val="28"/>
          <w:szCs w:val="28"/>
          <w:lang w:val="en-US" w:eastAsia="zh-CN"/>
        </w:rPr>
        <w:t>信息</w:t>
      </w:r>
      <w:r>
        <w:rPr>
          <w:rFonts w:hint="eastAsia" w:ascii="宋体" w:hAnsi="宋体"/>
          <w:sz w:val="28"/>
          <w:szCs w:val="28"/>
        </w:rPr>
        <w:t>产权属于采购方</w:t>
      </w:r>
      <w:r>
        <w:rPr>
          <w:rFonts w:hint="eastAsia" w:ascii="宋体" w:hAnsi="宋体"/>
          <w:sz w:val="28"/>
          <w:szCs w:val="28"/>
          <w:lang w:eastAsia="zh-CN"/>
        </w:rPr>
        <w:t>，</w:t>
      </w:r>
      <w:r>
        <w:rPr>
          <w:rFonts w:hint="eastAsia" w:ascii="宋体" w:hAnsi="宋体"/>
          <w:sz w:val="28"/>
          <w:szCs w:val="28"/>
          <w:lang w:val="en-US" w:eastAsia="zh-CN"/>
        </w:rPr>
        <w:t>供应商与员工应签署服务保密协议，保障信息安全以及毕业生个人隐私。</w:t>
      </w:r>
    </w:p>
    <w:p>
      <w:pPr>
        <w:numPr>
          <w:ilvl w:val="-1"/>
          <w:numId w:val="0"/>
        </w:numPr>
        <w:tabs>
          <w:tab w:val="left" w:pos="0"/>
          <w:tab w:val="left" w:pos="210"/>
          <w:tab w:val="left" w:pos="420"/>
        </w:tabs>
        <w:spacing w:line="560" w:lineRule="exact"/>
        <w:ind w:left="630" w:firstLine="0"/>
        <w:rPr>
          <w:rFonts w:hint="eastAsia" w:ascii="宋体" w:hAnsi="宋体" w:eastAsia="宋体"/>
          <w:sz w:val="28"/>
          <w:szCs w:val="28"/>
          <w:lang w:val="en-US" w:eastAsia="zh-CN"/>
        </w:rPr>
      </w:pPr>
      <w:r>
        <w:rPr>
          <w:rFonts w:hint="eastAsia" w:ascii="宋体" w:hAnsi="宋体"/>
          <w:sz w:val="28"/>
          <w:szCs w:val="28"/>
          <w:lang w:val="en-US" w:eastAsia="zh-CN"/>
        </w:rPr>
        <w:t>6.2.</w:t>
      </w:r>
      <w:r>
        <w:rPr>
          <w:rFonts w:hint="eastAsia" w:ascii="宋体" w:hAnsi="宋体"/>
          <w:sz w:val="28"/>
          <w:szCs w:val="28"/>
        </w:rPr>
        <w:t>双方应对各自了解到的对方的业务信息、数据等（书面或口</w:t>
      </w:r>
      <w:r>
        <w:rPr>
          <w:rFonts w:hint="eastAsia" w:ascii="宋体" w:hAnsi="宋体"/>
          <w:sz w:val="28"/>
          <w:szCs w:val="28"/>
          <w:lang w:val="en-US" w:eastAsia="zh-CN"/>
        </w:rPr>
        <w:t>头</w:t>
      </w:r>
    </w:p>
    <w:p>
      <w:pPr>
        <w:numPr>
          <w:ilvl w:val="-1"/>
          <w:numId w:val="0"/>
        </w:numPr>
        <w:tabs>
          <w:tab w:val="left" w:pos="0"/>
          <w:tab w:val="left" w:pos="210"/>
          <w:tab w:val="left" w:pos="420"/>
        </w:tabs>
        <w:spacing w:line="560" w:lineRule="exact"/>
        <w:ind w:left="0" w:firstLine="0"/>
        <w:rPr>
          <w:rFonts w:hint="eastAsia" w:ascii="宋体" w:hAnsi="宋体"/>
          <w:sz w:val="28"/>
          <w:szCs w:val="28"/>
        </w:rPr>
      </w:pPr>
      <w:r>
        <w:rPr>
          <w:rFonts w:hint="eastAsia" w:ascii="宋体" w:hAnsi="宋体"/>
          <w:sz w:val="28"/>
          <w:szCs w:val="28"/>
        </w:rPr>
        <w:t>的）保守机密，未经对方同意，不得向第三方泄露任何信息、数据等。</w:t>
      </w:r>
    </w:p>
    <w:p>
      <w:pPr>
        <w:numPr>
          <w:ilvl w:val="-1"/>
          <w:numId w:val="0"/>
        </w:numPr>
        <w:tabs>
          <w:tab w:val="left" w:pos="0"/>
          <w:tab w:val="left" w:pos="210"/>
          <w:tab w:val="left" w:pos="420"/>
        </w:tabs>
        <w:spacing w:line="560" w:lineRule="exact"/>
        <w:ind w:left="630" w:firstLine="0"/>
        <w:rPr>
          <w:rFonts w:hint="eastAsia" w:ascii="宋体" w:hAnsi="宋体"/>
          <w:sz w:val="28"/>
          <w:szCs w:val="28"/>
        </w:rPr>
      </w:pP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）争议解决</w:t>
      </w:r>
      <w:r>
        <w:rPr>
          <w:rFonts w:hint="eastAsia" w:ascii="宋体" w:hAnsi="宋体"/>
          <w:sz w:val="28"/>
          <w:szCs w:val="28"/>
        </w:rPr>
        <w:t>：双方因合同发生争议，应进行</w:t>
      </w:r>
      <w:r>
        <w:rPr>
          <w:rFonts w:hint="eastAsia" w:ascii="宋体" w:hAnsi="宋体"/>
          <w:sz w:val="28"/>
          <w:szCs w:val="28"/>
          <w:lang w:val="en-US" w:eastAsia="zh-CN"/>
        </w:rPr>
        <w:t>友好</w:t>
      </w:r>
      <w:r>
        <w:rPr>
          <w:rFonts w:hint="eastAsia" w:ascii="宋体" w:hAnsi="宋体"/>
          <w:sz w:val="28"/>
          <w:szCs w:val="28"/>
        </w:rPr>
        <w:t>调解，协商不成，可按合同约定向人民法院起诉。</w:t>
      </w:r>
    </w:p>
    <w:p>
      <w:pPr>
        <w:spacing w:line="400" w:lineRule="exact"/>
        <w:ind w:firstLine="420" w:firstLineChars="200"/>
        <w:rPr>
          <w:rFonts w:ascii="宋体" w:hAnsi="宋体"/>
          <w:sz w:val="28"/>
          <w:szCs w:val="28"/>
        </w:rPr>
      </w:pPr>
      <w:bookmarkStart w:id="57" w:name="_Toc60236710"/>
      <w:bookmarkStart w:id="58" w:name="_Toc13543213"/>
      <w:r>
        <w:rPr>
          <w:rFonts w:hint="eastAsia"/>
        </w:rPr>
        <w:br w:type="page"/>
      </w:r>
      <w:bookmarkEnd w:id="57"/>
      <w:bookmarkEnd w:id="58"/>
    </w:p>
    <w:p>
      <w:pPr>
        <w:pStyle w:val="3"/>
      </w:pPr>
      <w:bookmarkStart w:id="59" w:name="_Toc14310"/>
      <w:bookmarkStart w:id="60" w:name="_Toc10491"/>
      <w:r>
        <w:rPr>
          <w:rFonts w:hint="eastAsia"/>
        </w:rPr>
        <w:t>第三部分  报价文件格式</w:t>
      </w:r>
      <w:bookmarkEnd w:id="59"/>
      <w:bookmarkEnd w:id="6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5"/>
        <w:rPr>
          <w:rFonts w:ascii="Calibri" w:hAnsi="Calibri"/>
          <w:b/>
          <w:sz w:val="32"/>
          <w:szCs w:val="32"/>
        </w:rPr>
      </w:pPr>
    </w:p>
    <w:p>
      <w:pPr>
        <w:pStyle w:val="15"/>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2"/>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2"/>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tbl>
      <w:tblPr>
        <w:tblStyle w:val="28"/>
        <w:tblpPr w:leftFromText="180" w:rightFromText="180" w:vertAnchor="text" w:horzAnchor="page" w:tblpX="1841"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4746" w:firstLineChars="1695"/>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tbl>
      <w:tblPr>
        <w:tblStyle w:val="28"/>
        <w:tblpPr w:leftFromText="180" w:rightFromText="180" w:vertAnchor="text" w:horzAnchor="page" w:tblpX="1841"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pStyle w:val="15"/>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8903" w:type="dxa"/>
        <w:jc w:val="center"/>
        <w:tblLayout w:type="fixed"/>
        <w:tblCellMar>
          <w:top w:w="0" w:type="dxa"/>
          <w:left w:w="30" w:type="dxa"/>
          <w:bottom w:w="0" w:type="dxa"/>
          <w:right w:w="30" w:type="dxa"/>
        </w:tblCellMar>
      </w:tblPr>
      <w:tblGrid>
        <w:gridCol w:w="1976"/>
        <w:gridCol w:w="6927"/>
      </w:tblGrid>
      <w:tr>
        <w:tblPrEx>
          <w:tblCellMar>
            <w:top w:w="0" w:type="dxa"/>
            <w:left w:w="30" w:type="dxa"/>
            <w:bottom w:w="0" w:type="dxa"/>
            <w:right w:w="30" w:type="dxa"/>
          </w:tblCellMar>
        </w:tblPrEx>
        <w:trPr>
          <w:cantSplit/>
          <w:trHeight w:val="660" w:hRule="atLeast"/>
          <w:jc w:val="center"/>
        </w:trPr>
        <w:tc>
          <w:tcPr>
            <w:tcW w:w="1976"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1976"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spacing w:val="0"/>
                <w:kern w:val="0"/>
                <w:sz w:val="28"/>
                <w:szCs w:val="28"/>
                <w:lang w:eastAsia="zh-CN"/>
              </w:rPr>
              <w:t>学校集中采集</w:t>
            </w: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1976"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971" w:hRule="atLeast"/>
          <w:jc w:val="center"/>
        </w:trPr>
        <w:tc>
          <w:tcPr>
            <w:tcW w:w="1976" w:type="dxa"/>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spacing w:val="0"/>
                <w:kern w:val="0"/>
                <w:sz w:val="28"/>
                <w:szCs w:val="28"/>
                <w:lang w:eastAsia="zh-CN"/>
              </w:rPr>
            </w:pPr>
            <w:r>
              <w:rPr>
                <w:rFonts w:hint="eastAsia"/>
                <w:spacing w:val="0"/>
                <w:kern w:val="0"/>
                <w:sz w:val="28"/>
                <w:szCs w:val="28"/>
                <w:lang w:eastAsia="zh-CN"/>
              </w:rPr>
              <w:t>移动端</w:t>
            </w:r>
            <w:r>
              <w:rPr>
                <w:rFonts w:hint="eastAsia"/>
                <w:spacing w:val="0"/>
                <w:kern w:val="0"/>
                <w:sz w:val="28"/>
                <w:szCs w:val="28"/>
                <w:lang w:val="en-US" w:eastAsia="zh-CN"/>
              </w:rPr>
              <w:t>采集</w:t>
            </w:r>
          </w:p>
          <w:p>
            <w:pPr>
              <w:autoSpaceDE w:val="0"/>
              <w:autoSpaceDN w:val="0"/>
              <w:adjustRightInd w:val="0"/>
              <w:spacing w:line="480" w:lineRule="exact"/>
              <w:jc w:val="center"/>
              <w:rPr>
                <w:rFonts w:ascii="宋体" w:hAnsi="宋体"/>
                <w:b/>
                <w:sz w:val="24"/>
              </w:rPr>
            </w:pP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hint="eastAsia" w:asci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1976" w:type="dxa"/>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spacing w:val="0"/>
                <w:kern w:val="0"/>
                <w:sz w:val="28"/>
                <w:szCs w:val="28"/>
                <w:lang w:eastAsia="zh-CN"/>
              </w:rPr>
            </w:pPr>
            <w:r>
              <w:rPr>
                <w:rFonts w:hint="eastAsia"/>
                <w:spacing w:val="0"/>
                <w:kern w:val="0"/>
                <w:sz w:val="28"/>
                <w:szCs w:val="28"/>
                <w:lang w:eastAsia="zh-CN"/>
              </w:rPr>
              <w:t>现场采集点补拍</w:t>
            </w:r>
          </w:p>
          <w:p>
            <w:pPr>
              <w:autoSpaceDE w:val="0"/>
              <w:autoSpaceDN w:val="0"/>
              <w:adjustRightInd w:val="0"/>
              <w:spacing w:line="480" w:lineRule="exact"/>
              <w:jc w:val="center"/>
              <w:rPr>
                <w:rFonts w:ascii="宋体" w:hAnsi="宋体"/>
                <w:b/>
                <w:sz w:val="24"/>
              </w:rPr>
            </w:pP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hint="eastAsia" w:asci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660" w:hRule="atLeast"/>
          <w:jc w:val="center"/>
        </w:trPr>
        <w:tc>
          <w:tcPr>
            <w:tcW w:w="197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5"/>
        <w:spacing w:line="480" w:lineRule="exact"/>
        <w:rPr>
          <w:rFonts w:hAnsi="宋体"/>
          <w:sz w:val="28"/>
          <w:szCs w:val="28"/>
        </w:rPr>
      </w:pPr>
      <w:r>
        <w:rPr>
          <w:rFonts w:hint="eastAsia" w:hAnsi="宋体"/>
          <w:sz w:val="28"/>
          <w:szCs w:val="28"/>
        </w:rPr>
        <w:t>注：</w:t>
      </w:r>
    </w:p>
    <w:p>
      <w:pPr>
        <w:pStyle w:val="15"/>
        <w:numPr>
          <w:ilvl w:val="0"/>
          <w:numId w:val="4"/>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5"/>
        <w:numPr>
          <w:ilvl w:val="0"/>
          <w:numId w:val="4"/>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5"/>
        <w:numPr>
          <w:ilvl w:val="0"/>
          <w:numId w:val="4"/>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r>
        <w:rPr>
          <w:rFonts w:hint="eastAsia" w:ascii="宋体" w:hAnsi="宋体"/>
          <w:b/>
          <w:sz w:val="28"/>
          <w:szCs w:val="28"/>
          <w:lang w:val="en-US" w:eastAsia="zh-CN"/>
        </w:rPr>
        <w:t>4.</w:t>
      </w:r>
      <w:r>
        <w:rPr>
          <w:rFonts w:hint="eastAsia" w:ascii="宋体" w:hAnsi="宋体"/>
          <w:b/>
          <w:sz w:val="28"/>
          <w:szCs w:val="28"/>
        </w:rPr>
        <w:t>投标人应当进行单价报价，即投标人应报出学校集中采集     元/人，移动端采集     元/人，现场采集点补拍     元/人；（关键价格排序为：1.集中采集、2.移动端采集、3.现场采集点补拍）</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numPr>
          <w:ilvl w:val="0"/>
          <w:numId w:val="3"/>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p>
      <w:pPr>
        <w:numPr>
          <w:ilvl w:val="-1"/>
          <w:numId w:val="0"/>
        </w:numPr>
        <w:tabs>
          <w:tab w:val="left" w:pos="210"/>
        </w:tabs>
        <w:autoSpaceDE w:val="0"/>
        <w:autoSpaceDN w:val="0"/>
        <w:adjustRightInd w:val="0"/>
        <w:spacing w:line="640" w:lineRule="exact"/>
        <w:ind w:left="0"/>
        <w:jc w:val="both"/>
        <w:rPr>
          <w:rFonts w:ascii="宋体" w:hAnsi="宋体" w:cs="宋体"/>
          <w:b/>
          <w:bCs/>
          <w:spacing w:val="30"/>
          <w:sz w:val="44"/>
          <w:szCs w:val="44"/>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1060"/>
        <w:gridCol w:w="1587"/>
        <w:gridCol w:w="1587"/>
        <w:gridCol w:w="1903"/>
        <w:gridCol w:w="1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p>
          <w:p>
            <w:pPr>
              <w:jc w:val="center"/>
              <w:rPr>
                <w:rFonts w:ascii="宋体" w:hAnsi="宋体"/>
                <w:b/>
                <w:szCs w:val="21"/>
              </w:rPr>
            </w:pPr>
            <w:r>
              <w:rPr>
                <w:rFonts w:hint="eastAsia" w:ascii="宋体" w:hAnsi="宋体"/>
                <w:b/>
                <w:szCs w:val="21"/>
                <w:lang w:val="en-US" w:eastAsia="zh-CN"/>
              </w:rPr>
              <w:t>采购书需求</w:t>
            </w:r>
          </w:p>
          <w:p>
            <w:pPr>
              <w:jc w:val="center"/>
              <w:rPr>
                <w:rFonts w:ascii="宋体" w:hAnsi="宋体"/>
                <w:b/>
                <w:szCs w:val="21"/>
              </w:rPr>
            </w:pPr>
          </w:p>
        </w:tc>
        <w:tc>
          <w:tcPr>
            <w:tcW w:w="0" w:type="auto"/>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lang w:val="en-US" w:eastAsia="zh-CN"/>
              </w:rPr>
            </w:pPr>
          </w:p>
          <w:p>
            <w:pPr>
              <w:jc w:val="center"/>
              <w:rPr>
                <w:rFonts w:ascii="宋体" w:hAnsi="宋体"/>
                <w:b/>
                <w:szCs w:val="21"/>
              </w:rPr>
            </w:pPr>
            <w:r>
              <w:rPr>
                <w:rFonts w:hint="eastAsia" w:ascii="宋体" w:hAnsi="宋体"/>
                <w:b/>
                <w:szCs w:val="21"/>
                <w:lang w:val="en-US" w:eastAsia="zh-CN"/>
              </w:rPr>
              <w:t>报价人响应</w:t>
            </w:r>
          </w:p>
          <w:p>
            <w:pPr>
              <w:jc w:val="center"/>
              <w:rPr>
                <w:rFonts w:ascii="宋体" w:hAnsi="宋体"/>
                <w:b/>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lang w:val="en-US" w:eastAsia="zh-CN"/>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0" w:firstLineChars="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p>
      <w:pPr>
        <w:numPr>
          <w:ilvl w:val="-1"/>
          <w:numId w:val="0"/>
        </w:numPr>
        <w:autoSpaceDE w:val="0"/>
        <w:autoSpaceDN w:val="0"/>
        <w:adjustRightInd w:val="0"/>
        <w:spacing w:line="640" w:lineRule="exact"/>
        <w:ind w:left="0"/>
        <w:jc w:val="both"/>
        <w:rPr>
          <w:rFonts w:ascii="宋体" w:hAnsi="宋体" w:cs="宋体"/>
          <w:b/>
          <w:bCs/>
          <w:spacing w:val="30"/>
          <w:sz w:val="44"/>
          <w:szCs w:val="44"/>
        </w:rPr>
      </w:pP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bookmarkStart w:id="61" w:name="_GoBack"/>
      <w:bookmarkEnd w:id="61"/>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5"/>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5"/>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5"/>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5"/>
        </w:numPr>
        <w:spacing w:line="400" w:lineRule="exact"/>
        <w:rPr>
          <w:rFonts w:ascii="宋体" w:hAnsi="宋体"/>
          <w:sz w:val="24"/>
        </w:rPr>
      </w:pPr>
      <w:r>
        <w:rPr>
          <w:rFonts w:hint="eastAsia" w:ascii="宋体" w:hAnsi="宋体"/>
          <w:sz w:val="24"/>
        </w:rPr>
        <w:t>我方理解贵方不一定接受最低报价。</w:t>
      </w:r>
    </w:p>
    <w:p>
      <w:pPr>
        <w:numPr>
          <w:ilvl w:val="0"/>
          <w:numId w:val="5"/>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5"/>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5"/>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6"/>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5"/>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5"/>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hint="eastAsia" w:ascii="宋体" w:hAnsi="宋体"/>
          <w:sz w:val="24"/>
        </w:rPr>
      </w:pPr>
      <w:r>
        <w:rPr>
          <w:rFonts w:hint="eastAsia" w:ascii="宋体" w:hAnsi="宋体"/>
          <w:sz w:val="24"/>
        </w:rPr>
        <w:t xml:space="preserve"> </w:t>
      </w:r>
    </w:p>
    <w:p>
      <w:pPr>
        <w:spacing w:line="440" w:lineRule="exact"/>
        <w:rPr>
          <w:rFonts w:hint="eastAsia" w:ascii="宋体" w:hAnsi="宋体"/>
          <w:sz w:val="24"/>
        </w:rPr>
      </w:pPr>
    </w:p>
    <w:p>
      <w:pPr>
        <w:spacing w:line="440" w:lineRule="exact"/>
        <w:ind w:left="1200" w:hanging="1200" w:hangingChars="500"/>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地    址：</w:t>
      </w:r>
    </w:p>
    <w:p>
      <w:pPr>
        <w:spacing w:line="440" w:lineRule="exact"/>
        <w:rPr>
          <w:rFonts w:ascii="宋体" w:hAnsi="宋体"/>
          <w:sz w:val="24"/>
          <w:u w:val="single"/>
        </w:rPr>
      </w:pPr>
      <w:r>
        <w:rPr>
          <w:rFonts w:hint="eastAsia" w:ascii="宋体" w:hAnsi="宋体"/>
          <w:sz w:val="24"/>
        </w:rPr>
        <w:t>代表姓名：</w:t>
      </w:r>
    </w:p>
    <w:p>
      <w:pPr>
        <w:spacing w:line="560" w:lineRule="exact"/>
        <w:ind w:firstLine="0" w:firstLineChars="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3"/>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AA8612-85A4-4A7B-A355-CAFC85A904B9}"/>
  </w:font>
  <w:font w:name="黑体">
    <w:panose1 w:val="02010609060101010101"/>
    <w:charset w:val="86"/>
    <w:family w:val="auto"/>
    <w:pitch w:val="default"/>
    <w:sig w:usb0="800002BF" w:usb1="38CF7CFA" w:usb2="00000016" w:usb3="00000000" w:csb0="00040001" w:csb1="00000000"/>
    <w:embedRegular r:id="rId2" w:fontKey="{FAB49A42-BE76-46DE-9FD8-AEB070EDB6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6D124F7-6CF7-44FE-AEEE-B8901075D19C}"/>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06B02F61-BB2B-4B95-8592-EB3EB0F33B99}"/>
  </w:font>
  <w:font w:name="楷体_GB2312">
    <w:panose1 w:val="02010609030101010101"/>
    <w:charset w:val="86"/>
    <w:family w:val="modern"/>
    <w:pitch w:val="default"/>
    <w:sig w:usb0="00000001" w:usb1="080E0000" w:usb2="00000000" w:usb3="00000000" w:csb0="00040000" w:csb1="00000000"/>
    <w:embedRegular r:id="rId5" w:fontKey="{F2EB490B-FFC5-47D1-AE0B-3C8689147DC5}"/>
  </w:font>
  <w:font w:name="楷体">
    <w:panose1 w:val="02010609060101010101"/>
    <w:charset w:val="86"/>
    <w:family w:val="modern"/>
    <w:pitch w:val="default"/>
    <w:sig w:usb0="800002BF" w:usb1="38CF7CFA" w:usb2="00000016" w:usb3="00000000" w:csb0="00040001" w:csb1="00000000"/>
    <w:embedRegular r:id="rId6" w:fontKey="{ACC72F46-98AC-4966-847A-2D4F450754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2">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3C74AC"/>
    <w:multiLevelType w:val="singleLevel"/>
    <w:tmpl w:val="5C3C74AC"/>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zg0Y2NmOTE1M2NiNDYzMmI5MmEyNzYzODFkOD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3DC0"/>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12D"/>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3C"/>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91E"/>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42C"/>
    <w:rsid w:val="003C4AAF"/>
    <w:rsid w:val="003C4BAA"/>
    <w:rsid w:val="003D02C4"/>
    <w:rsid w:val="003D0D38"/>
    <w:rsid w:val="003D1240"/>
    <w:rsid w:val="003D163A"/>
    <w:rsid w:val="003D2F93"/>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0BE"/>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899"/>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4B0C"/>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2B9A"/>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451A"/>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E74"/>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0BEF"/>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7A4"/>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2D7F"/>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876FC"/>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C506B1"/>
    <w:rsid w:val="029C7941"/>
    <w:rsid w:val="0338148D"/>
    <w:rsid w:val="03AD1858"/>
    <w:rsid w:val="03D568F0"/>
    <w:rsid w:val="05940418"/>
    <w:rsid w:val="06AC1114"/>
    <w:rsid w:val="07654F6A"/>
    <w:rsid w:val="079E325C"/>
    <w:rsid w:val="07AF5F1D"/>
    <w:rsid w:val="08140D71"/>
    <w:rsid w:val="0A2F4D76"/>
    <w:rsid w:val="0A804025"/>
    <w:rsid w:val="0AA567C2"/>
    <w:rsid w:val="0BEE41F8"/>
    <w:rsid w:val="0C384281"/>
    <w:rsid w:val="0CD9038A"/>
    <w:rsid w:val="0D0015C5"/>
    <w:rsid w:val="0E6949B3"/>
    <w:rsid w:val="0F666038"/>
    <w:rsid w:val="0FEF4AD0"/>
    <w:rsid w:val="104D25C7"/>
    <w:rsid w:val="10D577CC"/>
    <w:rsid w:val="10F042E2"/>
    <w:rsid w:val="11FA2096"/>
    <w:rsid w:val="12254861"/>
    <w:rsid w:val="12B4052F"/>
    <w:rsid w:val="12CA6BEA"/>
    <w:rsid w:val="12EC524A"/>
    <w:rsid w:val="13071F04"/>
    <w:rsid w:val="13C52591"/>
    <w:rsid w:val="14A66120"/>
    <w:rsid w:val="14E23522"/>
    <w:rsid w:val="157F52EF"/>
    <w:rsid w:val="158B01CB"/>
    <w:rsid w:val="15ED6FCA"/>
    <w:rsid w:val="163136E7"/>
    <w:rsid w:val="168532DC"/>
    <w:rsid w:val="173373DC"/>
    <w:rsid w:val="1753107A"/>
    <w:rsid w:val="17577BA6"/>
    <w:rsid w:val="17692C6D"/>
    <w:rsid w:val="18CE5C46"/>
    <w:rsid w:val="18DC1D83"/>
    <w:rsid w:val="18DD33E1"/>
    <w:rsid w:val="18EE0C00"/>
    <w:rsid w:val="19330066"/>
    <w:rsid w:val="1A8B6A3F"/>
    <w:rsid w:val="1AA93880"/>
    <w:rsid w:val="1AE42B15"/>
    <w:rsid w:val="1CD32CF2"/>
    <w:rsid w:val="1D021DE5"/>
    <w:rsid w:val="1D3765DB"/>
    <w:rsid w:val="1D392829"/>
    <w:rsid w:val="1D6D2E14"/>
    <w:rsid w:val="205B19E6"/>
    <w:rsid w:val="20BC39CA"/>
    <w:rsid w:val="213E5304"/>
    <w:rsid w:val="21E00F42"/>
    <w:rsid w:val="22521F54"/>
    <w:rsid w:val="24055747"/>
    <w:rsid w:val="245F6E0F"/>
    <w:rsid w:val="24905418"/>
    <w:rsid w:val="24A21661"/>
    <w:rsid w:val="25EF28C4"/>
    <w:rsid w:val="263B5217"/>
    <w:rsid w:val="27192484"/>
    <w:rsid w:val="27A06508"/>
    <w:rsid w:val="27C423D8"/>
    <w:rsid w:val="27E014F2"/>
    <w:rsid w:val="283261F1"/>
    <w:rsid w:val="28E13EA5"/>
    <w:rsid w:val="291150CE"/>
    <w:rsid w:val="2D3B78F6"/>
    <w:rsid w:val="2DF61A6F"/>
    <w:rsid w:val="2E0A4790"/>
    <w:rsid w:val="2E2429AD"/>
    <w:rsid w:val="2E7F096C"/>
    <w:rsid w:val="2E855C5D"/>
    <w:rsid w:val="2E8615CA"/>
    <w:rsid w:val="2E950643"/>
    <w:rsid w:val="2EB37E88"/>
    <w:rsid w:val="2F737101"/>
    <w:rsid w:val="2F9E402D"/>
    <w:rsid w:val="305B2BFC"/>
    <w:rsid w:val="308E75A0"/>
    <w:rsid w:val="30C23E8A"/>
    <w:rsid w:val="311763F2"/>
    <w:rsid w:val="31FE5396"/>
    <w:rsid w:val="3237724D"/>
    <w:rsid w:val="32C61B83"/>
    <w:rsid w:val="3331420B"/>
    <w:rsid w:val="33A37193"/>
    <w:rsid w:val="34021F55"/>
    <w:rsid w:val="344B05CF"/>
    <w:rsid w:val="34683033"/>
    <w:rsid w:val="34CE6610"/>
    <w:rsid w:val="35A149B6"/>
    <w:rsid w:val="35B77661"/>
    <w:rsid w:val="35C16E06"/>
    <w:rsid w:val="36491859"/>
    <w:rsid w:val="36583023"/>
    <w:rsid w:val="36C7044C"/>
    <w:rsid w:val="3713274F"/>
    <w:rsid w:val="38431D54"/>
    <w:rsid w:val="39644004"/>
    <w:rsid w:val="39A6093D"/>
    <w:rsid w:val="3A5B63CA"/>
    <w:rsid w:val="3A920D71"/>
    <w:rsid w:val="3A987737"/>
    <w:rsid w:val="3BF75747"/>
    <w:rsid w:val="3D4F31FC"/>
    <w:rsid w:val="3D832EB5"/>
    <w:rsid w:val="3E1169E0"/>
    <w:rsid w:val="3E2A77F1"/>
    <w:rsid w:val="3EB43B95"/>
    <w:rsid w:val="3F0535D6"/>
    <w:rsid w:val="3F636EE2"/>
    <w:rsid w:val="401A05CF"/>
    <w:rsid w:val="40652603"/>
    <w:rsid w:val="41CE71FB"/>
    <w:rsid w:val="42532A81"/>
    <w:rsid w:val="43943464"/>
    <w:rsid w:val="442F0A64"/>
    <w:rsid w:val="443506D0"/>
    <w:rsid w:val="44FE771E"/>
    <w:rsid w:val="453D2E2E"/>
    <w:rsid w:val="455B5F6E"/>
    <w:rsid w:val="4678338B"/>
    <w:rsid w:val="469B2D5C"/>
    <w:rsid w:val="476B2D91"/>
    <w:rsid w:val="48833F13"/>
    <w:rsid w:val="48CC544E"/>
    <w:rsid w:val="4ADD6003"/>
    <w:rsid w:val="4B436693"/>
    <w:rsid w:val="4B774FCB"/>
    <w:rsid w:val="4BEB2A35"/>
    <w:rsid w:val="4C9204F0"/>
    <w:rsid w:val="4C9F1287"/>
    <w:rsid w:val="4D9C424B"/>
    <w:rsid w:val="4DBA5FA6"/>
    <w:rsid w:val="4DD5065C"/>
    <w:rsid w:val="507A5425"/>
    <w:rsid w:val="50C30629"/>
    <w:rsid w:val="51577DD1"/>
    <w:rsid w:val="5176446C"/>
    <w:rsid w:val="51AB09AF"/>
    <w:rsid w:val="51B81C1A"/>
    <w:rsid w:val="520732F2"/>
    <w:rsid w:val="52C96804"/>
    <w:rsid w:val="531269D1"/>
    <w:rsid w:val="53F155D5"/>
    <w:rsid w:val="54041F40"/>
    <w:rsid w:val="54B4589B"/>
    <w:rsid w:val="552904C6"/>
    <w:rsid w:val="556456E0"/>
    <w:rsid w:val="559612BE"/>
    <w:rsid w:val="55AE1D8C"/>
    <w:rsid w:val="55B90436"/>
    <w:rsid w:val="56D133FC"/>
    <w:rsid w:val="57434CFA"/>
    <w:rsid w:val="58B97EFB"/>
    <w:rsid w:val="594B0618"/>
    <w:rsid w:val="594B74EB"/>
    <w:rsid w:val="5A165665"/>
    <w:rsid w:val="5A6811DC"/>
    <w:rsid w:val="5A965CB3"/>
    <w:rsid w:val="5B4B2442"/>
    <w:rsid w:val="5B955FB9"/>
    <w:rsid w:val="5C097FBF"/>
    <w:rsid w:val="5C837B0E"/>
    <w:rsid w:val="5CB12B4F"/>
    <w:rsid w:val="5CFE645C"/>
    <w:rsid w:val="5D901B4E"/>
    <w:rsid w:val="5DCB7EB6"/>
    <w:rsid w:val="5E086952"/>
    <w:rsid w:val="5E11500E"/>
    <w:rsid w:val="5EAC1B52"/>
    <w:rsid w:val="5EB743B6"/>
    <w:rsid w:val="60E77CB2"/>
    <w:rsid w:val="6194517C"/>
    <w:rsid w:val="62437726"/>
    <w:rsid w:val="628F0A4F"/>
    <w:rsid w:val="6296560A"/>
    <w:rsid w:val="62D60C04"/>
    <w:rsid w:val="62DB6DB3"/>
    <w:rsid w:val="63065FF8"/>
    <w:rsid w:val="63550335"/>
    <w:rsid w:val="638F4315"/>
    <w:rsid w:val="63E03E36"/>
    <w:rsid w:val="64395E4B"/>
    <w:rsid w:val="649015CE"/>
    <w:rsid w:val="64EE3911"/>
    <w:rsid w:val="65091170"/>
    <w:rsid w:val="66A17ECC"/>
    <w:rsid w:val="68210EBB"/>
    <w:rsid w:val="68742FE5"/>
    <w:rsid w:val="688356D2"/>
    <w:rsid w:val="68B02818"/>
    <w:rsid w:val="697C1D6F"/>
    <w:rsid w:val="6A80153E"/>
    <w:rsid w:val="6B2B3699"/>
    <w:rsid w:val="6CA408D0"/>
    <w:rsid w:val="6CBF7322"/>
    <w:rsid w:val="6D0974F5"/>
    <w:rsid w:val="6F544E68"/>
    <w:rsid w:val="6FD159C9"/>
    <w:rsid w:val="70BA12A9"/>
    <w:rsid w:val="716C0423"/>
    <w:rsid w:val="717A205A"/>
    <w:rsid w:val="719242C5"/>
    <w:rsid w:val="72B62304"/>
    <w:rsid w:val="742D0AEA"/>
    <w:rsid w:val="750157C1"/>
    <w:rsid w:val="75BA4ED7"/>
    <w:rsid w:val="76872208"/>
    <w:rsid w:val="768C6BE2"/>
    <w:rsid w:val="76DF4525"/>
    <w:rsid w:val="77F228DE"/>
    <w:rsid w:val="78851ED1"/>
    <w:rsid w:val="78B47B29"/>
    <w:rsid w:val="78C30D0E"/>
    <w:rsid w:val="79C61CFF"/>
    <w:rsid w:val="7D6F402F"/>
    <w:rsid w:val="7DBD7DE5"/>
    <w:rsid w:val="7E740121"/>
    <w:rsid w:val="7ED039F9"/>
    <w:rsid w:val="7F2B44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w:basedOn w:val="1"/>
    <w:semiHidden/>
    <w:qFormat/>
    <w:uiPriority w:val="0"/>
    <w:rPr>
      <w:rFonts w:ascii="宋体" w:hAnsi="宋体" w:eastAsia="宋体" w:cs="宋体"/>
      <w:sz w:val="20"/>
      <w:szCs w:val="20"/>
      <w:lang w:val="en-US" w:eastAsia="en-US" w:bidi="ar-SA"/>
    </w:rPr>
  </w:style>
  <w:style w:type="paragraph" w:styleId="12">
    <w:name w:val="Body Text Indent"/>
    <w:basedOn w:val="1"/>
    <w:link w:val="55"/>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toc 3"/>
    <w:basedOn w:val="1"/>
    <w:next w:val="1"/>
    <w:qFormat/>
    <w:uiPriority w:val="39"/>
    <w:pPr>
      <w:ind w:left="840" w:leftChars="400"/>
    </w:pPr>
  </w:style>
  <w:style w:type="paragraph" w:styleId="15">
    <w:name w:val="Plain Text"/>
    <w:basedOn w:val="1"/>
    <w:link w:val="42"/>
    <w:qFormat/>
    <w:uiPriority w:val="0"/>
    <w:rPr>
      <w:rFonts w:ascii="宋体" w:hAnsi="Courier New"/>
      <w:kern w:val="0"/>
      <w:sz w:val="20"/>
    </w:rPr>
  </w:style>
  <w:style w:type="paragraph" w:styleId="16">
    <w:name w:val="Date"/>
    <w:basedOn w:val="1"/>
    <w:next w:val="1"/>
    <w:link w:val="39"/>
    <w:qFormat/>
    <w:uiPriority w:val="0"/>
    <w:pPr>
      <w:ind w:left="100" w:leftChars="2500"/>
    </w:pPr>
    <w:rPr>
      <w:kern w:val="0"/>
      <w:sz w:val="28"/>
    </w:rPr>
  </w:style>
  <w:style w:type="paragraph" w:styleId="17">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8">
    <w:name w:val="footer"/>
    <w:basedOn w:val="1"/>
    <w:link w:val="56"/>
    <w:qFormat/>
    <w:uiPriority w:val="0"/>
    <w:pPr>
      <w:tabs>
        <w:tab w:val="center" w:pos="4153"/>
        <w:tab w:val="right" w:pos="8306"/>
      </w:tabs>
      <w:snapToGrid w:val="0"/>
      <w:jc w:val="left"/>
    </w:pPr>
    <w:rPr>
      <w:kern w:val="0"/>
      <w:sz w:val="18"/>
      <w:szCs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字符"/>
    <w:link w:val="22"/>
    <w:qFormat/>
    <w:uiPriority w:val="0"/>
    <w:rPr>
      <w:rFonts w:ascii="Cambria" w:hAnsi="Cambria" w:eastAsia="宋体" w:cs="Times New Roman"/>
      <w:b/>
      <w:bCs/>
      <w:kern w:val="28"/>
      <w:sz w:val="32"/>
      <w:szCs w:val="32"/>
    </w:rPr>
  </w:style>
  <w:style w:type="character" w:customStyle="1" w:styleId="39">
    <w:name w:val="日期 字符"/>
    <w:link w:val="16"/>
    <w:qFormat/>
    <w:uiPriority w:val="0"/>
    <w:rPr>
      <w:rFonts w:ascii="Times New Roman" w:hAnsi="Times New Roman" w:eastAsia="宋体" w:cs="Times New Roman"/>
      <w:sz w:val="28"/>
      <w:szCs w:val="24"/>
    </w:rPr>
  </w:style>
  <w:style w:type="character" w:customStyle="1" w:styleId="40">
    <w:name w:val="脚注文本 字符"/>
    <w:link w:val="23"/>
    <w:qFormat/>
    <w:uiPriority w:val="0"/>
    <w:rPr>
      <w:rFonts w:ascii="Times New Roman" w:hAnsi="Times New Roman" w:eastAsia="宋体" w:cs="Times New Roman"/>
      <w:sz w:val="18"/>
      <w:szCs w:val="18"/>
    </w:rPr>
  </w:style>
  <w:style w:type="character" w:customStyle="1" w:styleId="41">
    <w:name w:val="批注框文本 字符"/>
    <w:link w:val="10"/>
    <w:semiHidden/>
    <w:qFormat/>
    <w:uiPriority w:val="0"/>
    <w:rPr>
      <w:rFonts w:ascii="Times New Roman" w:hAnsi="Times New Roman"/>
      <w:kern w:val="2"/>
      <w:sz w:val="28"/>
      <w:szCs w:val="18"/>
    </w:rPr>
  </w:style>
  <w:style w:type="character" w:customStyle="1" w:styleId="42">
    <w:name w:val="纯文本 字符"/>
    <w:link w:val="15"/>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字符"/>
    <w:link w:val="24"/>
    <w:qFormat/>
    <w:uiPriority w:val="0"/>
    <w:rPr>
      <w:rFonts w:ascii="宋体" w:hAnsi="Times New Roman" w:eastAsia="宋体" w:cs="Times New Roman"/>
      <w:sz w:val="28"/>
      <w:szCs w:val="20"/>
    </w:rPr>
  </w:style>
  <w:style w:type="character" w:customStyle="1" w:styleId="47">
    <w:name w:val="正文缩进 字符"/>
    <w:link w:val="7"/>
    <w:qFormat/>
    <w:uiPriority w:val="0"/>
    <w:rPr>
      <w:rFonts w:eastAsia="宋体"/>
    </w:rPr>
  </w:style>
  <w:style w:type="character" w:customStyle="1" w:styleId="48">
    <w:name w:val="标题 2 字符"/>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9"/>
    <w:link w:val="49"/>
    <w:qFormat/>
    <w:uiPriority w:val="0"/>
    <w:pPr>
      <w:pBdr>
        <w:bottom w:val="none" w:color="auto" w:sz="0" w:space="0"/>
      </w:pBdr>
      <w:jc w:val="both"/>
    </w:pPr>
  </w:style>
  <w:style w:type="character" w:customStyle="1" w:styleId="51">
    <w:name w:val="页眉 字符"/>
    <w:link w:val="19"/>
    <w:qFormat/>
    <w:uiPriority w:val="0"/>
    <w:rPr>
      <w:sz w:val="18"/>
      <w:szCs w:val="18"/>
    </w:rPr>
  </w:style>
  <w:style w:type="character" w:customStyle="1" w:styleId="52">
    <w:name w:val="标题 3 字符"/>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字符"/>
    <w:link w:val="12"/>
    <w:qFormat/>
    <w:uiPriority w:val="0"/>
    <w:rPr>
      <w:rFonts w:ascii="宋体" w:hAnsi="宋体" w:eastAsia="宋体" w:cs="Times New Roman"/>
      <w:sz w:val="24"/>
      <w:szCs w:val="24"/>
    </w:rPr>
  </w:style>
  <w:style w:type="character" w:customStyle="1" w:styleId="56">
    <w:name w:val="页脚 字符"/>
    <w:link w:val="18"/>
    <w:qFormat/>
    <w:uiPriority w:val="0"/>
    <w:rPr>
      <w:rFonts w:ascii="Times New Roman" w:hAnsi="Times New Roman" w:eastAsia="宋体" w:cs="Times New Roman"/>
      <w:sz w:val="18"/>
      <w:szCs w:val="18"/>
    </w:rPr>
  </w:style>
  <w:style w:type="character" w:customStyle="1" w:styleId="57">
    <w:name w:val="标题 4 字符"/>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字符"/>
    <w:link w:val="3"/>
    <w:qFormat/>
    <w:uiPriority w:val="0"/>
    <w:rPr>
      <w:rFonts w:ascii="Times New Roman" w:hAnsi="Times New Roman" w:eastAsia="宋体" w:cs="Times New Roman"/>
      <w:b/>
      <w:bCs/>
      <w:kern w:val="44"/>
      <w:sz w:val="44"/>
      <w:szCs w:val="44"/>
    </w:rPr>
  </w:style>
  <w:style w:type="character" w:customStyle="1" w:styleId="60">
    <w:name w:val="正文文本缩进 2 字符"/>
    <w:link w:val="17"/>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字符"/>
    <w:link w:val="8"/>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字符"/>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DDACF-F678-44B5-8A61-5C4864A541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9337</Words>
  <Characters>9668</Characters>
  <Lines>65</Lines>
  <Paragraphs>18</Paragraphs>
  <TotalTime>15</TotalTime>
  <ScaleCrop>false</ScaleCrop>
  <LinksUpToDate>false</LinksUpToDate>
  <CharactersWithSpaces>10327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周景</cp:lastModifiedBy>
  <cp:lastPrinted>2023-11-02T02:30:00Z</cp:lastPrinted>
  <dcterms:modified xsi:type="dcterms:W3CDTF">2024-09-18T06:35:46Z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E7C4D323105E410492DC59F7448C8BEE_13</vt:lpwstr>
  </property>
</Properties>
</file>