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32" w:lineRule="atLeast"/>
        <w:jc w:val="center"/>
        <w:textAlignment w:val="baseline"/>
        <w:outlineLvl w:val="0"/>
        <w:rPr>
          <w:rFonts w:ascii="微软雅黑" w:hAnsi="微软雅黑" w:eastAsia="微软雅黑" w:cs="宋体"/>
          <w:color w:val="000000"/>
          <w:kern w:val="36"/>
          <w:sz w:val="36"/>
          <w:szCs w:val="36"/>
        </w:rPr>
      </w:pPr>
      <w:r>
        <w:rPr>
          <w:rFonts w:hint="eastAsia" w:ascii="微软雅黑" w:hAnsi="微软雅黑" w:eastAsia="微软雅黑" w:cs="宋体"/>
          <w:color w:val="000000"/>
          <w:kern w:val="36"/>
          <w:sz w:val="36"/>
          <w:szCs w:val="36"/>
        </w:rPr>
        <w:t>广东财经大学2022年标准化考场系统维修和保养服务项目询价文件</w:t>
      </w:r>
    </w:p>
    <w:p>
      <w:pPr>
        <w:widowControl/>
        <w:shd w:val="clear" w:color="auto" w:fill="FFFFFF"/>
        <w:spacing w:line="450" w:lineRule="atLeast"/>
        <w:jc w:val="left"/>
        <w:textAlignment w:val="baseline"/>
        <w:rPr>
          <w:rFonts w:ascii="宋体" w:hAnsi="宋体" w:eastAsia="宋体" w:cs="宋体"/>
          <w:b/>
          <w:bCs/>
          <w:color w:val="333333"/>
          <w:kern w:val="0"/>
          <w:sz w:val="32"/>
          <w:szCs w:val="32"/>
        </w:rPr>
      </w:pPr>
    </w:p>
    <w:p>
      <w:pPr>
        <w:adjustRightInd w:val="0"/>
        <w:snapToGrid w:val="0"/>
        <w:spacing w:line="360" w:lineRule="auto"/>
        <w:ind w:left="105" w:leftChars="50" w:right="105" w:rightChars="50" w:firstLine="480" w:firstLineChars="200"/>
        <w:rPr>
          <w:rFonts w:ascii="宋体" w:hAnsi="宋体" w:eastAsia="宋体" w:cs="宋体"/>
          <w:sz w:val="24"/>
          <w:szCs w:val="24"/>
        </w:rPr>
      </w:pPr>
      <w:r>
        <w:rPr>
          <w:rFonts w:hint="eastAsia" w:ascii="宋体" w:hAnsi="宋体" w:eastAsia="宋体" w:cs="宋体"/>
          <w:sz w:val="24"/>
          <w:szCs w:val="24"/>
        </w:rPr>
        <w:t>根据《广东财经大学校内分散采购实施办法（试行）》有关规定，我校拟通过简易询价采购方式选定一家供应商负责提供</w:t>
      </w:r>
      <w:r>
        <w:rPr>
          <w:rFonts w:hint="eastAsia" w:ascii="宋体" w:hAnsi="宋体" w:eastAsia="宋体" w:cs="宋体"/>
          <w:b/>
          <w:sz w:val="24"/>
          <w:szCs w:val="24"/>
          <w:u w:val="single"/>
        </w:rPr>
        <w:t>广东财经大学2022年标准化考场系统维修和保养服务采购</w:t>
      </w:r>
      <w:r>
        <w:rPr>
          <w:rFonts w:hint="eastAsia" w:ascii="宋体" w:hAnsi="宋体" w:eastAsia="宋体" w:cs="宋体"/>
          <w:sz w:val="24"/>
          <w:szCs w:val="24"/>
        </w:rPr>
        <w:t>，欢迎符合资格条件的单位前来报价。具体询价内容如下：</w:t>
      </w:r>
    </w:p>
    <w:p>
      <w:pPr>
        <w:numPr>
          <w:ilvl w:val="0"/>
          <w:numId w:val="1"/>
        </w:numPr>
        <w:adjustRightInd w:val="0"/>
        <w:snapToGrid w:val="0"/>
        <w:spacing w:line="360" w:lineRule="auto"/>
        <w:ind w:left="105" w:leftChars="50" w:right="105" w:rightChars="50" w:firstLine="482" w:firstLineChars="200"/>
        <w:textAlignment w:val="baseline"/>
        <w:rPr>
          <w:rFonts w:ascii="宋体" w:hAnsi="宋体" w:eastAsia="宋体" w:cs="宋体"/>
          <w:bCs/>
          <w:sz w:val="24"/>
          <w:szCs w:val="24"/>
        </w:rPr>
      </w:pPr>
      <w:r>
        <w:rPr>
          <w:rFonts w:hint="eastAsia" w:ascii="宋体" w:hAnsi="宋体" w:eastAsia="宋体" w:cs="宋体"/>
          <w:b/>
          <w:sz w:val="24"/>
          <w:szCs w:val="24"/>
        </w:rPr>
        <w:t>项目编号:</w:t>
      </w:r>
      <w:r>
        <w:rPr>
          <w:rFonts w:hint="eastAsia" w:ascii="宋体" w:hAnsi="宋体" w:eastAsia="宋体" w:cs="宋体"/>
          <w:bCs/>
          <w:sz w:val="24"/>
          <w:szCs w:val="24"/>
        </w:rPr>
        <w:t xml:space="preserve"> </w:t>
      </w:r>
    </w:p>
    <w:p>
      <w:pPr>
        <w:numPr>
          <w:ilvl w:val="0"/>
          <w:numId w:val="1"/>
        </w:numPr>
        <w:adjustRightInd w:val="0"/>
        <w:snapToGrid w:val="0"/>
        <w:spacing w:line="360" w:lineRule="auto"/>
        <w:ind w:left="105" w:leftChars="50" w:right="105" w:rightChars="50" w:firstLine="482" w:firstLineChars="200"/>
        <w:textAlignment w:val="baseline"/>
        <w:rPr>
          <w:rFonts w:ascii="宋体" w:hAnsi="宋体" w:eastAsia="宋体" w:cs="宋体"/>
          <w:bCs/>
          <w:sz w:val="24"/>
          <w:szCs w:val="24"/>
        </w:rPr>
      </w:pPr>
      <w:r>
        <w:rPr>
          <w:rFonts w:hint="eastAsia" w:ascii="宋体" w:hAnsi="宋体" w:eastAsia="宋体" w:cs="宋体"/>
          <w:b/>
          <w:sz w:val="24"/>
          <w:szCs w:val="24"/>
        </w:rPr>
        <w:t>项目名称：</w:t>
      </w:r>
      <w:r>
        <w:rPr>
          <w:rFonts w:hint="eastAsia" w:ascii="宋体" w:hAnsi="宋体" w:eastAsia="宋体" w:cs="宋体"/>
          <w:bCs/>
          <w:sz w:val="24"/>
          <w:szCs w:val="24"/>
        </w:rPr>
        <w:t>广东财经大学2022年标准化考场系统维修和保养服务采购</w:t>
      </w:r>
    </w:p>
    <w:p>
      <w:pPr>
        <w:numPr>
          <w:ilvl w:val="0"/>
          <w:numId w:val="1"/>
        </w:numPr>
        <w:adjustRightInd w:val="0"/>
        <w:snapToGrid w:val="0"/>
        <w:spacing w:line="360" w:lineRule="auto"/>
        <w:ind w:right="105" w:rightChars="50"/>
        <w:textAlignment w:val="baseline"/>
        <w:rPr>
          <w:rFonts w:hint="eastAsia" w:ascii="宋体" w:hAnsi="宋体" w:eastAsia="宋体" w:cs="宋体"/>
          <w:bCs/>
          <w:sz w:val="24"/>
          <w:szCs w:val="24"/>
        </w:rPr>
      </w:pPr>
      <w:r>
        <w:rPr>
          <w:rFonts w:hint="eastAsia" w:ascii="宋体" w:hAnsi="宋体" w:eastAsia="宋体" w:cs="宋体"/>
          <w:b/>
          <w:sz w:val="24"/>
          <w:szCs w:val="24"/>
        </w:rPr>
        <w:t>采购预算：</w:t>
      </w:r>
      <w:r>
        <w:rPr>
          <w:rFonts w:ascii="宋体" w:hAnsi="宋体" w:eastAsia="宋体" w:cs="宋体"/>
          <w:bCs/>
          <w:sz w:val="24"/>
          <w:szCs w:val="24"/>
        </w:rPr>
        <w:t>58,500</w:t>
      </w:r>
      <w:r>
        <w:rPr>
          <w:rFonts w:hint="eastAsia" w:ascii="宋体" w:hAnsi="宋体" w:eastAsia="宋体" w:cs="宋体"/>
          <w:bCs/>
          <w:sz w:val="24"/>
          <w:szCs w:val="24"/>
        </w:rPr>
        <w:t>元</w:t>
      </w:r>
    </w:p>
    <w:p>
      <w:pPr>
        <w:adjustRightInd w:val="0"/>
        <w:snapToGrid w:val="0"/>
        <w:spacing w:line="360" w:lineRule="auto"/>
        <w:ind w:left="988" w:right="105" w:rightChars="50"/>
        <w:textAlignment w:val="baseline"/>
        <w:rPr>
          <w:rFonts w:ascii="宋体" w:hAnsi="宋体" w:eastAsia="宋体" w:cs="宋体"/>
          <w:bCs/>
          <w:sz w:val="24"/>
          <w:szCs w:val="24"/>
        </w:rPr>
      </w:pPr>
      <w:r>
        <w:rPr>
          <w:rFonts w:hint="eastAsia" w:ascii="宋体" w:hAnsi="宋体" w:eastAsia="宋体" w:cs="宋体"/>
          <w:bCs/>
          <w:sz w:val="24"/>
          <w:szCs w:val="24"/>
        </w:rPr>
        <w:t>金额为固定不变价，已包括但不限于安装调试、检验、包装、运输、技术服务、售后服务、质保期保障服务、所有税费等，以及政策性文件规定及合同包含的所有风险（包括但不限于国家和地方的法律法规政策变动风险、市场价格波动风险等）等各项费用。</w:t>
      </w:r>
    </w:p>
    <w:p>
      <w:pPr>
        <w:numPr>
          <w:ilvl w:val="0"/>
          <w:numId w:val="1"/>
        </w:numPr>
        <w:adjustRightInd w:val="0"/>
        <w:snapToGrid w:val="0"/>
        <w:spacing w:line="360" w:lineRule="auto"/>
        <w:ind w:right="105" w:rightChars="50"/>
        <w:textAlignment w:val="baseline"/>
        <w:rPr>
          <w:rFonts w:ascii="宋体" w:hAnsi="宋体" w:eastAsia="宋体" w:cs="宋体"/>
          <w:b/>
          <w:sz w:val="24"/>
          <w:szCs w:val="24"/>
        </w:rPr>
      </w:pPr>
      <w:r>
        <w:rPr>
          <w:rFonts w:hint="eastAsia" w:ascii="宋体" w:hAnsi="宋体" w:eastAsia="宋体" w:cs="宋体"/>
          <w:b/>
          <w:sz w:val="24"/>
          <w:szCs w:val="24"/>
        </w:rPr>
        <w:t>服务期限：</w:t>
      </w:r>
      <w:r>
        <w:rPr>
          <w:rFonts w:hint="eastAsia" w:ascii="宋体" w:hAnsi="宋体" w:eastAsia="宋体" w:cs="宋体"/>
          <w:b/>
          <w:sz w:val="24"/>
          <w:szCs w:val="24"/>
          <w:lang w:val="en-US" w:eastAsia="zh-CN"/>
        </w:rPr>
        <w:t>2022年度</w:t>
      </w:r>
    </w:p>
    <w:p>
      <w:pPr>
        <w:numPr>
          <w:ilvl w:val="0"/>
          <w:numId w:val="1"/>
        </w:numPr>
        <w:adjustRightInd w:val="0"/>
        <w:snapToGrid w:val="0"/>
        <w:spacing w:line="360" w:lineRule="auto"/>
        <w:ind w:right="105" w:rightChars="50"/>
        <w:textAlignment w:val="baseline"/>
        <w:rPr>
          <w:rFonts w:hint="eastAsia" w:ascii="宋体" w:hAnsi="宋体" w:eastAsia="宋体" w:cs="宋体"/>
          <w:b/>
          <w:sz w:val="24"/>
          <w:szCs w:val="24"/>
        </w:rPr>
      </w:pPr>
      <w:r>
        <w:rPr>
          <w:rFonts w:hint="eastAsia" w:ascii="宋体" w:hAnsi="宋体" w:eastAsia="宋体" w:cs="宋体"/>
          <w:b/>
          <w:sz w:val="24"/>
          <w:szCs w:val="24"/>
        </w:rPr>
        <w:t>采购方式：公开询价</w:t>
      </w:r>
    </w:p>
    <w:p>
      <w:pPr>
        <w:numPr>
          <w:ilvl w:val="0"/>
          <w:numId w:val="1"/>
        </w:numPr>
        <w:adjustRightInd w:val="0"/>
        <w:snapToGrid w:val="0"/>
        <w:spacing w:line="360" w:lineRule="auto"/>
        <w:ind w:right="105" w:rightChars="50"/>
        <w:textAlignment w:val="baseline"/>
        <w:rPr>
          <w:rFonts w:ascii="宋体" w:hAnsi="宋体" w:eastAsia="宋体" w:cs="宋体"/>
          <w:b/>
          <w:sz w:val="24"/>
          <w:szCs w:val="24"/>
        </w:rPr>
      </w:pPr>
      <w:r>
        <w:rPr>
          <w:rFonts w:hint="eastAsia" w:ascii="宋体" w:hAnsi="宋体" w:eastAsia="宋体" w:cs="宋体"/>
          <w:b/>
          <w:sz w:val="24"/>
          <w:szCs w:val="24"/>
        </w:rPr>
        <w:t>服务商资格：服务商需中标过高校网上巡查系统或标准化考场服务类似项目（需提供合同复印件，须含合同签字或盖章页并能证明以上所述的章页内容，如含设备名称、合同日期等信息），本项目不接受联合体投标。</w:t>
      </w:r>
    </w:p>
    <w:p>
      <w:pPr>
        <w:numPr>
          <w:ilvl w:val="0"/>
          <w:numId w:val="1"/>
        </w:numPr>
        <w:adjustRightInd w:val="0"/>
        <w:snapToGrid w:val="0"/>
        <w:spacing w:line="360" w:lineRule="auto"/>
        <w:ind w:right="105" w:rightChars="50"/>
        <w:textAlignment w:val="baseline"/>
        <w:rPr>
          <w:rFonts w:hint="eastAsia" w:ascii="宋体" w:hAnsi="宋体" w:eastAsia="宋体" w:cs="宋体"/>
          <w:b/>
          <w:sz w:val="24"/>
          <w:szCs w:val="24"/>
        </w:rPr>
      </w:pPr>
      <w:r>
        <w:rPr>
          <w:rFonts w:hint="eastAsia" w:ascii="宋体" w:hAnsi="宋体" w:eastAsia="宋体" w:cs="宋体"/>
          <w:b/>
          <w:sz w:val="24"/>
          <w:szCs w:val="24"/>
        </w:rPr>
        <w:t>用户需求及清单要求</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为用户考前定期上门服务一次，重要国家考试需提供至少2名技术人员（指派专业且具有从事过五年以上高校考场项目工作经验）驻场保障，每次的维护范围包括：</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7.1合同签订后对所有设备进行检查，对拾音器、硬盘</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屏蔽器</w:t>
      </w:r>
      <w:r>
        <w:rPr>
          <w:rFonts w:hint="eastAsia" w:ascii="宋体" w:hAnsi="宋体" w:eastAsia="宋体" w:cs="宋体"/>
          <w:kern w:val="0"/>
          <w:sz w:val="24"/>
          <w:szCs w:val="24"/>
        </w:rPr>
        <w:t>等有问题的设备进行与合同型号一样的设备免费更换。听取并解决广东财经大学在半个月中遇到的技术问题；</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7.2检查硬盘录像机嵌入型的检查机器的稳定性，检查硬盘是否正常，有无坏道。</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7.3检查系统使用情况，若有故障就马上修正；</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7.4检查整理网络及通信线路；检查系统运行情况，包括主机系统，查杀电脑病毒，检查服务器备份情况，如有异常马上修复问题。检查关键部位的摄像机情况，如发现问题及时处理。</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7.5检查摄像机、摄像机电源、拾音器、交换机、巡考网关、硬盘录像主机NVR、工作站、电视墙等巡查系统中其他相关设备工作是否正常，若有异常当场调整；如设备需要更换的，双方协商确定价格。设备需要维修的，一切人工费用由服务商承担。</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7.6为设备清洁灰尘及巡检是否工作正常，包括摄像机等巡查系统相关设备，在研究生考试前一周内进行，以保证考试正常运行。</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7.7回答用户在使用中遇到的技术问题；保养及维修服务期内, 设备故障报修响应，响应时段为7×24×1,即一个星期7天,每天24小时,在市区内1小时响应。2小时内派技术人员到现场处理，4小时排除故障。如果设备故障在检修4小时后还未能排除,服务商在72小时内提供不低于故障设备规格型号文件的备用设备供系统使用，直至故障设备修复。</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7.8保养与维修制度采用维修记录制。每次保养或维修时均把维修工作内容记录下来，双方经办人在的维修卡上签名，以便日后可以检查维修工作的履行，便于双方互相监督合作。</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7.9凡是免费提供的设备材料均提供3个月的免费保修期（人为损坏除外）；</w:t>
      </w:r>
    </w:p>
    <w:p>
      <w:pPr>
        <w:widowControl/>
        <w:adjustRightInd w:val="0"/>
        <w:snapToGrid w:val="0"/>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7.10</w:t>
      </w:r>
      <w:bookmarkStart w:id="0" w:name="_Toc171314448"/>
      <w:r>
        <w:rPr>
          <w:rFonts w:hint="eastAsia" w:ascii="宋体" w:hAnsi="宋体" w:eastAsia="宋体" w:cs="宋体"/>
          <w:kern w:val="0"/>
          <w:sz w:val="24"/>
          <w:szCs w:val="24"/>
        </w:rPr>
        <w:t>服务商提供硬件维修服务，如硬件损坏无法维修则应予以更换新的配件，</w:t>
      </w:r>
      <w:bookmarkEnd w:id="0"/>
      <w:bookmarkStart w:id="1" w:name="_Toc171314449"/>
      <w:r>
        <w:rPr>
          <w:rFonts w:hint="eastAsia" w:ascii="宋体" w:hAnsi="宋体" w:eastAsia="宋体" w:cs="宋体"/>
          <w:kern w:val="0"/>
          <w:sz w:val="24"/>
          <w:szCs w:val="24"/>
        </w:rPr>
        <w:t>所有更换的硬件应保证为全新的原型号规格的配件或性能优于原有配件的硬件，且单价低于2000元设备费用应计入采购价格内。服务商保证同一故障维修更换后至少有三个月的保修期。</w:t>
      </w:r>
      <w:bookmarkEnd w:id="1"/>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7.11在保养及维修服务期内，服务商免费为用户工作人员培训系统有关操作使用。具体培训时间、地点由双方协商确定。</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7.12其他服务要求：应定期安排员工到用户做好设备日常维修保养工作，日常维修保养工作次数不得低于12次/年。当广东财经大系统或设备出现故障时，由广东财经大学通知服务商,服务商接到通知后应即时派出工程人员前往检查，并按报修响应时间进行服务。如需更换设备，服务商须在3天内更换；如更换的设备需从本省以外采购，服务商需书面向广东财经大学提出申请时间。如服务商未按协议约定履行服务的，广东财经大学有权另行委托其他人提供维保服务，由此产生的费用从广东财经大学应向服务商支付的款项中扣除。不按约定提供服务超过三次的，广东财经大学有权解除合同，广东财经大学不再向服务商支付任何费用，服务商应向广东财经大学退回未履行合同内容所支付的费用。</w:t>
      </w:r>
    </w:p>
    <w:p>
      <w:pPr>
        <w:widowControl/>
        <w:adjustRightInd w:val="0"/>
        <w:snapToGrid w:val="0"/>
        <w:spacing w:before="100" w:beforeAutospacing="1" w:after="100" w:afterAutospacing="1"/>
        <w:ind w:firstLine="480"/>
        <w:jc w:val="left"/>
        <w:rPr>
          <w:rFonts w:hint="eastAsia" w:ascii="宋体" w:hAnsi="宋体" w:cs="宋体"/>
          <w:b/>
        </w:rPr>
      </w:pPr>
      <w:r>
        <w:rPr>
          <w:rFonts w:hint="eastAsia" w:ascii="宋体" w:hAnsi="宋体" w:eastAsia="宋体" w:cs="宋体"/>
          <w:kern w:val="0"/>
          <w:sz w:val="24"/>
          <w:szCs w:val="24"/>
        </w:rPr>
        <w:t>具体设备清单</w:t>
      </w:r>
    </w:p>
    <w:p>
      <w:pPr>
        <w:jc w:val="left"/>
        <w:rPr>
          <w:rFonts w:hint="eastAsia" w:ascii="宋体" w:hAnsi="宋体" w:cs="宋体"/>
          <w:b/>
          <w:szCs w:val="20"/>
        </w:rPr>
      </w:pPr>
      <w:r>
        <w:rPr>
          <w:rFonts w:hint="eastAsia" w:ascii="宋体" w:hAnsi="宋体" w:cs="宋体"/>
          <w:szCs w:val="21"/>
        </w:rPr>
        <w:t>表一（2015年建设）：</w:t>
      </w:r>
    </w:p>
    <w:tbl>
      <w:tblPr>
        <w:tblStyle w:val="5"/>
        <w:tblW w:w="0" w:type="auto"/>
        <w:tblInd w:w="0" w:type="dxa"/>
        <w:tblLayout w:type="fixed"/>
        <w:tblCellMar>
          <w:top w:w="0" w:type="dxa"/>
          <w:left w:w="0" w:type="dxa"/>
          <w:bottom w:w="0" w:type="dxa"/>
          <w:right w:w="0" w:type="dxa"/>
        </w:tblCellMar>
      </w:tblPr>
      <w:tblGrid>
        <w:gridCol w:w="580"/>
        <w:gridCol w:w="2200"/>
        <w:gridCol w:w="3000"/>
        <w:gridCol w:w="1323"/>
        <w:gridCol w:w="567"/>
        <w:gridCol w:w="850"/>
      </w:tblGrid>
      <w:tr>
        <w:tblPrEx>
          <w:tblCellMar>
            <w:top w:w="0" w:type="dxa"/>
            <w:left w:w="0" w:type="dxa"/>
            <w:bottom w:w="0" w:type="dxa"/>
            <w:right w:w="0" w:type="dxa"/>
          </w:tblCellMar>
        </w:tblPrEx>
        <w:trPr>
          <w:trHeight w:val="642" w:hRule="atLeast"/>
        </w:trPr>
        <w:tc>
          <w:tcPr>
            <w:tcW w:w="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序号</w:t>
            </w:r>
          </w:p>
        </w:tc>
        <w:tc>
          <w:tcPr>
            <w:tcW w:w="2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设备名称</w:t>
            </w:r>
          </w:p>
        </w:tc>
        <w:tc>
          <w:tcPr>
            <w:tcW w:w="3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规格型号</w:t>
            </w:r>
          </w:p>
        </w:tc>
        <w:tc>
          <w:tcPr>
            <w:tcW w:w="13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产地厂家</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单位</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数量</w:t>
            </w:r>
          </w:p>
        </w:tc>
      </w:tr>
      <w:tr>
        <w:tblPrEx>
          <w:tblCellMar>
            <w:top w:w="0" w:type="dxa"/>
            <w:left w:w="0" w:type="dxa"/>
            <w:bottom w:w="0" w:type="dxa"/>
            <w:right w:w="0" w:type="dxa"/>
          </w:tblCellMar>
        </w:tblPrEx>
        <w:trPr>
          <w:trHeight w:val="462" w:hRule="atLeast"/>
        </w:trPr>
        <w:tc>
          <w:tcPr>
            <w:tcW w:w="8520" w:type="dxa"/>
            <w:gridSpan w:val="6"/>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一、教学楼保密室设备</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130万网络摄像机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海康威视DS-2CD2610F-IS</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2</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拾音器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PeakFire WM-100AVN</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 xml:space="preserve"> PeakFire</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3</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监控电源</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12V2A</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国产</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4</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光纤模块</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bottom"/>
          </w:tcPr>
          <w:p>
            <w:pPr>
              <w:adjustRightInd w:val="0"/>
              <w:snapToGrid w:val="0"/>
              <w:jc w:val="left"/>
              <w:textAlignment w:val="bottom"/>
              <w:rPr>
                <w:rFonts w:ascii="宋体" w:hAnsi="宋体" w:cs="宋体"/>
                <w:szCs w:val="21"/>
              </w:rPr>
            </w:pPr>
            <w:r>
              <w:rPr>
                <w:rFonts w:hint="eastAsia" w:ascii="宋体" w:hAnsi="宋体" w:cs="宋体"/>
                <w:szCs w:val="21"/>
              </w:rPr>
              <w:t>SFP-GE-LX-SM1310-A</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2</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5</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监控专用硬盘</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textAlignment w:val="center"/>
              <w:rPr>
                <w:rFonts w:ascii="宋体" w:hAnsi="宋体" w:cs="宋体"/>
                <w:szCs w:val="21"/>
              </w:rPr>
            </w:pPr>
            <w:r>
              <w:rPr>
                <w:rFonts w:hint="eastAsia" w:ascii="宋体" w:hAnsi="宋体" w:cs="宋体"/>
                <w:szCs w:val="21"/>
              </w:rPr>
              <w:t>西数WD30PURS</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西数</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块</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2</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6</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门禁系统</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textAlignment w:val="center"/>
              <w:rPr>
                <w:rFonts w:ascii="宋体" w:hAnsi="宋体" w:cs="宋体"/>
                <w:szCs w:val="21"/>
              </w:rPr>
            </w:pPr>
            <w:r>
              <w:rPr>
                <w:rFonts w:hint="eastAsia" w:ascii="宋体" w:hAnsi="宋体" w:cs="宋体"/>
                <w:szCs w:val="21"/>
              </w:rPr>
              <w:t>智能门禁锁FCL-4000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中控</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套</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3</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shd w:val="clear" w:color="auto" w:fill="00B0F0"/>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　</w:t>
            </w:r>
          </w:p>
        </w:tc>
        <w:tc>
          <w:tcPr>
            <w:tcW w:w="7940" w:type="dxa"/>
            <w:gridSpan w:val="5"/>
            <w:tcBorders>
              <w:top w:val="single" w:color="auto" w:sz="4" w:space="0"/>
              <w:left w:val="nil"/>
              <w:bottom w:val="single" w:color="auto" w:sz="4" w:space="0"/>
              <w:right w:val="single" w:color="auto" w:sz="4" w:space="0"/>
            </w:tcBorders>
            <w:shd w:val="clear" w:color="auto" w:fill="00B0F0"/>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教学楼保密室设备小计</w:t>
            </w:r>
          </w:p>
        </w:tc>
      </w:tr>
      <w:tr>
        <w:tblPrEx>
          <w:tblCellMar>
            <w:top w:w="0" w:type="dxa"/>
            <w:left w:w="0" w:type="dxa"/>
            <w:bottom w:w="0" w:type="dxa"/>
            <w:right w:w="0" w:type="dxa"/>
          </w:tblCellMar>
        </w:tblPrEx>
        <w:trPr>
          <w:trHeight w:val="462" w:hRule="atLeast"/>
        </w:trPr>
        <w:tc>
          <w:tcPr>
            <w:tcW w:w="8520" w:type="dxa"/>
            <w:gridSpan w:val="6"/>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二、屏蔽系统设备</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手机信号屏蔽器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WB611G</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洪威</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100</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shd w:val="clear" w:color="auto" w:fill="00B0F0"/>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　</w:t>
            </w:r>
          </w:p>
        </w:tc>
        <w:tc>
          <w:tcPr>
            <w:tcW w:w="7940" w:type="dxa"/>
            <w:gridSpan w:val="5"/>
            <w:tcBorders>
              <w:top w:val="single" w:color="auto" w:sz="4" w:space="0"/>
              <w:left w:val="nil"/>
              <w:bottom w:val="single" w:color="auto" w:sz="4" w:space="0"/>
              <w:right w:val="single" w:color="auto" w:sz="4" w:space="0"/>
            </w:tcBorders>
            <w:shd w:val="clear" w:color="auto" w:fill="00B0F0"/>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屏蔽系统设备小计</w:t>
            </w:r>
          </w:p>
        </w:tc>
      </w:tr>
      <w:tr>
        <w:tblPrEx>
          <w:tblCellMar>
            <w:top w:w="0" w:type="dxa"/>
            <w:left w:w="0" w:type="dxa"/>
            <w:bottom w:w="0" w:type="dxa"/>
            <w:right w:w="0" w:type="dxa"/>
          </w:tblCellMar>
        </w:tblPrEx>
        <w:trPr>
          <w:trHeight w:val="462" w:hRule="atLeast"/>
        </w:trPr>
        <w:tc>
          <w:tcPr>
            <w:tcW w:w="8520" w:type="dxa"/>
            <w:gridSpan w:val="6"/>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三、教学楼标准化考场系统</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130万网络摄像机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海康威视DS-2CD2610F-IS</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82</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2</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拾音器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PeakFire WM-100AVN</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 xml:space="preserve"> PeakFire</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82</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3</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监控电源</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12V2A</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国产</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82</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4</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全千兆汇聚层交换机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textAlignment w:val="center"/>
              <w:rPr>
                <w:rFonts w:ascii="宋体" w:hAnsi="宋体" w:cs="宋体"/>
                <w:szCs w:val="21"/>
              </w:rPr>
            </w:pPr>
            <w:r>
              <w:rPr>
                <w:rFonts w:hint="eastAsia" w:ascii="宋体" w:hAnsi="宋体" w:cs="宋体"/>
                <w:szCs w:val="21"/>
              </w:rPr>
              <w:t>H3C LS-5120-28C-EI-H3</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5</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接入层交换机</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textAlignment w:val="center"/>
              <w:rPr>
                <w:rFonts w:ascii="宋体" w:hAnsi="宋体" w:cs="宋体"/>
                <w:szCs w:val="21"/>
              </w:rPr>
            </w:pPr>
            <w:r>
              <w:rPr>
                <w:rFonts w:hint="eastAsia" w:ascii="宋体" w:hAnsi="宋体" w:cs="宋体"/>
                <w:szCs w:val="21"/>
              </w:rPr>
              <w:t>H3C E126B</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 xml:space="preserve">台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6</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6</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光纤模块</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bottom"/>
          </w:tcPr>
          <w:p>
            <w:pPr>
              <w:adjustRightInd w:val="0"/>
              <w:snapToGrid w:val="0"/>
              <w:jc w:val="left"/>
              <w:textAlignment w:val="bottom"/>
              <w:rPr>
                <w:rFonts w:ascii="宋体" w:hAnsi="宋体" w:cs="宋体"/>
                <w:szCs w:val="21"/>
              </w:rPr>
            </w:pPr>
            <w:r>
              <w:rPr>
                <w:rFonts w:hint="eastAsia" w:ascii="宋体" w:hAnsi="宋体" w:cs="宋体"/>
                <w:szCs w:val="21"/>
              </w:rPr>
              <w:t>SFP-GE-LX-SM1310-A</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H3C</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个</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6</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7</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解码器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DS-6408HD-T</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存储系统</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DS-96128N-F24</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9</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监控硬盘</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textAlignment w:val="center"/>
              <w:rPr>
                <w:rFonts w:ascii="宋体" w:hAnsi="宋体" w:cs="宋体"/>
                <w:szCs w:val="21"/>
              </w:rPr>
            </w:pPr>
            <w:r>
              <w:rPr>
                <w:rFonts w:hint="eastAsia" w:ascii="宋体" w:hAnsi="宋体" w:cs="宋体"/>
                <w:szCs w:val="21"/>
              </w:rPr>
              <w:t>西数WD30PURS</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块</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21</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10</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管理电脑</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ProDesk 490 G2 MT</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惠普</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11</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管理平台</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管理平台软件IVMS-9600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海康威视</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项</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12</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50寸液晶电视</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50E3000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创维</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4</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13</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8口网络智能终端</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云积-YJ-RSU08</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云积</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10</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14</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无线电屏蔽器</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WSC-4000</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启明</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台</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32</w:t>
            </w:r>
          </w:p>
        </w:tc>
      </w:tr>
      <w:tr>
        <w:tblPrEx>
          <w:tblCellMar>
            <w:top w:w="0" w:type="dxa"/>
            <w:left w:w="0" w:type="dxa"/>
            <w:bottom w:w="0" w:type="dxa"/>
            <w:right w:w="0" w:type="dxa"/>
          </w:tblCellMar>
        </w:tblPrEx>
        <w:trPr>
          <w:trHeight w:val="462" w:hRule="atLeast"/>
        </w:trPr>
        <w:tc>
          <w:tcPr>
            <w:tcW w:w="5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15</w:t>
            </w:r>
          </w:p>
        </w:tc>
        <w:tc>
          <w:tcPr>
            <w:tcW w:w="22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线路检修服务</w:t>
            </w:r>
          </w:p>
        </w:tc>
        <w:tc>
          <w:tcPr>
            <w:tcW w:w="300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left"/>
              <w:textAlignment w:val="center"/>
              <w:rPr>
                <w:rFonts w:ascii="宋体" w:hAnsi="宋体" w:cs="宋体"/>
                <w:szCs w:val="21"/>
              </w:rPr>
            </w:pPr>
            <w:r>
              <w:rPr>
                <w:rFonts w:hint="eastAsia" w:ascii="宋体" w:hAnsi="宋体" w:cs="宋体"/>
                <w:szCs w:val="21"/>
              </w:rPr>
              <w:t>定制</w:t>
            </w:r>
          </w:p>
        </w:tc>
        <w:tc>
          <w:tcPr>
            <w:tcW w:w="132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丰悦</w:t>
            </w:r>
          </w:p>
        </w:tc>
        <w:tc>
          <w:tcPr>
            <w:tcW w:w="567"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项</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textAlignment w:val="center"/>
              <w:rPr>
                <w:rFonts w:ascii="宋体" w:hAnsi="宋体" w:cs="宋体"/>
                <w:szCs w:val="21"/>
              </w:rPr>
            </w:pPr>
            <w:r>
              <w:rPr>
                <w:rFonts w:hint="eastAsia" w:ascii="宋体" w:hAnsi="宋体" w:cs="宋体"/>
                <w:szCs w:val="21"/>
              </w:rPr>
              <w:t>1</w:t>
            </w:r>
          </w:p>
        </w:tc>
      </w:tr>
    </w:tbl>
    <w:p>
      <w:pPr>
        <w:adjustRightInd w:val="0"/>
        <w:snapToGrid w:val="0"/>
        <w:spacing w:before="100" w:beforeAutospacing="1" w:after="100" w:afterAutospacing="1"/>
        <w:jc w:val="left"/>
        <w:rPr>
          <w:rFonts w:hint="eastAsia" w:ascii="宋体" w:hAnsi="宋体" w:cs="宋体"/>
          <w:szCs w:val="21"/>
        </w:rPr>
      </w:pPr>
      <w:r>
        <w:rPr>
          <w:rFonts w:hint="eastAsia" w:ascii="宋体" w:hAnsi="宋体" w:cs="宋体"/>
          <w:szCs w:val="21"/>
        </w:rPr>
        <w:t>表二（2017年建设）：</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311"/>
        <w:gridCol w:w="2406"/>
        <w:gridCol w:w="1080"/>
        <w:gridCol w:w="660"/>
        <w:gridCol w:w="640"/>
        <w:gridCol w:w="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分项名称</w:t>
            </w:r>
          </w:p>
        </w:tc>
        <w:tc>
          <w:tcPr>
            <w:tcW w:w="2406" w:type="dxa"/>
            <w:tcBorders>
              <w:top w:val="single" w:color="auto" w:sz="4" w:space="0"/>
              <w:left w:val="nil"/>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品牌、规格型号、主要技术参数</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制造商</w:t>
            </w: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产地</w:t>
            </w:r>
          </w:p>
        </w:tc>
        <w:tc>
          <w:tcPr>
            <w:tcW w:w="640" w:type="dxa"/>
            <w:tcBorders>
              <w:top w:val="single" w:color="auto" w:sz="4" w:space="0"/>
              <w:left w:val="nil"/>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数量</w:t>
            </w:r>
          </w:p>
        </w:tc>
        <w:tc>
          <w:tcPr>
            <w:tcW w:w="823" w:type="dxa"/>
            <w:tcBorders>
              <w:top w:val="single" w:color="auto" w:sz="4" w:space="0"/>
              <w:left w:val="nil"/>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300万像素宽动态红外网络摄像机1</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海康威视DS-2CD2635XYZUV-ABCDEF </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杭州海康威视数字技术股份有限公司</w:t>
            </w:r>
          </w:p>
        </w:tc>
        <w:tc>
          <w:tcPr>
            <w:tcW w:w="66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杭州</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84</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300万像素宽动态红外网络摄像机2</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海康威视DS-2CD2T35XYZUV-ABCDEF</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支架</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壁装支架</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154</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电源</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摄像机专用12V 2A供电器</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154</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5</w:t>
            </w:r>
          </w:p>
        </w:tc>
        <w:tc>
          <w:tcPr>
            <w:tcW w:w="231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钟表</w:t>
            </w:r>
          </w:p>
        </w:tc>
        <w:tc>
          <w:tcPr>
            <w:tcW w:w="2406" w:type="dxa"/>
            <w:tcBorders>
              <w:top w:val="nil"/>
              <w:left w:val="nil"/>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霸王(POWER)挂钟 咖色木纹静音钟8171JKS2</w:t>
            </w:r>
          </w:p>
        </w:tc>
        <w:tc>
          <w:tcPr>
            <w:tcW w:w="10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霸王(POWER)</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中国</w:t>
            </w:r>
          </w:p>
        </w:tc>
        <w:tc>
          <w:tcPr>
            <w:tcW w:w="6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33</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拾音器</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PeakFire WM-CSQ-100AVN</w:t>
            </w:r>
          </w:p>
        </w:tc>
        <w:tc>
          <w:tcPr>
            <w:tcW w:w="108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广州市峰火电子科技有限公司</w:t>
            </w:r>
          </w:p>
        </w:tc>
        <w:tc>
          <w:tcPr>
            <w:tcW w:w="66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广州</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84</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7</w:t>
            </w:r>
          </w:p>
        </w:tc>
        <w:tc>
          <w:tcPr>
            <w:tcW w:w="23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汇聚交换机</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 xml:space="preserve">H3C S5560X-30F-EI </w:t>
            </w:r>
          </w:p>
          <w:p>
            <w:pPr>
              <w:rPr>
                <w:rFonts w:ascii="宋体" w:hAnsi="宋体" w:cs="宋体"/>
                <w:szCs w:val="21"/>
              </w:rPr>
            </w:pPr>
            <w:r>
              <w:rPr>
                <w:rFonts w:hint="eastAsia" w:ascii="宋体" w:hAnsi="宋体" w:cs="宋体"/>
                <w:szCs w:val="21"/>
              </w:rPr>
              <w:t>交换容量598Gbps；包转发率216Mpps，非复用千兆光口24个，复用千兆电接口8个，可用万兆/千兆接口4个，万兆端口支持千兆自适应；业务扩展插槽1个；配置内置模块化冗余电源；支持最大万兆光接口数12；支持最大万兆电接口数8；支持扩展40G端口；配置可插拔双风扇、双电源，风扇支持端口侧/电源侧出风；支持硬件防火墙插卡；</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新华三技术有限公司</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杭州</w:t>
            </w:r>
          </w:p>
        </w:tc>
        <w:tc>
          <w:tcPr>
            <w:tcW w:w="6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8</w:t>
            </w:r>
          </w:p>
        </w:tc>
        <w:tc>
          <w:tcPr>
            <w:tcW w:w="231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接入层交换机</w:t>
            </w:r>
          </w:p>
        </w:tc>
        <w:tc>
          <w:tcPr>
            <w:tcW w:w="240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 xml:space="preserve">H3C E552C </w:t>
            </w:r>
          </w:p>
          <w:p>
            <w:pPr>
              <w:rPr>
                <w:rFonts w:ascii="宋体" w:hAnsi="宋体" w:cs="宋体"/>
                <w:szCs w:val="21"/>
              </w:rPr>
            </w:pPr>
            <w:r>
              <w:rPr>
                <w:rFonts w:hint="eastAsia" w:ascii="宋体" w:hAnsi="宋体" w:cs="宋体"/>
                <w:szCs w:val="21"/>
              </w:rPr>
              <w:t>交换性能336Gbps；包转发率96Mpps；可用千兆电接口数48个；支持千兆光接口数4个；支持复用电接口数2；</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p>
        </w:tc>
        <w:tc>
          <w:tcPr>
            <w:tcW w:w="64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82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9</w:t>
            </w:r>
          </w:p>
        </w:tc>
        <w:tc>
          <w:tcPr>
            <w:tcW w:w="231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光纤模块</w:t>
            </w:r>
          </w:p>
        </w:tc>
        <w:tc>
          <w:tcPr>
            <w:tcW w:w="240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H3C SFP-GE-LX-SM1310-A 千兆，单模，1310nm</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10</w:t>
            </w:r>
          </w:p>
        </w:tc>
        <w:tc>
          <w:tcPr>
            <w:tcW w:w="231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室外单模光纤</w:t>
            </w:r>
          </w:p>
        </w:tc>
        <w:tc>
          <w:tcPr>
            <w:tcW w:w="2406" w:type="dxa"/>
            <w:tcBorders>
              <w:top w:val="nil"/>
              <w:left w:val="nil"/>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12芯单模光纤（综合楼5楼弱电机房至监控中心，北五教学楼到至监控中心机房）</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深圳市红旗电工科技有限公司</w:t>
            </w:r>
          </w:p>
        </w:tc>
        <w:tc>
          <w:tcPr>
            <w:tcW w:w="6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深圳</w:t>
            </w:r>
          </w:p>
        </w:tc>
        <w:tc>
          <w:tcPr>
            <w:tcW w:w="640"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1500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11</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光纤跳线</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LC-ST-3M-SM</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12</w:t>
            </w:r>
          </w:p>
        </w:tc>
        <w:tc>
          <w:tcPr>
            <w:tcW w:w="231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网线</w:t>
            </w:r>
          </w:p>
        </w:tc>
        <w:tc>
          <w:tcPr>
            <w:tcW w:w="2406" w:type="dxa"/>
            <w:tcBorders>
              <w:top w:val="nil"/>
              <w:left w:val="nil"/>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线规：24AWG，铜芯线径0.51mm</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69</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13</w:t>
            </w:r>
          </w:p>
        </w:tc>
        <w:tc>
          <w:tcPr>
            <w:tcW w:w="2311"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电源线</w:t>
            </w:r>
          </w:p>
        </w:tc>
        <w:tc>
          <w:tcPr>
            <w:tcW w:w="2406" w:type="dxa"/>
            <w:tcBorders>
              <w:top w:val="nil"/>
              <w:left w:val="nil"/>
              <w:bottom w:val="single" w:color="auto" w:sz="4" w:space="0"/>
              <w:right w:val="single" w:color="auto" w:sz="4" w:space="0"/>
            </w:tcBorders>
            <w:shd w:val="clear" w:color="auto" w:fill="FFFFFF"/>
            <w:vAlign w:val="center"/>
          </w:tcPr>
          <w:p>
            <w:pPr>
              <w:rPr>
                <w:rFonts w:ascii="宋体" w:hAnsi="宋体" w:cs="宋体"/>
                <w:szCs w:val="21"/>
              </w:rPr>
            </w:pPr>
            <w:r>
              <w:rPr>
                <w:rFonts w:hint="eastAsia" w:ascii="宋体" w:hAnsi="宋体" w:cs="宋体"/>
                <w:szCs w:val="21"/>
              </w:rPr>
              <w:t>RVV3*1.5 mm²</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7500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14</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电源线</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RVV2*1.0 mm²</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9000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15</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音频线</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RVVP3×0.5 mm²</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900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16</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网络配件</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配线架、理线器、1米跳线</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17</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电源配件</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配电箱、电源面板、底盒</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18</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管材、配件</w:t>
            </w:r>
          </w:p>
        </w:tc>
        <w:tc>
          <w:tcPr>
            <w:tcW w:w="2406"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联塑 PVC管槽、管材连接配件等</w:t>
            </w:r>
          </w:p>
        </w:tc>
        <w:tc>
          <w:tcPr>
            <w:tcW w:w="108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联塑</w:t>
            </w:r>
          </w:p>
        </w:tc>
        <w:tc>
          <w:tcPr>
            <w:tcW w:w="66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19</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监控级硬盘</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西数WD80PUZX 监控级硬盘 容量8TB,128M,串7200RPM，存储1个月</w:t>
            </w:r>
          </w:p>
        </w:tc>
        <w:tc>
          <w:tcPr>
            <w:tcW w:w="108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西数数据有限公司</w:t>
            </w:r>
          </w:p>
        </w:tc>
        <w:tc>
          <w:tcPr>
            <w:tcW w:w="66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中国</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20</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存储系统</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海康威视DS-96128N-I24</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杭州海康威视数字技术股份有限公司</w:t>
            </w:r>
          </w:p>
        </w:tc>
        <w:tc>
          <w:tcPr>
            <w:tcW w:w="66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杭州</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21</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流媒体平台</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海康威视DS-VE2108C-BBC E3-1231 V3(4核3.4GHz)×1/8GB DDR3×2/1TB SATA×2/热插拔/640L_RAID/ 1GbE×4/冗电/导轨/2U/含WinServer2008R2简体中文标准版)</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22</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管理平台</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海康威视 IVMS-9600</w:t>
            </w:r>
          </w:p>
          <w:p>
            <w:pPr>
              <w:jc w:val="left"/>
              <w:rPr>
                <w:rFonts w:ascii="宋体" w:hAnsi="宋体" w:cs="宋体"/>
                <w:szCs w:val="21"/>
              </w:rPr>
            </w:pPr>
            <w:r>
              <w:rPr>
                <w:rFonts w:hint="eastAsia" w:ascii="宋体" w:hAnsi="宋体" w:cs="宋体"/>
                <w:szCs w:val="21"/>
              </w:rPr>
              <w:t>开放200路管理权限提供3年以上免费升级。与原有监控管理平台兼容</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23</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50吋液晶监视器</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创维50E366W LED 网络电视 全高清 1920*1080</w:t>
            </w:r>
          </w:p>
        </w:tc>
        <w:tc>
          <w:tcPr>
            <w:tcW w:w="108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深圳创维-RGB电子有限公司广州分公司</w:t>
            </w:r>
          </w:p>
        </w:tc>
        <w:tc>
          <w:tcPr>
            <w:tcW w:w="66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深圳</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24</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布线机柜</w:t>
            </w:r>
          </w:p>
        </w:tc>
        <w:tc>
          <w:tcPr>
            <w:tcW w:w="2406" w:type="dxa"/>
            <w:tcBorders>
              <w:top w:val="nil"/>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国产 标准壁挂网络机柜1200*600*600</w:t>
            </w:r>
          </w:p>
        </w:tc>
        <w:tc>
          <w:tcPr>
            <w:tcW w:w="108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定制</w:t>
            </w:r>
          </w:p>
        </w:tc>
        <w:tc>
          <w:tcPr>
            <w:tcW w:w="66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深圳</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25</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教育考试网上巡查网关</w:t>
            </w:r>
          </w:p>
        </w:tc>
        <w:tc>
          <w:tcPr>
            <w:tcW w:w="24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 xml:space="preserve">云积巡查网关 YJ-VIG 128 MHD                                                     </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广州云积软件技术有限公司</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w:t>
            </w: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26</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考试作弊信号屏蔽器</w:t>
            </w:r>
          </w:p>
        </w:tc>
        <w:tc>
          <w:tcPr>
            <w:tcW w:w="2406" w:type="dxa"/>
            <w:tcBorders>
              <w:top w:val="single" w:color="auto" w:sz="4" w:space="0"/>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讯飞启明WSC-3000</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广东讯飞启明科技发展有限公司</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w:t>
            </w:r>
          </w:p>
        </w:tc>
        <w:tc>
          <w:tcPr>
            <w:tcW w:w="64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37</w:t>
            </w:r>
          </w:p>
        </w:tc>
        <w:tc>
          <w:tcPr>
            <w:tcW w:w="82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27</w: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身份认证终端</w:t>
            </w:r>
          </w:p>
        </w:tc>
        <w:tc>
          <w:tcPr>
            <w:tcW w:w="24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讯飞启明IAE4000D</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84</w:t>
            </w: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28</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手持金属探测器</w:t>
            </w:r>
          </w:p>
        </w:tc>
        <w:tc>
          <w:tcPr>
            <w:tcW w:w="2406" w:type="dxa"/>
            <w:tcBorders>
              <w:top w:val="single" w:color="auto" w:sz="4" w:space="0"/>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洪威技防WB-5005BI</w:t>
            </w:r>
          </w:p>
        </w:tc>
        <w:tc>
          <w:tcPr>
            <w:tcW w:w="108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北京洪威先创科技股份有限公司</w:t>
            </w:r>
          </w:p>
        </w:tc>
        <w:tc>
          <w:tcPr>
            <w:tcW w:w="66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北京</w:t>
            </w:r>
          </w:p>
        </w:tc>
        <w:tc>
          <w:tcPr>
            <w:tcW w:w="64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40</w:t>
            </w:r>
          </w:p>
        </w:tc>
        <w:tc>
          <w:tcPr>
            <w:tcW w:w="82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29</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屏风办公桌椅套装</w:t>
            </w:r>
          </w:p>
        </w:tc>
        <w:tc>
          <w:tcPr>
            <w:tcW w:w="2406"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根据现场定制屏风办公桌椅套装</w:t>
            </w:r>
          </w:p>
        </w:tc>
        <w:tc>
          <w:tcPr>
            <w:tcW w:w="108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广州市丰悦信息技术有限公司</w:t>
            </w:r>
          </w:p>
        </w:tc>
        <w:tc>
          <w:tcPr>
            <w:tcW w:w="66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广州</w:t>
            </w: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30</w:t>
            </w:r>
          </w:p>
        </w:tc>
        <w:tc>
          <w:tcPr>
            <w:tcW w:w="2311"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系统集成</w:t>
            </w:r>
          </w:p>
        </w:tc>
        <w:tc>
          <w:tcPr>
            <w:tcW w:w="2406"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定制</w:t>
            </w:r>
          </w:p>
        </w:tc>
        <w:tc>
          <w:tcPr>
            <w:tcW w:w="108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60"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szCs w:val="21"/>
              </w:rPr>
            </w:pPr>
          </w:p>
        </w:tc>
        <w:tc>
          <w:tcPr>
            <w:tcW w:w="64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23"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w:t>
            </w:r>
          </w:p>
        </w:tc>
      </w:tr>
    </w:tbl>
    <w:p>
      <w:pPr>
        <w:widowControl/>
        <w:adjustRightInd w:val="0"/>
        <w:snapToGrid w:val="0"/>
        <w:spacing w:before="100" w:beforeAutospacing="1" w:after="100" w:afterAutospacing="1"/>
        <w:jc w:val="left"/>
        <w:rPr>
          <w:rFonts w:ascii="宋体" w:hAnsi="宋体" w:eastAsia="宋体" w:cs="宋体"/>
          <w:b/>
          <w:bCs/>
          <w:kern w:val="0"/>
          <w:sz w:val="24"/>
          <w:szCs w:val="24"/>
        </w:rPr>
      </w:pPr>
      <w:r>
        <w:rPr>
          <w:rFonts w:hint="eastAsia" w:ascii="宋体" w:hAnsi="宋体" w:eastAsia="宋体" w:cs="宋体"/>
          <w:b/>
          <w:bCs/>
          <w:kern w:val="0"/>
          <w:sz w:val="24"/>
          <w:szCs w:val="24"/>
        </w:rPr>
        <w:t>*合同签订后对所有设备进行检查，由于设备年限达到7年，需对拾音器、硬盘</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屏蔽器</w:t>
      </w:r>
      <w:r>
        <w:rPr>
          <w:rFonts w:hint="eastAsia" w:ascii="宋体" w:hAnsi="宋体" w:eastAsia="宋体" w:cs="宋体"/>
          <w:b/>
          <w:bCs/>
          <w:kern w:val="0"/>
          <w:sz w:val="24"/>
          <w:szCs w:val="24"/>
        </w:rPr>
        <w:t>等有问题的设备进行与合同型号一样的设备免费更换。</w:t>
      </w:r>
    </w:p>
    <w:p>
      <w:pPr>
        <w:numPr>
          <w:ilvl w:val="0"/>
          <w:numId w:val="1"/>
        </w:numPr>
        <w:adjustRightInd w:val="0"/>
        <w:snapToGrid w:val="0"/>
        <w:spacing w:line="360" w:lineRule="auto"/>
        <w:ind w:right="105" w:rightChars="50"/>
        <w:textAlignment w:val="baseline"/>
        <w:rPr>
          <w:rFonts w:hint="eastAsia" w:ascii="宋体" w:hAnsi="宋体" w:eastAsia="宋体" w:cs="宋体"/>
          <w:b/>
          <w:sz w:val="24"/>
          <w:szCs w:val="24"/>
        </w:rPr>
      </w:pPr>
      <w:r>
        <w:rPr>
          <w:rFonts w:hint="eastAsia" w:ascii="宋体" w:hAnsi="宋体" w:eastAsia="宋体" w:cs="宋体"/>
          <w:b/>
          <w:sz w:val="24"/>
          <w:szCs w:val="24"/>
        </w:rPr>
        <w:t>服务标准</w:t>
      </w:r>
    </w:p>
    <w:p>
      <w:pPr>
        <w:widowControl/>
        <w:adjustRightInd w:val="0"/>
        <w:snapToGrid w:val="0"/>
        <w:spacing w:before="100" w:beforeAutospacing="1" w:after="100" w:afterAutospacing="1"/>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保养及维修服务期内,设备故障报修响应，响应时段为7×24×1 , 即一个星期7天,每天24小时,在市区内1小时响应。2小时内派技术人员到现场处理，4小时排除故障。如果设备故障在检修4小时后还未能排除,服务商在72小时内提供不低于故障设备规格型号文件的备用设备供系统使用，直至故障设备修复。</w:t>
      </w:r>
    </w:p>
    <w:p>
      <w:pPr>
        <w:numPr>
          <w:ilvl w:val="0"/>
          <w:numId w:val="1"/>
        </w:numPr>
        <w:adjustRightInd w:val="0"/>
        <w:snapToGrid w:val="0"/>
        <w:spacing w:line="360" w:lineRule="auto"/>
        <w:ind w:right="105" w:rightChars="50"/>
        <w:textAlignment w:val="baseline"/>
        <w:rPr>
          <w:rFonts w:hint="eastAsia" w:ascii="宋体" w:hAnsi="宋体" w:eastAsia="宋体" w:cs="宋体"/>
          <w:b/>
          <w:sz w:val="24"/>
          <w:szCs w:val="24"/>
        </w:rPr>
      </w:pPr>
      <w:r>
        <w:rPr>
          <w:rFonts w:hint="eastAsia" w:ascii="宋体" w:hAnsi="宋体" w:eastAsia="宋体" w:cs="宋体"/>
          <w:b/>
          <w:sz w:val="24"/>
          <w:szCs w:val="24"/>
        </w:rPr>
        <w:t>服务时间及服务地点</w:t>
      </w:r>
    </w:p>
    <w:p>
      <w:pPr>
        <w:adjustRightInd w:val="0"/>
        <w:snapToGrid w:val="0"/>
        <w:spacing w:line="360" w:lineRule="auto"/>
        <w:ind w:left="480"/>
        <w:textAlignment w:val="baseline"/>
        <w:rPr>
          <w:rFonts w:hint="eastAsia" w:ascii="宋体" w:hAnsi="宋体" w:eastAsia="宋体" w:cs="Tahoma"/>
          <w:sz w:val="24"/>
          <w:szCs w:val="24"/>
        </w:rPr>
      </w:pPr>
      <w:r>
        <w:rPr>
          <w:rFonts w:hint="eastAsia" w:ascii="宋体" w:hAnsi="宋体" w:eastAsia="宋体" w:cs="Tahoma"/>
          <w:sz w:val="24"/>
          <w:szCs w:val="24"/>
        </w:rPr>
        <w:t>9.1服务时间：服务期限自合同签订之日起2022年12月31日止。</w:t>
      </w:r>
    </w:p>
    <w:p>
      <w:pPr>
        <w:adjustRightInd w:val="0"/>
        <w:snapToGrid w:val="0"/>
        <w:spacing w:line="360" w:lineRule="auto"/>
        <w:ind w:left="480"/>
        <w:textAlignment w:val="baseline"/>
        <w:rPr>
          <w:rFonts w:hint="eastAsia" w:ascii="宋体" w:hAnsi="宋体" w:eastAsia="宋体" w:cs="Tahoma"/>
          <w:sz w:val="24"/>
          <w:szCs w:val="24"/>
        </w:rPr>
      </w:pPr>
      <w:r>
        <w:rPr>
          <w:rFonts w:hint="eastAsia" w:ascii="宋体" w:hAnsi="宋体" w:eastAsia="宋体" w:cs="Tahoma"/>
          <w:sz w:val="24"/>
          <w:szCs w:val="24"/>
        </w:rPr>
        <w:t>9.2服务地点：广东-广州市-海珠区广东财经大学海珠校区第一教学楼、第一综合楼、北五教学楼、监控中心。</w:t>
      </w:r>
    </w:p>
    <w:p>
      <w:pPr>
        <w:numPr>
          <w:ilvl w:val="0"/>
          <w:numId w:val="1"/>
        </w:numPr>
        <w:adjustRightInd w:val="0"/>
        <w:snapToGrid w:val="0"/>
        <w:spacing w:line="360" w:lineRule="auto"/>
        <w:ind w:right="105" w:rightChars="50"/>
        <w:textAlignment w:val="baseline"/>
        <w:rPr>
          <w:rFonts w:hint="eastAsia" w:ascii="宋体" w:hAnsi="宋体" w:eastAsia="宋体" w:cs="宋体"/>
          <w:b/>
          <w:sz w:val="24"/>
          <w:szCs w:val="24"/>
        </w:rPr>
      </w:pPr>
      <w:r>
        <w:rPr>
          <w:rFonts w:hint="eastAsia" w:ascii="宋体" w:hAnsi="宋体" w:eastAsia="宋体" w:cs="宋体"/>
          <w:b/>
          <w:sz w:val="24"/>
          <w:szCs w:val="24"/>
        </w:rPr>
        <w:t>用户投诉及违约责任</w:t>
      </w:r>
    </w:p>
    <w:p>
      <w:pPr>
        <w:adjustRightInd w:val="0"/>
        <w:snapToGrid w:val="0"/>
        <w:spacing w:line="360" w:lineRule="auto"/>
        <w:ind w:left="480"/>
        <w:textAlignment w:val="baseline"/>
        <w:rPr>
          <w:rFonts w:ascii="宋体" w:hAnsi="宋体" w:eastAsia="宋体" w:cs="Tahoma"/>
          <w:sz w:val="24"/>
          <w:szCs w:val="24"/>
        </w:rPr>
      </w:pPr>
      <w:r>
        <w:rPr>
          <w:rFonts w:hint="eastAsia" w:ascii="宋体" w:hAnsi="宋体" w:eastAsia="宋体" w:cs="Tahoma"/>
          <w:sz w:val="24"/>
          <w:szCs w:val="24"/>
        </w:rPr>
        <w:t>10.1 设置服务质量保证金</w:t>
      </w:r>
    </w:p>
    <w:p>
      <w:pPr>
        <w:widowControl/>
        <w:adjustRightInd w:val="0"/>
        <w:snapToGrid w:val="0"/>
        <w:spacing w:before="100" w:beforeAutospacing="1" w:after="100" w:afterAutospacing="1"/>
        <w:ind w:firstLine="360" w:firstLineChars="150"/>
        <w:jc w:val="left"/>
        <w:rPr>
          <w:rFonts w:hint="eastAsia" w:ascii="宋体" w:hAnsi="宋体" w:eastAsia="宋体" w:cs="宋体"/>
          <w:kern w:val="0"/>
          <w:sz w:val="24"/>
          <w:szCs w:val="24"/>
        </w:rPr>
      </w:pPr>
      <w:r>
        <w:rPr>
          <w:rFonts w:hint="eastAsia" w:ascii="宋体" w:hAnsi="宋体" w:eastAsia="宋体" w:cs="宋体"/>
          <w:kern w:val="0"/>
          <w:sz w:val="24"/>
          <w:szCs w:val="24"/>
        </w:rPr>
        <w:t>学校以合同总额的10%作为履约保证金，采购人接到对服务商有效服务质量投诉第二次开始每次在履约保证金扣伍佰元人民币，扣完采购人有权终止合同。</w:t>
      </w:r>
    </w:p>
    <w:p>
      <w:pPr>
        <w:adjustRightInd w:val="0"/>
        <w:snapToGrid w:val="0"/>
        <w:spacing w:line="360" w:lineRule="auto"/>
        <w:ind w:left="480"/>
        <w:textAlignment w:val="baseline"/>
        <w:rPr>
          <w:rFonts w:ascii="宋体" w:hAnsi="宋体" w:eastAsia="宋体" w:cs="Tahoma"/>
          <w:sz w:val="24"/>
          <w:szCs w:val="24"/>
        </w:rPr>
      </w:pPr>
      <w:r>
        <w:rPr>
          <w:rFonts w:hint="eastAsia" w:ascii="宋体" w:hAnsi="宋体" w:eastAsia="宋体" w:cs="Tahoma"/>
          <w:sz w:val="24"/>
          <w:szCs w:val="24"/>
        </w:rPr>
        <w:t>10.2用户投诉处理</w:t>
      </w:r>
    </w:p>
    <w:p>
      <w:pPr>
        <w:widowControl/>
        <w:adjustRightInd w:val="0"/>
        <w:snapToGrid w:val="0"/>
        <w:spacing w:before="100" w:beforeAutospacing="1" w:after="100" w:afterAutospacing="1"/>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采购人的每次有效投诉直接与质量保证金挂钩。</w:t>
      </w:r>
      <w:bookmarkStart w:id="2" w:name="_Toc171314544"/>
      <w:bookmarkStart w:id="3" w:name="_Toc15009"/>
      <w:bookmarkStart w:id="4" w:name="_Toc21741"/>
      <w:r>
        <w:rPr>
          <w:rFonts w:hint="eastAsia" w:ascii="宋体" w:hAnsi="宋体" w:eastAsia="宋体" w:cs="宋体"/>
          <w:kern w:val="0"/>
          <w:sz w:val="24"/>
          <w:szCs w:val="24"/>
        </w:rPr>
        <w:t>服务商的工程师每月接到有效投诉达三次以上，则取消该工程师服务资格，服务商必须无条件改派其他工程师。</w:t>
      </w:r>
      <w:bookmarkEnd w:id="2"/>
      <w:bookmarkEnd w:id="3"/>
      <w:bookmarkEnd w:id="4"/>
      <w:bookmarkStart w:id="5" w:name="_Toc20825"/>
      <w:bookmarkStart w:id="6" w:name="_Toc171314545"/>
      <w:bookmarkStart w:id="7" w:name="_Toc23937"/>
      <w:r>
        <w:rPr>
          <w:rFonts w:hint="eastAsia" w:ascii="宋体" w:hAnsi="宋体" w:eastAsia="宋体" w:cs="宋体"/>
          <w:kern w:val="0"/>
          <w:sz w:val="24"/>
          <w:szCs w:val="24"/>
        </w:rPr>
        <w:t>服务商设有专职的项目经理负责响应用户服务需求，项目经理对用户的投诉应在一个工作日内做出有效回复。</w:t>
      </w:r>
      <w:bookmarkEnd w:id="5"/>
      <w:bookmarkEnd w:id="6"/>
      <w:bookmarkEnd w:id="7"/>
    </w:p>
    <w:p>
      <w:pPr>
        <w:adjustRightInd w:val="0"/>
        <w:snapToGrid w:val="0"/>
        <w:spacing w:line="360" w:lineRule="auto"/>
        <w:ind w:left="480"/>
        <w:textAlignment w:val="baseline"/>
        <w:rPr>
          <w:rFonts w:ascii="宋体" w:hAnsi="宋体" w:eastAsia="宋体" w:cs="Tahoma"/>
          <w:sz w:val="24"/>
          <w:szCs w:val="24"/>
        </w:rPr>
      </w:pPr>
      <w:r>
        <w:rPr>
          <w:rFonts w:hint="eastAsia" w:ascii="宋体" w:hAnsi="宋体" w:eastAsia="宋体" w:cs="Tahoma"/>
          <w:sz w:val="24"/>
          <w:szCs w:val="24"/>
        </w:rPr>
        <w:t>10.3服务争议协调</w:t>
      </w:r>
    </w:p>
    <w:p>
      <w:pPr>
        <w:widowControl/>
        <w:adjustRightInd w:val="0"/>
        <w:snapToGrid w:val="0"/>
        <w:spacing w:before="100" w:beforeAutospacing="1" w:after="100" w:afterAutospacing="1"/>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学校与服务商成立服务争议协调小组，对维修过程中遇到的问题进行协调，并做出最后决定。</w:t>
      </w:r>
    </w:p>
    <w:p>
      <w:pPr>
        <w:adjustRightInd w:val="0"/>
        <w:snapToGrid w:val="0"/>
        <w:spacing w:line="360" w:lineRule="auto"/>
        <w:ind w:left="480"/>
        <w:textAlignment w:val="baseline"/>
        <w:rPr>
          <w:rFonts w:ascii="宋体" w:hAnsi="宋体" w:eastAsia="宋体" w:cs="Tahoma"/>
          <w:sz w:val="24"/>
          <w:szCs w:val="24"/>
        </w:rPr>
      </w:pPr>
      <w:r>
        <w:rPr>
          <w:rFonts w:hint="eastAsia" w:ascii="宋体" w:hAnsi="宋体" w:eastAsia="宋体" w:cs="Tahoma"/>
          <w:sz w:val="24"/>
          <w:szCs w:val="24"/>
        </w:rPr>
        <w:t>10.4违约责任</w:t>
      </w:r>
    </w:p>
    <w:p>
      <w:pPr>
        <w:widowControl/>
        <w:adjustRightInd w:val="0"/>
        <w:snapToGrid w:val="0"/>
        <w:spacing w:before="100" w:beforeAutospacing="1" w:after="100" w:afterAutospacing="1"/>
        <w:ind w:firstLine="360" w:firstLineChars="150"/>
        <w:jc w:val="left"/>
        <w:rPr>
          <w:rFonts w:hint="eastAsia" w:ascii="宋体" w:hAnsi="宋体" w:eastAsia="宋体" w:cs="宋体"/>
          <w:kern w:val="0"/>
          <w:sz w:val="24"/>
          <w:szCs w:val="24"/>
        </w:rPr>
      </w:pPr>
      <w:r>
        <w:rPr>
          <w:rFonts w:hint="eastAsia" w:ascii="宋体" w:hAnsi="宋体" w:eastAsia="宋体" w:cs="宋体"/>
          <w:kern w:val="0"/>
          <w:sz w:val="24"/>
          <w:szCs w:val="24"/>
        </w:rPr>
        <w:t>服务商未能按要求提供服务的，采购人有权终止合同，由此给采购人造成的经济损失，由服务商承担。</w:t>
      </w:r>
    </w:p>
    <w:p>
      <w:pPr>
        <w:numPr>
          <w:ilvl w:val="0"/>
          <w:numId w:val="1"/>
        </w:numPr>
        <w:adjustRightInd w:val="0"/>
        <w:snapToGrid w:val="0"/>
        <w:spacing w:line="360" w:lineRule="auto"/>
        <w:ind w:right="105" w:rightChars="50"/>
        <w:textAlignment w:val="baseline"/>
        <w:rPr>
          <w:rFonts w:hint="eastAsia" w:ascii="宋体" w:hAnsi="宋体" w:eastAsia="宋体" w:cs="宋体"/>
          <w:b/>
          <w:sz w:val="24"/>
          <w:szCs w:val="24"/>
        </w:rPr>
      </w:pPr>
      <w:r>
        <w:rPr>
          <w:rFonts w:hint="eastAsia" w:ascii="宋体" w:hAnsi="宋体" w:eastAsia="宋体" w:cs="宋体"/>
          <w:b/>
          <w:sz w:val="24"/>
          <w:szCs w:val="24"/>
        </w:rPr>
        <w:t>付款方式</w:t>
      </w:r>
    </w:p>
    <w:p>
      <w:pPr>
        <w:adjustRightInd w:val="0"/>
        <w:snapToGrid w:val="0"/>
        <w:spacing w:line="360" w:lineRule="auto"/>
        <w:ind w:left="105" w:leftChars="50" w:right="105" w:rightChars="5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签订合同后，服务商 十 个工作日内提供总额90%维保款项的发票给甲方，采购人在收到发票后 二十 个工作日内开具等额支票给服务商；维保余款，合同履行期满的前一个月内进行一次全面测试并经采购人验收合格，服务商合同服务期届满后 十 工作日内提供总额10%维保款项的发票给采购人，采购人在确认验收合格且收到前述发票后 二十 个工作日内开具等额支票给服务商。</w:t>
      </w:r>
    </w:p>
    <w:p>
      <w:pPr>
        <w:numPr>
          <w:ilvl w:val="0"/>
          <w:numId w:val="1"/>
        </w:numPr>
        <w:adjustRightInd w:val="0"/>
        <w:snapToGrid w:val="0"/>
        <w:spacing w:line="360" w:lineRule="auto"/>
        <w:ind w:left="0" w:firstLine="482" w:firstLineChars="200"/>
        <w:textAlignment w:val="baseline"/>
        <w:rPr>
          <w:rFonts w:ascii="宋体" w:hAnsi="宋体" w:eastAsia="宋体"/>
          <w:b/>
          <w:sz w:val="24"/>
          <w:szCs w:val="24"/>
        </w:rPr>
      </w:pPr>
      <w:r>
        <w:rPr>
          <w:rFonts w:hint="eastAsia" w:ascii="宋体" w:hAnsi="宋体" w:eastAsia="宋体"/>
          <w:b/>
          <w:sz w:val="24"/>
          <w:szCs w:val="24"/>
        </w:rPr>
        <w:t>报价文件内容</w:t>
      </w:r>
    </w:p>
    <w:p>
      <w:pPr>
        <w:numPr>
          <w:ilvl w:val="0"/>
          <w:numId w:val="2"/>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按要求提交加盖报价供应商公章的《报价声明》。</w:t>
      </w:r>
    </w:p>
    <w:p>
      <w:pPr>
        <w:numPr>
          <w:ilvl w:val="0"/>
          <w:numId w:val="2"/>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按要求提交加盖报价供应商公章的《报价明细表》、《报价一览表》。</w:t>
      </w:r>
    </w:p>
    <w:p>
      <w:pPr>
        <w:numPr>
          <w:ilvl w:val="0"/>
          <w:numId w:val="2"/>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提交企业法人《营业执照》副本或事业单位法人证书或法人登记证书复印件，并加盖报价供应商公章。</w:t>
      </w:r>
    </w:p>
    <w:p>
      <w:pPr>
        <w:numPr>
          <w:ilvl w:val="0"/>
          <w:numId w:val="2"/>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按要求提交法定代表人证明书、授权委托书。</w:t>
      </w:r>
    </w:p>
    <w:p>
      <w:pPr>
        <w:numPr>
          <w:ilvl w:val="0"/>
          <w:numId w:val="2"/>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提交本项目要求的其他技术（或服务）响应文件，并加盖报价供应商公章。</w:t>
      </w:r>
    </w:p>
    <w:p>
      <w:pPr>
        <w:numPr>
          <w:ilvl w:val="0"/>
          <w:numId w:val="1"/>
        </w:numPr>
        <w:adjustRightInd w:val="0"/>
        <w:snapToGrid w:val="0"/>
        <w:spacing w:line="360" w:lineRule="auto"/>
        <w:ind w:left="0" w:firstLine="482" w:firstLineChars="200"/>
        <w:textAlignment w:val="baseline"/>
        <w:rPr>
          <w:rFonts w:ascii="宋体" w:hAnsi="宋体" w:eastAsia="宋体"/>
          <w:b/>
          <w:sz w:val="24"/>
          <w:szCs w:val="24"/>
        </w:rPr>
      </w:pPr>
      <w:r>
        <w:rPr>
          <w:rFonts w:hint="eastAsia" w:ascii="宋体" w:hAnsi="宋体" w:eastAsia="宋体"/>
          <w:b/>
          <w:sz w:val="24"/>
          <w:szCs w:val="24"/>
        </w:rPr>
        <w:t>项目报价要求：</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 xml:space="preserve">各供应商报价应为一次性报价，否则为无效报价。 </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报价供应商只能提供一份报价方案，否则为无效报价。</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报价文件不符合要求者视为无效报价。</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供应商报价超过预算金额的视为无效报价。</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本次询价须满足3家或以上供应商提交报价；若不足三家，本次询价失败。</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无论询价结果如何，供应商应承担准备文件和递交文件所发生的任何成本和费用。</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供应商所递交的报价文件须密封完好。采购人拒收没有密封完好的报价文件。</w:t>
      </w:r>
    </w:p>
    <w:p>
      <w:pPr>
        <w:numPr>
          <w:ilvl w:val="0"/>
          <w:numId w:val="3"/>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递交了报价文件但不参加唱价的供应商，视为默认唱价结果。</w:t>
      </w:r>
    </w:p>
    <w:p>
      <w:pPr>
        <w:numPr>
          <w:ilvl w:val="0"/>
          <w:numId w:val="1"/>
        </w:numPr>
        <w:adjustRightInd w:val="0"/>
        <w:snapToGrid w:val="0"/>
        <w:spacing w:line="360" w:lineRule="auto"/>
        <w:ind w:left="0" w:firstLine="482" w:firstLineChars="200"/>
        <w:textAlignment w:val="baseline"/>
        <w:rPr>
          <w:rFonts w:ascii="宋体" w:hAnsi="宋体" w:eastAsia="宋体"/>
          <w:b/>
          <w:sz w:val="24"/>
          <w:szCs w:val="24"/>
        </w:rPr>
      </w:pPr>
      <w:r>
        <w:rPr>
          <w:rFonts w:hint="eastAsia" w:ascii="宋体" w:hAnsi="宋体" w:eastAsia="宋体"/>
          <w:b/>
          <w:sz w:val="24"/>
          <w:szCs w:val="24"/>
        </w:rPr>
        <w:t>确定成交供应商原则</w:t>
      </w:r>
    </w:p>
    <w:p>
      <w:pPr>
        <w:numPr>
          <w:ilvl w:val="0"/>
          <w:numId w:val="4"/>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在通过资格性与符合性审查、满足产品需求的基础上，按照</w:t>
      </w:r>
      <w:r>
        <w:rPr>
          <w:rFonts w:hint="eastAsia" w:ascii="宋体" w:hAnsi="宋体" w:eastAsia="宋体" w:cs="Tahoma"/>
          <w:b/>
          <w:sz w:val="24"/>
          <w:szCs w:val="24"/>
          <w:u w:val="single"/>
        </w:rPr>
        <w:t>报价综合评分原则</w:t>
      </w:r>
      <w:r>
        <w:rPr>
          <w:rFonts w:hint="eastAsia" w:ascii="宋体" w:hAnsi="宋体" w:eastAsia="宋体" w:cs="Tahoma"/>
          <w:sz w:val="24"/>
          <w:szCs w:val="24"/>
        </w:rPr>
        <w:t>确定成交供应商。有效综合得分最高的供应商为第一成交供应商，有效综合得分第二高的供应商为第二成交供应商，有效综合得分第三高的供应商为第三成交供应商。</w:t>
      </w:r>
    </w:p>
    <w:p>
      <w:pPr>
        <w:numPr>
          <w:ilvl w:val="0"/>
          <w:numId w:val="4"/>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当出现相同报价时，按收到递交报价文件的电子邮件先后顺序，由相同报价的供应商指定现场工作人员从号码箱中随机代抽取一个乒乓球，以乒乓球上标注的号码数作为相同报价的供应商的排名顺序（从小到大）。</w:t>
      </w:r>
    </w:p>
    <w:p>
      <w:pPr>
        <w:numPr>
          <w:ilvl w:val="0"/>
          <w:numId w:val="4"/>
        </w:numPr>
        <w:adjustRightInd w:val="0"/>
        <w:snapToGrid w:val="0"/>
        <w:spacing w:line="360" w:lineRule="auto"/>
        <w:ind w:left="0" w:firstLine="480" w:firstLineChars="200"/>
        <w:textAlignment w:val="baseline"/>
        <w:rPr>
          <w:rFonts w:ascii="宋体" w:hAnsi="宋体" w:eastAsia="宋体" w:cs="Tahoma"/>
          <w:sz w:val="24"/>
          <w:szCs w:val="24"/>
        </w:rPr>
      </w:pPr>
      <w:r>
        <w:rPr>
          <w:rFonts w:hint="eastAsia" w:ascii="宋体" w:hAnsi="宋体" w:eastAsia="宋体" w:cs="Tahoma"/>
          <w:sz w:val="24"/>
          <w:szCs w:val="24"/>
        </w:rPr>
        <w:t>若</w:t>
      </w:r>
      <w:r>
        <w:rPr>
          <w:rFonts w:hint="eastAsia" w:ascii="宋体" w:hAnsi="宋体" w:eastAsia="宋体"/>
          <w:sz w:val="24"/>
          <w:szCs w:val="24"/>
        </w:rPr>
        <w:t>成交</w:t>
      </w:r>
      <w:r>
        <w:rPr>
          <w:rFonts w:hint="eastAsia" w:ascii="宋体" w:hAnsi="宋体" w:eastAsia="宋体" w:cs="Tahoma"/>
          <w:sz w:val="24"/>
          <w:szCs w:val="24"/>
        </w:rPr>
        <w:t>供应商放弃成交资格或不按照学校采购制度的规定签订合同或被采购人单方面解除合同的，采购人有权依照排名先后顺序依次选择其他供应商作为成交供应商。</w:t>
      </w:r>
    </w:p>
    <w:p>
      <w:pPr>
        <w:numPr>
          <w:ilvl w:val="0"/>
          <w:numId w:val="1"/>
        </w:numPr>
        <w:adjustRightInd w:val="0"/>
        <w:snapToGrid w:val="0"/>
        <w:spacing w:line="360" w:lineRule="auto"/>
        <w:ind w:left="0" w:firstLine="482" w:firstLineChars="200"/>
        <w:textAlignment w:val="baseline"/>
        <w:rPr>
          <w:rFonts w:ascii="宋体" w:hAnsi="宋体" w:eastAsia="宋体"/>
          <w:b/>
          <w:sz w:val="24"/>
          <w:szCs w:val="24"/>
        </w:rPr>
      </w:pPr>
      <w:r>
        <w:rPr>
          <w:rFonts w:hint="eastAsia" w:ascii="宋体" w:hAnsi="宋体" w:eastAsia="宋体"/>
          <w:b/>
          <w:sz w:val="24"/>
          <w:szCs w:val="24"/>
        </w:rPr>
        <w:t>如果本次供应商报价均超过本项目预算金额，本次询价采购失败。</w:t>
      </w:r>
    </w:p>
    <w:p>
      <w:pPr>
        <w:numPr>
          <w:ilvl w:val="0"/>
          <w:numId w:val="1"/>
        </w:numPr>
        <w:adjustRightInd w:val="0"/>
        <w:snapToGrid w:val="0"/>
        <w:spacing w:line="360" w:lineRule="auto"/>
        <w:textAlignment w:val="baseline"/>
        <w:rPr>
          <w:rFonts w:ascii="宋体" w:hAnsi="宋体" w:eastAsia="宋体"/>
          <w:b/>
          <w:sz w:val="24"/>
          <w:szCs w:val="24"/>
        </w:rPr>
      </w:pPr>
      <w:r>
        <w:rPr>
          <w:rFonts w:hint="eastAsia" w:ascii="宋体" w:hAnsi="宋体" w:eastAsia="宋体"/>
          <w:b/>
          <w:sz w:val="24"/>
          <w:szCs w:val="24"/>
        </w:rPr>
        <w:t>报价文件送达时间：</w:t>
      </w:r>
      <w:r>
        <w:rPr>
          <w:rFonts w:hint="eastAsia" w:ascii="宋体" w:hAnsi="宋体" w:eastAsia="宋体" w:cs="微软雅黑"/>
          <w:sz w:val="24"/>
          <w:szCs w:val="24"/>
        </w:rPr>
        <w:t> </w:t>
      </w:r>
      <w:r>
        <w:rPr>
          <w:rFonts w:hint="eastAsia" w:ascii="宋体" w:hAnsi="宋体" w:eastAsia="宋体" w:cs="Tahoma"/>
          <w:sz w:val="24"/>
          <w:szCs w:val="24"/>
        </w:rPr>
        <w:t>因疫情防控需要，本项目通过发送电子邮件方式报名，符合资格条件的供应商请在</w:t>
      </w:r>
      <w:r>
        <w:rPr>
          <w:rFonts w:ascii="宋体" w:hAnsi="宋体" w:eastAsia="宋体" w:cs="Tahoma"/>
          <w:b/>
          <w:bCs/>
          <w:sz w:val="24"/>
          <w:szCs w:val="24"/>
        </w:rPr>
        <w:t>202</w:t>
      </w:r>
      <w:r>
        <w:rPr>
          <w:rFonts w:hint="eastAsia" w:ascii="宋体" w:hAnsi="宋体" w:eastAsia="宋体" w:cs="Tahoma"/>
          <w:b/>
          <w:bCs/>
          <w:sz w:val="24"/>
          <w:szCs w:val="24"/>
        </w:rPr>
        <w:t>2年</w:t>
      </w:r>
      <w:r>
        <w:rPr>
          <w:rFonts w:hint="eastAsia" w:ascii="宋体" w:hAnsi="宋体" w:eastAsia="宋体" w:cs="Tahoma"/>
          <w:b/>
          <w:bCs/>
          <w:sz w:val="24"/>
          <w:szCs w:val="24"/>
          <w:lang w:val="en-US" w:eastAsia="zh-CN"/>
        </w:rPr>
        <w:t>6</w:t>
      </w:r>
      <w:r>
        <w:rPr>
          <w:rFonts w:hint="eastAsia" w:ascii="宋体" w:hAnsi="宋体" w:eastAsia="宋体" w:cs="Tahoma"/>
          <w:b/>
          <w:bCs/>
          <w:sz w:val="24"/>
          <w:szCs w:val="24"/>
        </w:rPr>
        <w:t>月</w:t>
      </w:r>
      <w:r>
        <w:rPr>
          <w:rFonts w:hint="eastAsia" w:ascii="宋体" w:hAnsi="宋体" w:eastAsia="宋体" w:cs="Tahoma"/>
          <w:b/>
          <w:bCs/>
          <w:sz w:val="24"/>
          <w:szCs w:val="24"/>
          <w:lang w:val="en-US" w:eastAsia="zh-CN"/>
        </w:rPr>
        <w:t>27</w:t>
      </w:r>
      <w:r>
        <w:rPr>
          <w:rFonts w:hint="eastAsia" w:ascii="宋体" w:hAnsi="宋体" w:eastAsia="宋体" w:cs="Tahoma"/>
          <w:b/>
          <w:bCs/>
          <w:sz w:val="24"/>
          <w:szCs w:val="24"/>
        </w:rPr>
        <w:t>日（星期</w:t>
      </w:r>
      <w:r>
        <w:rPr>
          <w:rFonts w:hint="eastAsia" w:ascii="宋体" w:hAnsi="宋体" w:eastAsia="宋体" w:cs="Tahoma"/>
          <w:b/>
          <w:bCs/>
          <w:sz w:val="24"/>
          <w:szCs w:val="24"/>
          <w:lang w:val="en-US" w:eastAsia="zh-CN"/>
        </w:rPr>
        <w:t>一</w:t>
      </w:r>
      <w:r>
        <w:rPr>
          <w:rFonts w:hint="eastAsia" w:ascii="宋体" w:hAnsi="宋体" w:eastAsia="宋体" w:cs="Tahoma"/>
          <w:b/>
          <w:bCs/>
          <w:sz w:val="24"/>
          <w:szCs w:val="24"/>
        </w:rPr>
        <w:t xml:space="preserve"> ）上午9:00-9:30</w:t>
      </w:r>
      <w:r>
        <w:rPr>
          <w:rFonts w:hint="eastAsia" w:ascii="宋体" w:hAnsi="宋体" w:eastAsia="宋体" w:cs="Tahoma"/>
          <w:sz w:val="24"/>
          <w:szCs w:val="24"/>
        </w:rPr>
        <w:t>前加盖报价人公章的报名资料扫描件，以“供应商名称+2022年标准化考场系统维修和保养服务采购项目”为邮件主题，发送至邮箱：</w:t>
      </w:r>
      <w:r>
        <w:rPr>
          <w:rFonts w:ascii="宋体" w:hAnsi="宋体" w:eastAsia="宋体"/>
          <w:sz w:val="24"/>
          <w:szCs w:val="24"/>
          <w:shd w:val="clear" w:color="auto" w:fill="FFFFFF"/>
        </w:rPr>
        <w:t>yzb@gdufe.edu.cn</w:t>
      </w:r>
    </w:p>
    <w:p>
      <w:pPr>
        <w:numPr>
          <w:ilvl w:val="0"/>
          <w:numId w:val="1"/>
        </w:numPr>
        <w:adjustRightInd w:val="0"/>
        <w:snapToGrid w:val="0"/>
        <w:spacing w:line="360" w:lineRule="auto"/>
        <w:ind w:left="0" w:firstLine="482" w:firstLineChars="200"/>
        <w:textAlignment w:val="baseline"/>
        <w:rPr>
          <w:rFonts w:ascii="宋体" w:hAnsi="宋体" w:eastAsia="宋体"/>
          <w:b/>
          <w:sz w:val="24"/>
          <w:szCs w:val="24"/>
        </w:rPr>
      </w:pPr>
      <w:r>
        <w:rPr>
          <w:rFonts w:hint="eastAsia" w:ascii="宋体" w:hAnsi="宋体" w:eastAsia="宋体"/>
          <w:b/>
          <w:sz w:val="24"/>
          <w:szCs w:val="24"/>
        </w:rPr>
        <w:t>询价评审时间：</w:t>
      </w:r>
      <w:r>
        <w:rPr>
          <w:rFonts w:ascii="宋体" w:hAnsi="宋体" w:eastAsia="宋体" w:cs="Tahoma"/>
          <w:sz w:val="24"/>
          <w:szCs w:val="24"/>
        </w:rPr>
        <w:t xml:space="preserve"> </w:t>
      </w:r>
      <w:r>
        <w:rPr>
          <w:rFonts w:ascii="宋体" w:hAnsi="宋体" w:eastAsia="宋体" w:cs="Tahoma"/>
          <w:b/>
          <w:bCs/>
          <w:sz w:val="24"/>
          <w:szCs w:val="24"/>
        </w:rPr>
        <w:t>202</w:t>
      </w:r>
      <w:r>
        <w:rPr>
          <w:rFonts w:hint="eastAsia" w:ascii="宋体" w:hAnsi="宋体" w:eastAsia="宋体" w:cs="Tahoma"/>
          <w:b/>
          <w:bCs/>
          <w:sz w:val="24"/>
          <w:szCs w:val="24"/>
        </w:rPr>
        <w:t>2年</w:t>
      </w:r>
      <w:r>
        <w:rPr>
          <w:rFonts w:hint="eastAsia" w:ascii="宋体" w:hAnsi="宋体" w:eastAsia="宋体" w:cs="Tahoma"/>
          <w:b/>
          <w:bCs/>
          <w:sz w:val="24"/>
          <w:szCs w:val="24"/>
          <w:lang w:val="en-US" w:eastAsia="zh-CN"/>
        </w:rPr>
        <w:t>06</w:t>
      </w:r>
      <w:r>
        <w:rPr>
          <w:rFonts w:hint="eastAsia" w:ascii="宋体" w:hAnsi="宋体" w:eastAsia="宋体" w:cs="Tahoma"/>
          <w:b/>
          <w:bCs/>
          <w:sz w:val="24"/>
          <w:szCs w:val="24"/>
        </w:rPr>
        <w:t>月</w:t>
      </w:r>
      <w:r>
        <w:rPr>
          <w:rFonts w:hint="eastAsia" w:ascii="宋体" w:hAnsi="宋体" w:eastAsia="宋体" w:cs="Tahoma"/>
          <w:b/>
          <w:bCs/>
          <w:sz w:val="24"/>
          <w:szCs w:val="24"/>
          <w:lang w:val="en-US" w:eastAsia="zh-CN"/>
        </w:rPr>
        <w:t>27</w:t>
      </w:r>
      <w:r>
        <w:rPr>
          <w:rFonts w:hint="eastAsia" w:ascii="宋体" w:hAnsi="宋体" w:eastAsia="宋体" w:cs="Tahoma"/>
          <w:b/>
          <w:bCs/>
          <w:sz w:val="24"/>
          <w:szCs w:val="24"/>
        </w:rPr>
        <w:t>日（星期</w:t>
      </w:r>
      <w:r>
        <w:rPr>
          <w:rFonts w:hint="eastAsia" w:ascii="宋体" w:hAnsi="宋体" w:eastAsia="宋体" w:cs="Tahoma"/>
          <w:b/>
          <w:bCs/>
          <w:sz w:val="24"/>
          <w:szCs w:val="24"/>
          <w:lang w:val="en-US" w:eastAsia="zh-CN"/>
        </w:rPr>
        <w:t>一</w:t>
      </w:r>
      <w:r>
        <w:rPr>
          <w:rFonts w:hint="eastAsia" w:ascii="宋体" w:hAnsi="宋体" w:eastAsia="宋体" w:cs="Tahoma"/>
          <w:b/>
          <w:bCs/>
          <w:sz w:val="24"/>
          <w:szCs w:val="24"/>
        </w:rPr>
        <w:t>）</w:t>
      </w:r>
    </w:p>
    <w:p>
      <w:pPr>
        <w:numPr>
          <w:ilvl w:val="0"/>
          <w:numId w:val="1"/>
        </w:numPr>
        <w:adjustRightInd w:val="0"/>
        <w:snapToGrid w:val="0"/>
        <w:spacing w:line="360" w:lineRule="auto"/>
        <w:ind w:left="0" w:firstLine="482" w:firstLineChars="200"/>
        <w:textAlignment w:val="baseline"/>
        <w:rPr>
          <w:rFonts w:hint="eastAsia" w:ascii="宋体" w:hAnsi="宋体" w:eastAsia="宋体"/>
          <w:b/>
          <w:sz w:val="24"/>
          <w:szCs w:val="24"/>
        </w:rPr>
      </w:pPr>
      <w:r>
        <w:rPr>
          <w:rFonts w:hint="eastAsia" w:ascii="宋体" w:hAnsi="宋体" w:eastAsia="宋体"/>
          <w:b/>
          <w:sz w:val="24"/>
          <w:szCs w:val="24"/>
        </w:rPr>
        <w:t>与本项目相关的澄清、更正、成交结果等内容均在学校采购网发布。</w:t>
      </w:r>
    </w:p>
    <w:p>
      <w:pPr>
        <w:snapToGrid w:val="0"/>
        <w:spacing w:line="360" w:lineRule="auto"/>
        <w:ind w:firstLine="411" w:firstLineChars="196"/>
        <w:rPr>
          <w:rFonts w:ascii="宋体" w:hAnsi="宋体" w:cs="宋体"/>
          <w:sz w:val="24"/>
          <w:u w:val="single"/>
        </w:rPr>
      </w:pPr>
      <w:r>
        <w:rPr>
          <w:rFonts w:hint="eastAsia"/>
        </w:rPr>
        <w:t xml:space="preserve">     </w:t>
      </w:r>
      <w:r>
        <w:rPr>
          <w:rFonts w:hint="eastAsia" w:ascii="宋体" w:hAnsi="宋体" w:cs="宋体"/>
          <w:sz w:val="24"/>
        </w:rPr>
        <w:t>联 系 人：</w:t>
      </w:r>
      <w:r>
        <w:rPr>
          <w:rFonts w:hint="eastAsia" w:ascii="宋体" w:hAnsi="宋体" w:cs="宋体"/>
          <w:sz w:val="24"/>
          <w:u w:val="single"/>
        </w:rPr>
        <w:t xml:space="preserve">  </w:t>
      </w:r>
      <w:r>
        <w:rPr>
          <w:rFonts w:hint="eastAsia" w:ascii="宋体" w:hAnsi="宋体" w:cs="宋体"/>
          <w:sz w:val="24"/>
          <w:u w:val="single"/>
          <w:lang w:val="en-US" w:eastAsia="zh-CN"/>
        </w:rPr>
        <w:t>刘瑀</w:t>
      </w:r>
      <w:r>
        <w:rPr>
          <w:rFonts w:hint="eastAsia" w:ascii="宋体" w:hAnsi="宋体" w:cs="宋体"/>
          <w:sz w:val="24"/>
          <w:u w:val="single"/>
        </w:rPr>
        <w:t xml:space="preserve">         </w:t>
      </w:r>
    </w:p>
    <w:p>
      <w:pPr>
        <w:snapToGrid w:val="0"/>
        <w:spacing w:line="360" w:lineRule="auto"/>
        <w:ind w:firstLine="950" w:firstLineChars="396"/>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u w:val="single"/>
          <w:lang w:val="en-US" w:eastAsia="zh-CN"/>
        </w:rPr>
        <w:t>84096714</w:t>
      </w:r>
      <w:r>
        <w:rPr>
          <w:rFonts w:hint="eastAsia" w:ascii="宋体" w:hAnsi="宋体" w:cs="宋体"/>
          <w:sz w:val="24"/>
          <w:u w:val="single"/>
        </w:rPr>
        <w:t xml:space="preserve">   </w:t>
      </w:r>
    </w:p>
    <w:p>
      <w:pPr>
        <w:ind w:firstLine="960" w:firstLineChars="400"/>
      </w:pPr>
      <w:r>
        <w:rPr>
          <w:rFonts w:hint="eastAsia" w:ascii="宋体" w:hAnsi="宋体" w:cs="宋体"/>
          <w:sz w:val="24"/>
        </w:rPr>
        <w:t>邮箱：</w:t>
      </w:r>
      <w:r>
        <w:rPr>
          <w:rFonts w:hint="eastAsia" w:ascii="宋体" w:hAnsi="宋体" w:cs="宋体"/>
          <w:sz w:val="24"/>
          <w:u w:val="single"/>
        </w:rPr>
        <w:t xml:space="preserve">    yzb@gdufe.edu.cn   </w:t>
      </w:r>
    </w:p>
    <w:p>
      <w:pPr>
        <w:numPr>
          <w:ilvl w:val="0"/>
          <w:numId w:val="1"/>
        </w:numPr>
        <w:adjustRightInd w:val="0"/>
        <w:snapToGrid w:val="0"/>
        <w:spacing w:line="360" w:lineRule="auto"/>
        <w:ind w:left="0" w:firstLine="482" w:firstLineChars="200"/>
        <w:textAlignment w:val="baseline"/>
        <w:rPr>
          <w:rFonts w:ascii="宋体" w:hAnsi="宋体" w:eastAsia="宋体"/>
          <w:b/>
          <w:sz w:val="24"/>
          <w:szCs w:val="24"/>
        </w:rPr>
      </w:pPr>
      <w:r>
        <w:rPr>
          <w:rFonts w:hint="eastAsia" w:ascii="宋体" w:hAnsi="宋体" w:eastAsia="宋体"/>
          <w:b/>
          <w:sz w:val="24"/>
          <w:szCs w:val="24"/>
        </w:rPr>
        <w:t>本询价文件未尽事宜的解释权属于广东财经大学。</w:t>
      </w:r>
      <w:r>
        <w:rPr>
          <w:rFonts w:hint="eastAsia" w:ascii="宋体" w:hAnsi="宋体" w:eastAsia="宋体" w:cs="宋体"/>
          <w:sz w:val="24"/>
          <w:szCs w:val="24"/>
        </w:rPr>
        <w:t xml:space="preserve">                      </w:t>
      </w:r>
    </w:p>
    <w:p>
      <w:pPr>
        <w:ind w:right="480"/>
        <w:jc w:val="right"/>
        <w:outlineLvl w:val="0"/>
        <w:rPr>
          <w:rFonts w:hint="eastAsia" w:ascii="宋体" w:hAnsi="宋体" w:cs="Tahoma"/>
          <w:sz w:val="24"/>
        </w:rPr>
      </w:pPr>
      <w:r>
        <w:rPr>
          <w:rFonts w:hint="eastAsia" w:ascii="宋体" w:hAnsi="宋体" w:cs="Tahoma"/>
          <w:sz w:val="24"/>
        </w:rPr>
        <w:t>招生考试处</w:t>
      </w:r>
    </w:p>
    <w:p>
      <w:pPr>
        <w:jc w:val="right"/>
        <w:outlineLvl w:val="0"/>
        <w:rPr>
          <w:rFonts w:ascii="宋体" w:hAnsi="宋体" w:cs="Tahoma"/>
          <w:sz w:val="24"/>
        </w:rPr>
      </w:pPr>
    </w:p>
    <w:p>
      <w:pPr>
        <w:jc w:val="right"/>
        <w:outlineLvl w:val="0"/>
        <w:rPr>
          <w:rFonts w:ascii="宋体" w:hAnsi="宋体" w:cs="Tahoma"/>
          <w:sz w:val="24"/>
        </w:rPr>
      </w:pPr>
      <w:r>
        <w:rPr>
          <w:rFonts w:hint="eastAsia" w:ascii="宋体" w:hAnsi="宋体" w:cs="Tahoma"/>
          <w:sz w:val="24"/>
        </w:rPr>
        <w:t xml:space="preserve">                                2022年0</w:t>
      </w:r>
      <w:r>
        <w:rPr>
          <w:rFonts w:hint="eastAsia" w:ascii="宋体" w:hAnsi="宋体" w:cs="Tahoma"/>
          <w:sz w:val="24"/>
          <w:lang w:val="en-US" w:eastAsia="zh-CN"/>
        </w:rPr>
        <w:t>6</w:t>
      </w:r>
      <w:r>
        <w:rPr>
          <w:rFonts w:hint="eastAsia" w:ascii="宋体" w:hAnsi="宋体" w:cs="Tahoma"/>
          <w:sz w:val="24"/>
        </w:rPr>
        <w:t>月</w:t>
      </w:r>
      <w:r>
        <w:rPr>
          <w:rFonts w:hint="eastAsia" w:ascii="宋体" w:hAnsi="宋体" w:cs="Tahoma"/>
          <w:sz w:val="24"/>
          <w:lang w:val="en-US" w:eastAsia="zh-CN"/>
        </w:rPr>
        <w:t>20</w:t>
      </w:r>
      <w:r>
        <w:rPr>
          <w:rFonts w:hint="eastAsia" w:ascii="宋体" w:hAnsi="宋体" w:cs="Tahoma"/>
          <w:sz w:val="24"/>
        </w:rPr>
        <w:t>日</w:t>
      </w:r>
    </w:p>
    <w:p>
      <w:pPr>
        <w:rPr>
          <w:rFonts w:cs="Tahoma"/>
          <w:sz w:val="24"/>
        </w:rPr>
      </w:pPr>
      <w:r>
        <w:rPr>
          <w:rFonts w:hint="eastAsia" w:ascii="宋体" w:hAnsi="宋体" w:eastAsia="宋体" w:cs="宋体"/>
          <w:sz w:val="24"/>
          <w:szCs w:val="24"/>
        </w:rPr>
        <w:br w:type="page"/>
      </w:r>
      <w:r>
        <w:rPr>
          <w:rFonts w:hint="eastAsia" w:cs="Tahoma"/>
          <w:sz w:val="24"/>
        </w:rPr>
        <w:t>附件1</w:t>
      </w:r>
    </w:p>
    <w:p>
      <w:pPr>
        <w:jc w:val="center"/>
        <w:rPr>
          <w:rFonts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b/>
          <w:szCs w:val="21"/>
          <w:u w:val="double"/>
        </w:rPr>
        <w:t xml:space="preserve"> 广东财经大学2022年标准化考场系统维修和保养服务采购</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numPr>
          <w:ilvl w:val="0"/>
          <w:numId w:val="5"/>
        </w:numPr>
        <w:spacing w:line="440" w:lineRule="exact"/>
        <w:rPr>
          <w:rFonts w:ascii="宋体" w:hAnsi="宋体"/>
          <w:b/>
          <w:szCs w:val="21"/>
        </w:rPr>
      </w:pPr>
      <w:r>
        <w:rPr>
          <w:rFonts w:hint="eastAsia" w:ascii="宋体" w:hAnsi="宋体"/>
          <w:b/>
          <w:szCs w:val="21"/>
        </w:rPr>
        <w:t>本报价声明。</w:t>
      </w:r>
    </w:p>
    <w:p>
      <w:pPr>
        <w:numPr>
          <w:ilvl w:val="0"/>
          <w:numId w:val="5"/>
        </w:numPr>
        <w:spacing w:line="440" w:lineRule="exact"/>
        <w:rPr>
          <w:rFonts w:ascii="宋体" w:hAnsi="宋体"/>
          <w:b/>
          <w:szCs w:val="21"/>
        </w:rPr>
      </w:pPr>
      <w:r>
        <w:rPr>
          <w:rFonts w:hint="eastAsia" w:ascii="宋体" w:hAnsi="宋体"/>
          <w:b/>
          <w:szCs w:val="21"/>
        </w:rPr>
        <w:t>报价一览表、报价明细表。</w:t>
      </w:r>
    </w:p>
    <w:p>
      <w:pPr>
        <w:numPr>
          <w:ilvl w:val="0"/>
          <w:numId w:val="5"/>
        </w:numPr>
        <w:spacing w:line="440" w:lineRule="exact"/>
        <w:rPr>
          <w:rFonts w:ascii="宋体" w:hAnsi="宋体"/>
          <w:b/>
          <w:szCs w:val="21"/>
        </w:rPr>
      </w:pPr>
      <w:r>
        <w:rPr>
          <w:rFonts w:hint="eastAsia" w:ascii="宋体" w:hAnsi="宋体"/>
          <w:b/>
          <w:szCs w:val="21"/>
        </w:rPr>
        <w:t>企业法人《营业执照》副本或事业单位法人证书或法人登记证书复印件。</w:t>
      </w:r>
    </w:p>
    <w:p>
      <w:pPr>
        <w:numPr>
          <w:ilvl w:val="0"/>
          <w:numId w:val="5"/>
        </w:numPr>
        <w:spacing w:line="440" w:lineRule="exact"/>
        <w:rPr>
          <w:rFonts w:ascii="宋体" w:hAnsi="宋体"/>
          <w:b/>
          <w:szCs w:val="21"/>
        </w:rPr>
      </w:pPr>
      <w:r>
        <w:rPr>
          <w:rFonts w:hint="eastAsia" w:ascii="宋体" w:hAnsi="宋体"/>
          <w:b/>
          <w:szCs w:val="21"/>
        </w:rPr>
        <w:t>法定代表人证明书、授权委托书。</w:t>
      </w:r>
    </w:p>
    <w:p>
      <w:pPr>
        <w:numPr>
          <w:ilvl w:val="0"/>
          <w:numId w:val="5"/>
        </w:numPr>
        <w:spacing w:line="440" w:lineRule="exact"/>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ascii="宋体" w:hAnsi="宋体" w:cs="Tahoma"/>
          <w:b/>
          <w:szCs w:val="21"/>
        </w:rPr>
      </w:pPr>
      <w:r>
        <w:rPr>
          <w:rFonts w:hint="eastAsia" w:ascii="宋体" w:hAnsi="宋体" w:cs="Tahoma"/>
          <w:b/>
          <w:szCs w:val="21"/>
        </w:rPr>
        <w:t>我方已完全明白询价文件的所有条款要求，并重申以下几点：</w:t>
      </w:r>
    </w:p>
    <w:p>
      <w:pPr>
        <w:numPr>
          <w:ilvl w:val="0"/>
          <w:numId w:val="6"/>
        </w:numPr>
        <w:spacing w:line="440" w:lineRule="exact"/>
        <w:rPr>
          <w:rFonts w:ascii="宋体" w:hAnsi="宋体"/>
          <w:szCs w:val="21"/>
        </w:rPr>
      </w:pPr>
      <w:r>
        <w:rPr>
          <w:rFonts w:hint="eastAsia" w:ascii="宋体" w:hAnsi="宋体"/>
          <w:szCs w:val="21"/>
        </w:rPr>
        <w:t>我方严格遵守贵校采购有关规定。</w:t>
      </w:r>
    </w:p>
    <w:p>
      <w:pPr>
        <w:numPr>
          <w:ilvl w:val="0"/>
          <w:numId w:val="6"/>
        </w:numPr>
        <w:spacing w:line="440" w:lineRule="exact"/>
        <w:rPr>
          <w:rFonts w:ascii="宋体" w:hAnsi="宋体"/>
          <w:szCs w:val="21"/>
        </w:rPr>
      </w:pPr>
      <w:r>
        <w:rPr>
          <w:rFonts w:hint="eastAsia" w:ascii="宋体" w:hAnsi="宋体"/>
          <w:szCs w:val="21"/>
        </w:rPr>
        <w:t>我方具备履行合同所必需的设备和专业技术能力。</w:t>
      </w:r>
    </w:p>
    <w:p>
      <w:pPr>
        <w:numPr>
          <w:ilvl w:val="0"/>
          <w:numId w:val="6"/>
        </w:numPr>
        <w:spacing w:line="440" w:lineRule="exact"/>
        <w:rPr>
          <w:rFonts w:ascii="宋体" w:hAnsi="宋体"/>
          <w:szCs w:val="21"/>
        </w:rPr>
      </w:pPr>
      <w:r>
        <w:rPr>
          <w:rFonts w:hint="eastAsia" w:ascii="宋体" w:hAnsi="宋体"/>
          <w:szCs w:val="21"/>
        </w:rPr>
        <w:t>我方已认真阅读询价文件及相关附件的全部内容，对本次询价作出实质性响应。</w:t>
      </w:r>
    </w:p>
    <w:p>
      <w:pPr>
        <w:numPr>
          <w:ilvl w:val="0"/>
          <w:numId w:val="6"/>
        </w:numPr>
        <w:spacing w:line="440" w:lineRule="exact"/>
        <w:rPr>
          <w:rFonts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numPr>
          <w:ilvl w:val="0"/>
          <w:numId w:val="6"/>
        </w:numPr>
        <w:spacing w:line="440" w:lineRule="exact"/>
        <w:rPr>
          <w:rFonts w:ascii="宋体" w:hAnsi="宋体"/>
          <w:szCs w:val="21"/>
        </w:rPr>
      </w:pPr>
      <w:r>
        <w:rPr>
          <w:rFonts w:hint="eastAsia" w:ascii="宋体" w:hAnsi="宋体"/>
          <w:szCs w:val="21"/>
        </w:rPr>
        <w:t>我方同意按照贵校的要求提供与报价有关的其它任何数据、信息或资料，并对其真实性和合法性负责。</w:t>
      </w:r>
    </w:p>
    <w:p>
      <w:pPr>
        <w:numPr>
          <w:ilvl w:val="0"/>
          <w:numId w:val="6"/>
        </w:numPr>
        <w:spacing w:line="440" w:lineRule="exact"/>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numPr>
          <w:ilvl w:val="0"/>
          <w:numId w:val="6"/>
        </w:numPr>
        <w:spacing w:line="440" w:lineRule="exact"/>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ascii="宋体" w:hAnsi="宋体" w:cs="Tahoma"/>
          <w:szCs w:val="21"/>
        </w:rPr>
      </w:pP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 xml:space="preserve">日期： </w:t>
      </w:r>
      <w:r>
        <w:rPr>
          <w:rFonts w:ascii="宋体" w:hAnsi="宋体" w:cs="Tahoma"/>
          <w:szCs w:val="21"/>
        </w:rPr>
        <w:t xml:space="preserve">   </w:t>
      </w:r>
      <w:r>
        <w:rPr>
          <w:rFonts w:hint="eastAsia" w:ascii="宋体" w:hAnsi="宋体" w:cs="Tahoma"/>
          <w:szCs w:val="21"/>
        </w:rPr>
        <w:t>年  月  日</w:t>
      </w:r>
    </w:p>
    <w:p>
      <w:pPr>
        <w:tabs>
          <w:tab w:val="left" w:pos="8100"/>
        </w:tabs>
        <w:adjustRightInd w:val="0"/>
        <w:snapToGrid w:val="0"/>
        <w:spacing w:line="348" w:lineRule="auto"/>
        <w:ind w:left="-283" w:leftChars="-135" w:firstLine="4515" w:firstLineChars="2150"/>
        <w:rPr>
          <w:rFonts w:ascii="宋体" w:hAnsi="宋体" w:cs="Tahoma"/>
          <w:szCs w:val="21"/>
        </w:rPr>
      </w:pP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hint="eastAsia" w:cs="Tahoma"/>
          <w:sz w:val="24"/>
        </w:rPr>
        <w:t>附件2-1</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5"/>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30"/>
                <w:szCs w:val="30"/>
              </w:rPr>
            </w:pPr>
            <w:r>
              <w:rPr>
                <w:rFonts w:hint="eastAsia" w:ascii="宋体" w:hAnsi="宋体"/>
                <w:sz w:val="28"/>
                <w:szCs w:val="28"/>
              </w:rPr>
              <w:t>广东财经大学2022年标准化考场系统维修和保养服务采购</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2"/>
        <w:spacing w:line="480" w:lineRule="exact"/>
        <w:rPr>
          <w:rFonts w:hAnsi="宋体" w:cs="宋体"/>
          <w:sz w:val="24"/>
        </w:rPr>
      </w:pPr>
    </w:p>
    <w:p>
      <w:pPr>
        <w:pStyle w:val="2"/>
        <w:spacing w:line="480" w:lineRule="exact"/>
        <w:rPr>
          <w:rFonts w:hAnsi="宋体" w:cs="宋体"/>
          <w:sz w:val="24"/>
        </w:rPr>
      </w:pPr>
    </w:p>
    <w:p>
      <w:pPr>
        <w:pStyle w:val="2"/>
        <w:spacing w:line="480" w:lineRule="exact"/>
        <w:rPr>
          <w:rFonts w:hAnsi="宋体" w:cs="宋体"/>
          <w:sz w:val="24"/>
        </w:rPr>
      </w:pPr>
    </w:p>
    <w:p>
      <w:pPr>
        <w:pStyle w:val="2"/>
        <w:spacing w:line="480" w:lineRule="exact"/>
        <w:rPr>
          <w:rFonts w:hAnsi="宋体" w:cs="宋体"/>
          <w:sz w:val="24"/>
        </w:rPr>
      </w:pPr>
    </w:p>
    <w:p>
      <w:pPr>
        <w:pStyle w:val="2"/>
        <w:spacing w:line="480" w:lineRule="exact"/>
        <w:rPr>
          <w:rFonts w:hAnsi="宋体" w:cs="宋体"/>
          <w:sz w:val="24"/>
        </w:rPr>
      </w:pPr>
      <w:r>
        <w:rPr>
          <w:rFonts w:hint="eastAsia" w:hAnsi="宋体" w:cs="宋体"/>
          <w:sz w:val="24"/>
        </w:rPr>
        <w:t>注：</w:t>
      </w:r>
    </w:p>
    <w:p>
      <w:pPr>
        <w:pStyle w:val="2"/>
        <w:numPr>
          <w:ilvl w:val="0"/>
          <w:numId w:val="7"/>
        </w:numPr>
        <w:spacing w:line="0" w:lineRule="atLeast"/>
        <w:rPr>
          <w:rFonts w:hAnsi="宋体" w:cs="宋体"/>
          <w:sz w:val="24"/>
        </w:rPr>
      </w:pPr>
      <w:r>
        <w:rPr>
          <w:rFonts w:hint="eastAsia" w:hAnsi="宋体" w:cs="宋体"/>
          <w:sz w:val="24"/>
        </w:rPr>
        <w:t>本表报价包含完成本项目应预见和不可预见的一切含税费用。</w:t>
      </w:r>
    </w:p>
    <w:p>
      <w:pPr>
        <w:pStyle w:val="2"/>
        <w:numPr>
          <w:ilvl w:val="0"/>
          <w:numId w:val="7"/>
        </w:numPr>
        <w:spacing w:line="0" w:lineRule="atLeast"/>
        <w:rPr>
          <w:rFonts w:hAnsi="宋体" w:cs="宋体"/>
          <w:sz w:val="24"/>
        </w:rPr>
      </w:pPr>
      <w:r>
        <w:rPr>
          <w:rFonts w:hint="eastAsia" w:hAnsi="宋体" w:cs="宋体"/>
          <w:sz w:val="24"/>
        </w:rPr>
        <w:t>表中总报价小写金额与大写金额不一致的，以大写金额为准。</w:t>
      </w:r>
    </w:p>
    <w:p>
      <w:pPr>
        <w:pStyle w:val="2"/>
        <w:numPr>
          <w:ilvl w:val="0"/>
          <w:numId w:val="7"/>
        </w:numPr>
        <w:spacing w:line="0" w:lineRule="atLeast"/>
        <w:rPr>
          <w:rFonts w:hAnsi="宋体" w:cs="宋体"/>
          <w:sz w:val="24"/>
        </w:rPr>
      </w:pPr>
      <w:r>
        <w:rPr>
          <w:rFonts w:hint="eastAsia" w:hAnsi="宋体" w:cs="宋体"/>
          <w:sz w:val="24"/>
        </w:rPr>
        <w:t>填写此表时不得改变表格的形式。</w:t>
      </w:r>
    </w:p>
    <w:p>
      <w:pPr>
        <w:pStyle w:val="2"/>
        <w:numPr>
          <w:ilvl w:val="0"/>
          <w:numId w:val="7"/>
        </w:numPr>
        <w:spacing w:line="0" w:lineRule="atLeast"/>
        <w:rPr>
          <w:rFonts w:hAnsi="宋体" w:cs="宋体"/>
          <w:sz w:val="24"/>
        </w:rPr>
      </w:pPr>
      <w:r>
        <w:rPr>
          <w:rFonts w:hint="eastAsia" w:hAnsi="宋体" w:cs="宋体"/>
          <w:sz w:val="24"/>
        </w:rPr>
        <w:t>以上表中内容必须计算机录入、填写、打印。手写按无效报价处理。</w:t>
      </w:r>
    </w:p>
    <w:p>
      <w:pPr>
        <w:adjustRightInd w:val="0"/>
        <w:snapToGrid w:val="0"/>
        <w:rPr>
          <w:rFonts w:ascii="宋体" w:hAnsi="宋体" w:eastAsia="宋体" w:cs="宋体"/>
          <w:b/>
          <w:sz w:val="24"/>
          <w:szCs w:val="24"/>
        </w:rPr>
      </w:pPr>
    </w:p>
    <w:p>
      <w:pPr>
        <w:adjustRightInd w:val="0"/>
        <w:snapToGrid w:val="0"/>
        <w:rPr>
          <w:rFonts w:ascii="宋体" w:hAnsi="宋体" w:eastAsia="宋体" w:cs="宋体"/>
          <w:b/>
          <w:sz w:val="24"/>
          <w:szCs w:val="24"/>
        </w:rPr>
      </w:pPr>
    </w:p>
    <w:p>
      <w:pPr>
        <w:spacing w:line="480" w:lineRule="exact"/>
        <w:ind w:left="4599" w:leftChars="2190"/>
        <w:rPr>
          <w:rFonts w:ascii="宋体" w:hAnsi="宋体" w:eastAsia="宋体" w:cs="宋体"/>
          <w:sz w:val="24"/>
          <w:szCs w:val="24"/>
        </w:rPr>
      </w:pPr>
      <w:r>
        <w:rPr>
          <w:rFonts w:hint="eastAsia" w:ascii="宋体" w:hAnsi="宋体" w:eastAsia="宋体" w:cs="宋体"/>
          <w:sz w:val="24"/>
          <w:szCs w:val="24"/>
        </w:rPr>
        <w:t>报价供应商（公章）：</w:t>
      </w:r>
    </w:p>
    <w:p>
      <w:pPr>
        <w:spacing w:line="480" w:lineRule="exact"/>
        <w:ind w:left="4599" w:leftChars="2190"/>
        <w:rPr>
          <w:rFonts w:ascii="宋体" w:hAnsi="宋体" w:eastAsia="宋体" w:cs="宋体"/>
          <w:sz w:val="24"/>
          <w:szCs w:val="24"/>
        </w:rPr>
      </w:pPr>
      <w:r>
        <w:rPr>
          <w:rFonts w:hint="eastAsia" w:ascii="宋体" w:hAnsi="宋体" w:eastAsia="宋体" w:cs="宋体"/>
          <w:sz w:val="24"/>
          <w:szCs w:val="24"/>
        </w:rPr>
        <w:t>联 系 人：</w:t>
      </w:r>
    </w:p>
    <w:p>
      <w:pPr>
        <w:spacing w:line="480" w:lineRule="exact"/>
        <w:ind w:left="4599" w:leftChars="2190"/>
        <w:rPr>
          <w:rFonts w:ascii="宋体" w:hAnsi="宋体" w:eastAsia="宋体" w:cs="宋体"/>
          <w:sz w:val="24"/>
          <w:szCs w:val="24"/>
        </w:rPr>
      </w:pPr>
      <w:r>
        <w:rPr>
          <w:rFonts w:hint="eastAsia" w:ascii="宋体" w:hAnsi="宋体" w:eastAsia="宋体" w:cs="宋体"/>
          <w:sz w:val="24"/>
          <w:szCs w:val="24"/>
        </w:rPr>
        <w:t>联系电话：</w:t>
      </w:r>
    </w:p>
    <w:p>
      <w:pPr>
        <w:spacing w:line="480" w:lineRule="exact"/>
        <w:ind w:left="4599" w:leftChars="2190"/>
        <w:rPr>
          <w:rFonts w:ascii="宋体" w:hAnsi="宋体" w:eastAsia="宋体" w:cs="宋体"/>
          <w:sz w:val="24"/>
          <w:szCs w:val="24"/>
        </w:rPr>
      </w:pPr>
      <w:r>
        <w:rPr>
          <w:rFonts w:hint="eastAsia" w:ascii="宋体" w:hAnsi="宋体" w:eastAsia="宋体" w:cs="宋体"/>
          <w:sz w:val="24"/>
          <w:szCs w:val="24"/>
        </w:rPr>
        <w:t>日    期：</w:t>
      </w:r>
    </w:p>
    <w:p>
      <w:pPr>
        <w:rPr>
          <w:sz w:val="24"/>
        </w:rPr>
      </w:pPr>
    </w:p>
    <w:p>
      <w:pPr>
        <w:rPr>
          <w:sz w:val="24"/>
        </w:rPr>
      </w:pPr>
    </w:p>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       </w:t>
      </w:r>
    </w:p>
    <w:p>
      <w:pPr>
        <w:widowControl/>
        <w:shd w:val="clear" w:color="auto" w:fill="FFFFFF"/>
        <w:spacing w:line="480" w:lineRule="auto"/>
        <w:jc w:val="left"/>
        <w:textAlignment w:val="baseline"/>
        <w:rPr>
          <w:rFonts w:ascii="宋体" w:hAnsi="宋体" w:eastAsia="宋体" w:cs="宋体"/>
          <w:color w:val="333333"/>
          <w:kern w:val="0"/>
          <w:sz w:val="32"/>
          <w:szCs w:val="32"/>
        </w:rPr>
      </w:pPr>
    </w:p>
    <w:p>
      <w:pPr>
        <w:widowControl/>
        <w:shd w:val="clear" w:color="auto" w:fill="FFFFFF"/>
        <w:spacing w:line="480" w:lineRule="auto"/>
        <w:jc w:val="left"/>
        <w:textAlignment w:val="baseline"/>
        <w:rPr>
          <w:rFonts w:ascii="宋体" w:hAnsi="宋体" w:eastAsia="宋体" w:cs="宋体"/>
          <w:color w:val="333333"/>
          <w:kern w:val="0"/>
          <w:sz w:val="32"/>
          <w:szCs w:val="32"/>
        </w:rPr>
      </w:pPr>
    </w:p>
    <w:p>
      <w:pPr>
        <w:snapToGrid w:val="0"/>
        <w:spacing w:line="460" w:lineRule="exact"/>
        <w:jc w:val="left"/>
        <w:rPr>
          <w:rFonts w:cs="Tahoma"/>
          <w:sz w:val="24"/>
        </w:rPr>
      </w:pPr>
      <w:r>
        <w:rPr>
          <w:rFonts w:hint="eastAsia" w:cs="Tahoma"/>
          <w:sz w:val="24"/>
        </w:rPr>
        <w:t>附件2-2</w:t>
      </w:r>
    </w:p>
    <w:p>
      <w:pPr>
        <w:spacing w:line="560" w:lineRule="exact"/>
        <w:jc w:val="center"/>
        <w:rPr>
          <w:rFonts w:hint="eastAsia" w:ascii="宋体" w:hAnsi="宋体"/>
          <w:b/>
          <w:sz w:val="28"/>
          <w:szCs w:val="28"/>
        </w:rPr>
      </w:pPr>
      <w:r>
        <w:rPr>
          <w:rFonts w:hint="eastAsia" w:ascii="宋体" w:hAnsi="宋体"/>
          <w:b/>
          <w:sz w:val="28"/>
          <w:szCs w:val="28"/>
        </w:rPr>
        <w:t>报价明细表</w:t>
      </w:r>
    </w:p>
    <w:p>
      <w:pPr>
        <w:adjustRightInd w:val="0"/>
        <w:snapToGrid w:val="0"/>
        <w:ind w:right="440"/>
        <w:jc w:val="right"/>
        <w:rPr>
          <w:rFonts w:ascii="宋体" w:hAnsi="宋体" w:cs="宋体"/>
          <w:sz w:val="22"/>
        </w:rPr>
      </w:pPr>
      <w:r>
        <w:rPr>
          <w:rFonts w:hint="eastAsia" w:ascii="宋体" w:hAnsi="宋体" w:cs="宋体"/>
          <w:sz w:val="22"/>
        </w:rPr>
        <w:t>货币单位：人民币元</w:t>
      </w:r>
    </w:p>
    <w:tbl>
      <w:tblPr>
        <w:tblStyle w:val="5"/>
        <w:tblW w:w="5000" w:type="pct"/>
        <w:jc w:val="center"/>
        <w:tblLayout w:type="fixed"/>
        <w:tblCellMar>
          <w:top w:w="0" w:type="dxa"/>
          <w:left w:w="108" w:type="dxa"/>
          <w:bottom w:w="0" w:type="dxa"/>
          <w:right w:w="108" w:type="dxa"/>
        </w:tblCellMar>
      </w:tblPr>
      <w:tblGrid>
        <w:gridCol w:w="517"/>
        <w:gridCol w:w="1475"/>
        <w:gridCol w:w="4648"/>
        <w:gridCol w:w="564"/>
        <w:gridCol w:w="563"/>
        <w:gridCol w:w="563"/>
        <w:gridCol w:w="674"/>
      </w:tblGrid>
      <w:tr>
        <w:tblPrEx>
          <w:tblCellMar>
            <w:top w:w="0" w:type="dxa"/>
            <w:left w:w="108" w:type="dxa"/>
            <w:bottom w:w="0" w:type="dxa"/>
            <w:right w:w="108" w:type="dxa"/>
          </w:tblCellMar>
        </w:tblPrEx>
        <w:trPr>
          <w:trHeight w:val="555" w:hRule="atLeast"/>
          <w:tblHeader/>
          <w:jc w:val="center"/>
        </w:trPr>
        <w:tc>
          <w:tcPr>
            <w:tcW w:w="5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24"/>
                <w:szCs w:val="24"/>
              </w:rPr>
              <w:t>序号</w:t>
            </w:r>
          </w:p>
        </w:tc>
        <w:tc>
          <w:tcPr>
            <w:tcW w:w="147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24"/>
                <w:szCs w:val="24"/>
              </w:rPr>
              <w:t>名称</w:t>
            </w:r>
          </w:p>
        </w:tc>
        <w:tc>
          <w:tcPr>
            <w:tcW w:w="464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18"/>
                <w:szCs w:val="18"/>
              </w:rPr>
              <w:t>产品描述</w:t>
            </w:r>
          </w:p>
        </w:tc>
        <w:tc>
          <w:tcPr>
            <w:tcW w:w="56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24"/>
                <w:szCs w:val="24"/>
              </w:rPr>
              <w:t>数量</w:t>
            </w:r>
          </w:p>
        </w:tc>
        <w:tc>
          <w:tcPr>
            <w:tcW w:w="56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24"/>
                <w:szCs w:val="24"/>
              </w:rPr>
              <w:t>单位</w:t>
            </w:r>
          </w:p>
        </w:tc>
        <w:tc>
          <w:tcPr>
            <w:tcW w:w="56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24"/>
                <w:szCs w:val="24"/>
              </w:rPr>
              <w:t>单价</w:t>
            </w:r>
          </w:p>
        </w:tc>
        <w:tc>
          <w:tcPr>
            <w:tcW w:w="6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sz w:val="24"/>
                <w:szCs w:val="24"/>
              </w:rPr>
            </w:pPr>
            <w:r>
              <w:rPr>
                <w:rFonts w:hint="eastAsia" w:ascii="宋体" w:hAnsi="宋体" w:cs="宋体"/>
                <w:b/>
                <w:sz w:val="24"/>
                <w:szCs w:val="24"/>
              </w:rPr>
              <w:t>总价</w:t>
            </w:r>
          </w:p>
        </w:tc>
      </w:tr>
      <w:tr>
        <w:tblPrEx>
          <w:tblCellMar>
            <w:top w:w="0" w:type="dxa"/>
            <w:left w:w="108" w:type="dxa"/>
            <w:bottom w:w="0" w:type="dxa"/>
            <w:right w:w="108" w:type="dxa"/>
          </w:tblCellMar>
        </w:tblPrEx>
        <w:trPr>
          <w:trHeight w:val="867" w:hRule="atLeast"/>
          <w:jc w:val="center"/>
        </w:trPr>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1</w:t>
            </w:r>
          </w:p>
        </w:tc>
        <w:tc>
          <w:tcPr>
            <w:tcW w:w="1475" w:type="dxa"/>
            <w:tcBorders>
              <w:top w:val="nil"/>
              <w:left w:val="nil"/>
              <w:bottom w:val="single" w:color="auto" w:sz="4" w:space="0"/>
              <w:right w:val="single" w:color="auto" w:sz="4" w:space="0"/>
            </w:tcBorders>
            <w:shd w:val="clear" w:color="auto" w:fill="auto"/>
          </w:tcPr>
          <w:p>
            <w:pPr>
              <w:rPr>
                <w:rFonts w:ascii="宋体" w:hAnsi="宋体" w:cs="宋体"/>
              </w:rPr>
            </w:pPr>
            <w:r>
              <w:rPr>
                <w:rFonts w:hint="eastAsia" w:ascii="宋体" w:hAnsi="宋体" w:cs="宋体"/>
              </w:rPr>
              <w:t>广东财经大学</w:t>
            </w:r>
            <w:r>
              <w:rPr>
                <w:rFonts w:hint="eastAsia" w:ascii="宋体" w:hAnsi="宋体" w:cs="宋体"/>
                <w:lang w:val="en-US" w:eastAsia="zh-CN"/>
              </w:rPr>
              <w:t>2022年</w:t>
            </w:r>
            <w:bookmarkStart w:id="9" w:name="_GoBack"/>
            <w:bookmarkEnd w:id="9"/>
            <w:r>
              <w:rPr>
                <w:rFonts w:hint="eastAsia" w:ascii="宋体" w:hAnsi="宋体" w:cs="宋体"/>
              </w:rPr>
              <w:t>标准化考场系统维修和保养服务</w:t>
            </w:r>
          </w:p>
        </w:tc>
        <w:tc>
          <w:tcPr>
            <w:tcW w:w="4648" w:type="dxa"/>
            <w:tcBorders>
              <w:top w:val="nil"/>
              <w:left w:val="nil"/>
              <w:bottom w:val="single" w:color="auto" w:sz="4" w:space="0"/>
              <w:right w:val="single" w:color="auto" w:sz="4" w:space="0"/>
            </w:tcBorders>
            <w:shd w:val="clear" w:color="auto" w:fill="auto"/>
          </w:tcPr>
          <w:p>
            <w:pPr>
              <w:rPr>
                <w:rFonts w:ascii="宋体" w:hAnsi="宋体" w:cs="宋体"/>
              </w:rPr>
            </w:pPr>
            <w:r>
              <w:rPr>
                <w:rFonts w:hint="eastAsia" w:ascii="宋体" w:hAnsi="宋体" w:cs="宋体"/>
              </w:rPr>
              <w:t>广东财经大学标准化考场系统维修和保养服务采购方案</w:t>
            </w:r>
          </w:p>
        </w:tc>
        <w:tc>
          <w:tcPr>
            <w:tcW w:w="564" w:type="dxa"/>
            <w:tcBorders>
              <w:top w:val="nil"/>
              <w:left w:val="nil"/>
              <w:bottom w:val="single" w:color="auto" w:sz="4" w:space="0"/>
              <w:right w:val="single" w:color="auto" w:sz="4" w:space="0"/>
            </w:tcBorders>
            <w:shd w:val="clear" w:color="auto" w:fill="auto"/>
            <w:noWrap/>
          </w:tcPr>
          <w:p>
            <w:pPr>
              <w:rPr>
                <w:rFonts w:ascii="宋体" w:hAnsi="宋体" w:cs="宋体"/>
              </w:rPr>
            </w:pPr>
            <w:r>
              <w:rPr>
                <w:rFonts w:hint="eastAsia" w:ascii="宋体" w:hAnsi="宋体" w:cs="宋体"/>
              </w:rPr>
              <w:t>1</w:t>
            </w:r>
          </w:p>
        </w:tc>
        <w:tc>
          <w:tcPr>
            <w:tcW w:w="563" w:type="dxa"/>
            <w:tcBorders>
              <w:top w:val="nil"/>
              <w:left w:val="nil"/>
              <w:bottom w:val="single" w:color="auto" w:sz="4" w:space="0"/>
              <w:right w:val="single" w:color="auto" w:sz="4" w:space="0"/>
            </w:tcBorders>
            <w:shd w:val="clear" w:color="auto" w:fill="auto"/>
            <w:noWrap/>
          </w:tcPr>
          <w:p>
            <w:pPr>
              <w:rPr>
                <w:rFonts w:ascii="宋体" w:hAnsi="宋体" w:cs="宋体"/>
              </w:rPr>
            </w:pPr>
            <w:r>
              <w:rPr>
                <w:rFonts w:ascii="宋体" w:hAnsi="宋体" w:cs="宋体"/>
              </w:rPr>
              <w:t>项</w:t>
            </w:r>
          </w:p>
        </w:tc>
        <w:tc>
          <w:tcPr>
            <w:tcW w:w="563" w:type="dxa"/>
            <w:tcBorders>
              <w:top w:val="nil"/>
              <w:left w:val="nil"/>
              <w:bottom w:val="single" w:color="auto" w:sz="4" w:space="0"/>
              <w:right w:val="single" w:color="auto" w:sz="4" w:space="0"/>
            </w:tcBorders>
            <w:shd w:val="clear" w:color="auto" w:fill="auto"/>
            <w:noWrap/>
          </w:tcPr>
          <w:p>
            <w:pPr>
              <w:rPr>
                <w:rFonts w:ascii="宋体" w:hAnsi="宋体" w:cs="宋体"/>
              </w:rPr>
            </w:pPr>
          </w:p>
        </w:tc>
        <w:tc>
          <w:tcPr>
            <w:tcW w:w="674" w:type="dxa"/>
            <w:tcBorders>
              <w:top w:val="nil"/>
              <w:left w:val="nil"/>
              <w:bottom w:val="single" w:color="auto" w:sz="4" w:space="0"/>
              <w:right w:val="single" w:color="auto" w:sz="4" w:space="0"/>
            </w:tcBorders>
            <w:shd w:val="clear" w:color="auto" w:fill="auto"/>
            <w:noWrap/>
          </w:tcPr>
          <w:p>
            <w:pPr>
              <w:rPr>
                <w:rFonts w:ascii="宋体" w:hAnsi="宋体" w:cs="宋体"/>
              </w:rPr>
            </w:pPr>
          </w:p>
        </w:tc>
      </w:tr>
      <w:tr>
        <w:tblPrEx>
          <w:tblCellMar>
            <w:top w:w="0" w:type="dxa"/>
            <w:left w:w="108" w:type="dxa"/>
            <w:bottom w:w="0" w:type="dxa"/>
            <w:right w:w="108" w:type="dxa"/>
          </w:tblCellMar>
        </w:tblPrEx>
        <w:trPr>
          <w:trHeight w:val="600" w:hRule="atLeast"/>
          <w:jc w:val="center"/>
        </w:trPr>
        <w:tc>
          <w:tcPr>
            <w:tcW w:w="833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b/>
                <w:sz w:val="22"/>
              </w:rPr>
            </w:pPr>
            <w:r>
              <w:rPr>
                <w:rFonts w:hint="eastAsia" w:ascii="宋体" w:hAnsi="宋体" w:cs="宋体"/>
                <w:b/>
                <w:sz w:val="22"/>
              </w:rPr>
              <w:t>合计（总报价）</w:t>
            </w:r>
          </w:p>
        </w:tc>
        <w:tc>
          <w:tcPr>
            <w:tcW w:w="674" w:type="dxa"/>
            <w:tcBorders>
              <w:top w:val="nil"/>
              <w:left w:val="nil"/>
              <w:bottom w:val="single" w:color="auto" w:sz="4" w:space="0"/>
              <w:right w:val="single" w:color="auto" w:sz="4" w:space="0"/>
            </w:tcBorders>
            <w:shd w:val="clear" w:color="auto" w:fill="auto"/>
            <w:noWrap/>
            <w:vAlign w:val="bottom"/>
          </w:tcPr>
          <w:p>
            <w:pPr>
              <w:jc w:val="left"/>
              <w:rPr>
                <w:rFonts w:ascii="宋体" w:hAnsi="宋体" w:cs="宋体"/>
                <w:sz w:val="22"/>
              </w:rPr>
            </w:pPr>
          </w:p>
        </w:tc>
      </w:tr>
    </w:tbl>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hAnsi="宋体"/>
          <w:szCs w:val="21"/>
        </w:rPr>
        <w:t>注：合计的“总报价”要与《报价一览表》中的“总报价”一致，否则视为自动放弃询价资格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w:t>
      </w:r>
    </w:p>
    <w:p>
      <w:pPr>
        <w:tabs>
          <w:tab w:val="left" w:pos="8100"/>
        </w:tabs>
        <w:adjustRightInd w:val="0"/>
        <w:snapToGrid w:val="0"/>
        <w:spacing w:line="348" w:lineRule="auto"/>
        <w:ind w:right="420" w:firstLine="4620" w:firstLineChars="2200"/>
        <w:rPr>
          <w:rFonts w:ascii="宋体" w:hAnsi="宋体" w:cs="Tahoma"/>
          <w:szCs w:val="21"/>
        </w:rPr>
      </w:pPr>
      <w:r>
        <w:rPr>
          <w:rFonts w:hint="eastAsia" w:ascii="宋体" w:hAnsi="宋体" w:cs="Tahoma"/>
          <w:szCs w:val="21"/>
        </w:rPr>
        <w:t>日期：   年    月    日</w:t>
      </w:r>
    </w:p>
    <w:p>
      <w:pPr>
        <w:widowControl/>
        <w:shd w:val="clear" w:color="auto" w:fill="FFFFFF"/>
        <w:spacing w:line="480" w:lineRule="auto"/>
        <w:jc w:val="left"/>
        <w:textAlignment w:val="baseline"/>
        <w:rPr>
          <w:b/>
          <w:sz w:val="24"/>
        </w:rPr>
      </w:pPr>
    </w:p>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b/>
          <w:sz w:val="24"/>
        </w:rPr>
        <w:t>（注：本报价表为必要文件，必须加盖报价供应商公章，否则，作无效报价处理）</w:t>
      </w:r>
    </w:p>
    <w:p>
      <w:pPr>
        <w:widowControl/>
        <w:shd w:val="clear" w:color="auto" w:fill="FFFFFF"/>
        <w:spacing w:line="480" w:lineRule="auto"/>
        <w:jc w:val="left"/>
        <w:textAlignment w:val="baseline"/>
        <w:rPr>
          <w:rFonts w:ascii="宋体" w:hAnsi="宋体" w:eastAsia="宋体" w:cs="宋体"/>
          <w:color w:val="333333"/>
          <w:kern w:val="0"/>
          <w:sz w:val="32"/>
          <w:szCs w:val="32"/>
        </w:rPr>
      </w:pPr>
    </w:p>
    <w:p>
      <w:pPr>
        <w:widowControl/>
        <w:jc w:val="left"/>
        <w:rPr>
          <w:sz w:val="24"/>
        </w:rPr>
      </w:pPr>
      <w:r>
        <w:rPr>
          <w:sz w:val="24"/>
        </w:rPr>
        <w:br w:type="page"/>
      </w:r>
    </w:p>
    <w:p>
      <w:pPr>
        <w:jc w:val="left"/>
        <w:rPr>
          <w:sz w:val="24"/>
        </w:rPr>
      </w:pPr>
      <w:r>
        <w:rPr>
          <w:sz w:val="24"/>
        </w:rPr>
        <w:t>附件</w:t>
      </w:r>
      <w:r>
        <w:rPr>
          <w:rFonts w:hint="eastAsia"/>
          <w:sz w:val="24"/>
        </w:rPr>
        <w:t>3</w:t>
      </w:r>
    </w:p>
    <w:p>
      <w:pPr>
        <w:spacing w:line="560" w:lineRule="exact"/>
        <w:jc w:val="center"/>
        <w:rPr>
          <w:rFonts w:ascii="宋体" w:hAnsi="宋体"/>
          <w:b/>
          <w:sz w:val="28"/>
          <w:szCs w:val="28"/>
        </w:rPr>
      </w:pPr>
      <w:r>
        <w:rPr>
          <w:rFonts w:hint="eastAsia" w:ascii="宋体" w:hAnsi="宋体"/>
          <w:b/>
          <w:sz w:val="28"/>
          <w:szCs w:val="28"/>
        </w:rPr>
        <w:t>法定代表人证明书</w:t>
      </w:r>
    </w:p>
    <w:p>
      <w:pPr>
        <w:adjustRightInd w:val="0"/>
        <w:snapToGrid w:val="0"/>
        <w:rPr>
          <w:rFonts w:ascii="宋体" w:hAnsi="宋体"/>
          <w:sz w:val="24"/>
          <w:szCs w:val="24"/>
        </w:rPr>
      </w:pPr>
    </w:p>
    <w:p>
      <w:pPr>
        <w:spacing w:line="500" w:lineRule="exact"/>
        <w:ind w:firstLine="480" w:firstLineChars="200"/>
        <w:rPr>
          <w:rFonts w:ascii="宋体" w:hAnsi="宋体"/>
          <w:sz w:val="24"/>
          <w:szCs w:val="24"/>
        </w:rPr>
      </w:pPr>
      <w:r>
        <w:rPr>
          <w:rFonts w:hint="eastAsia" w:ascii="宋体" w:hAnsi="宋体"/>
          <w:sz w:val="24"/>
          <w:szCs w:val="24"/>
          <w:u w:val="single"/>
        </w:rPr>
        <w:t>（法定代表人姓名：          ）</w:t>
      </w:r>
      <w:r>
        <w:rPr>
          <w:rFonts w:hint="eastAsia" w:ascii="宋体" w:hAnsi="宋体"/>
          <w:sz w:val="24"/>
          <w:szCs w:val="24"/>
        </w:rPr>
        <w:t>同志，</w:t>
      </w:r>
      <w:r>
        <w:rPr>
          <w:rFonts w:hint="eastAsia" w:ascii="宋体" w:hAnsi="宋体"/>
          <w:sz w:val="24"/>
          <w:szCs w:val="24"/>
          <w:u w:val="single"/>
        </w:rPr>
        <w:t>( 身份证号码：              )</w:t>
      </w:r>
      <w:r>
        <w:rPr>
          <w:rFonts w:hint="eastAsia" w:ascii="宋体" w:hAnsi="宋体"/>
          <w:sz w:val="24"/>
          <w:szCs w:val="24"/>
        </w:rPr>
        <w:t>现任我单位</w:t>
      </w:r>
      <w:r>
        <w:rPr>
          <w:rFonts w:hint="eastAsia" w:ascii="宋体" w:hAnsi="宋体"/>
          <w:sz w:val="24"/>
          <w:szCs w:val="24"/>
          <w:u w:val="single"/>
        </w:rPr>
        <w:t xml:space="preserve"> （报价供应商名称、职务） </w:t>
      </w:r>
      <w:r>
        <w:rPr>
          <w:rFonts w:hint="eastAsia" w:ascii="宋体" w:hAnsi="宋体"/>
          <w:sz w:val="24"/>
          <w:szCs w:val="24"/>
        </w:rPr>
        <w:t>，为法定代表人，特此证明。</w:t>
      </w:r>
    </w:p>
    <w:p>
      <w:pPr>
        <w:spacing w:line="500" w:lineRule="exact"/>
        <w:ind w:firstLine="480" w:firstLineChars="200"/>
        <w:rPr>
          <w:rFonts w:ascii="宋体" w:hAnsi="宋体"/>
          <w:sz w:val="24"/>
          <w:szCs w:val="24"/>
          <w:u w:val="single"/>
        </w:rPr>
      </w:pPr>
      <w:r>
        <w:rPr>
          <w:rFonts w:hint="eastAsia" w:ascii="宋体" w:hAnsi="宋体"/>
          <w:sz w:val="24"/>
          <w:szCs w:val="24"/>
        </w:rPr>
        <w:t>营业执照号码：</w:t>
      </w:r>
    </w:p>
    <w:p>
      <w:pPr>
        <w:spacing w:line="500" w:lineRule="exact"/>
        <w:ind w:firstLine="480" w:firstLineChars="200"/>
        <w:rPr>
          <w:rFonts w:ascii="宋体" w:hAnsi="宋体"/>
          <w:sz w:val="24"/>
          <w:szCs w:val="24"/>
          <w:u w:val="single"/>
        </w:rPr>
      </w:pPr>
      <w:r>
        <w:rPr>
          <w:rFonts w:hint="eastAsia" w:ascii="宋体" w:hAnsi="宋体"/>
          <w:sz w:val="24"/>
          <w:szCs w:val="24"/>
        </w:rPr>
        <w:t>经 济 性  质：</w:t>
      </w:r>
    </w:p>
    <w:p>
      <w:pPr>
        <w:spacing w:line="500" w:lineRule="exact"/>
        <w:ind w:firstLine="480" w:firstLineChars="200"/>
        <w:rPr>
          <w:rFonts w:ascii="宋体" w:hAnsi="宋体"/>
          <w:sz w:val="24"/>
          <w:szCs w:val="24"/>
        </w:rPr>
      </w:pPr>
      <w:r>
        <w:rPr>
          <w:rFonts w:hint="eastAsia" w:ascii="宋体" w:hAnsi="宋体"/>
          <w:sz w:val="24"/>
          <w:szCs w:val="24"/>
        </w:rPr>
        <w:t>成立日期：</w:t>
      </w:r>
    </w:p>
    <w:p>
      <w:pPr>
        <w:spacing w:line="500" w:lineRule="exact"/>
        <w:ind w:firstLine="560" w:firstLineChars="200"/>
        <w:rPr>
          <w:rFonts w:ascii="宋体" w:hAnsi="宋体"/>
          <w:sz w:val="28"/>
          <w:szCs w:val="28"/>
        </w:rPr>
      </w:pPr>
    </w:p>
    <w:tbl>
      <w:tblPr>
        <w:tblStyle w:val="5"/>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sz w:val="28"/>
                <w:szCs w:val="28"/>
              </w:rPr>
            </w:pPr>
            <w:r>
              <w:rPr>
                <w:rFonts w:hint="eastAsia" w:ascii="宋体" w:hAnsi="宋体"/>
                <w:b/>
                <w:sz w:val="28"/>
                <w:szCs w:val="28"/>
              </w:rPr>
              <w:t>附法定代表人身份证复印件</w:t>
            </w:r>
          </w:p>
          <w:p>
            <w:pPr>
              <w:spacing w:line="500" w:lineRule="exact"/>
              <w:rPr>
                <w:rFonts w:ascii="宋体" w:hAnsi="宋体"/>
                <w:b/>
                <w:sz w:val="28"/>
                <w:szCs w:val="28"/>
              </w:rPr>
            </w:pPr>
          </w:p>
        </w:tc>
      </w:tr>
    </w:tbl>
    <w:p>
      <w:pPr>
        <w:adjustRightInd w:val="0"/>
        <w:snapToGrid w:val="0"/>
        <w:spacing w:line="500" w:lineRule="exact"/>
        <w:rPr>
          <w:rFonts w:ascii="宋体" w:hAnsi="宋体"/>
          <w:b/>
          <w:sz w:val="28"/>
          <w:szCs w:val="28"/>
        </w:rPr>
      </w:pPr>
    </w:p>
    <w:p>
      <w:pPr>
        <w:spacing w:line="500" w:lineRule="exact"/>
        <w:ind w:left="4599" w:leftChars="2190"/>
        <w:rPr>
          <w:rFonts w:ascii="宋体"/>
          <w:sz w:val="28"/>
          <w:szCs w:val="28"/>
        </w:rPr>
      </w:pPr>
      <w:r>
        <w:rPr>
          <w:rFonts w:hint="eastAsia" w:ascii="宋体"/>
          <w:sz w:val="28"/>
          <w:szCs w:val="28"/>
        </w:rPr>
        <w:t>报价供应商（公章）：</w:t>
      </w:r>
    </w:p>
    <w:p>
      <w:pPr>
        <w:spacing w:line="500" w:lineRule="exact"/>
        <w:ind w:left="4599" w:leftChars="2190"/>
        <w:rPr>
          <w:rFonts w:ascii="宋体"/>
          <w:sz w:val="28"/>
          <w:szCs w:val="28"/>
        </w:rPr>
      </w:pPr>
      <w:r>
        <w:rPr>
          <w:rFonts w:hint="eastAsia" w:ascii="宋体"/>
          <w:sz w:val="28"/>
          <w:szCs w:val="28"/>
        </w:rPr>
        <w:t>报价供应商地址：</w:t>
      </w:r>
    </w:p>
    <w:p>
      <w:pPr>
        <w:spacing w:line="500" w:lineRule="exact"/>
        <w:ind w:left="4599" w:leftChars="2190"/>
        <w:jc w:val="left"/>
        <w:rPr>
          <w:rFonts w:ascii="宋体"/>
          <w:sz w:val="28"/>
          <w:szCs w:val="28"/>
        </w:rPr>
      </w:pPr>
      <w:r>
        <w:rPr>
          <w:rFonts w:hint="eastAsia" w:ascii="宋体"/>
          <w:b/>
          <w:sz w:val="28"/>
          <w:szCs w:val="28"/>
        </w:rPr>
        <w:t>法定代表人（签名）：</w:t>
      </w:r>
    </w:p>
    <w:p>
      <w:pPr>
        <w:spacing w:line="500" w:lineRule="exact"/>
        <w:ind w:left="4599" w:leftChars="2190"/>
        <w:rPr>
          <w:rFonts w:ascii="宋体"/>
          <w:sz w:val="28"/>
          <w:szCs w:val="28"/>
        </w:rPr>
      </w:pPr>
      <w:r>
        <w:rPr>
          <w:rFonts w:hint="eastAsia" w:ascii="宋体"/>
          <w:sz w:val="28"/>
          <w:szCs w:val="28"/>
        </w:rPr>
        <w:t>日    期：</w:t>
      </w:r>
    </w:p>
    <w:p>
      <w:pPr>
        <w:spacing w:line="500" w:lineRule="exact"/>
        <w:ind w:left="4599" w:leftChars="2190"/>
        <w:rPr>
          <w:rFonts w:ascii="宋体"/>
          <w:sz w:val="28"/>
          <w:szCs w:val="28"/>
        </w:rPr>
      </w:pPr>
    </w:p>
    <w:p>
      <w:pPr>
        <w:spacing w:line="500" w:lineRule="exact"/>
        <w:rPr>
          <w:rFonts w:ascii="宋体"/>
          <w:sz w:val="28"/>
          <w:szCs w:val="28"/>
        </w:rPr>
      </w:pPr>
    </w:p>
    <w:p>
      <w:pPr>
        <w:spacing w:line="500" w:lineRule="exact"/>
        <w:ind w:left="4599" w:leftChars="2190"/>
        <w:rPr>
          <w:rFonts w:ascii="宋体"/>
          <w:sz w:val="28"/>
          <w:szCs w:val="28"/>
        </w:rPr>
      </w:pPr>
    </w:p>
    <w:p>
      <w:pPr>
        <w:rPr>
          <w:sz w:val="24"/>
          <w:szCs w:val="24"/>
        </w:rPr>
      </w:pPr>
      <w:r>
        <w:rPr>
          <w:rFonts w:hint="eastAsia"/>
          <w:sz w:val="24"/>
          <w:szCs w:val="24"/>
        </w:rPr>
        <w:t>（注：本证明书为</w:t>
      </w:r>
      <w:r>
        <w:rPr>
          <w:rFonts w:hint="eastAsia"/>
          <w:b/>
          <w:sz w:val="28"/>
          <w:szCs w:val="28"/>
        </w:rPr>
        <w:t>必要文件</w:t>
      </w:r>
      <w:r>
        <w:rPr>
          <w:rFonts w:hint="eastAsia"/>
          <w:b/>
          <w:sz w:val="24"/>
          <w:szCs w:val="24"/>
          <w:u w:val="single"/>
        </w:rPr>
        <w:t>（不得改变格式）</w:t>
      </w:r>
      <w:r>
        <w:rPr>
          <w:rFonts w:hint="eastAsia"/>
          <w:sz w:val="24"/>
          <w:szCs w:val="24"/>
        </w:rPr>
        <w:t>，必须按要求</w:t>
      </w:r>
      <w:r>
        <w:rPr>
          <w:rFonts w:hint="eastAsia"/>
          <w:b/>
          <w:sz w:val="24"/>
          <w:szCs w:val="24"/>
        </w:rPr>
        <w:t>加盖</w:t>
      </w:r>
      <w:r>
        <w:rPr>
          <w:rFonts w:hint="eastAsia"/>
          <w:b/>
          <w:sz w:val="28"/>
          <w:szCs w:val="28"/>
        </w:rPr>
        <w:t>公章</w:t>
      </w:r>
      <w:r>
        <w:rPr>
          <w:rFonts w:hint="eastAsia"/>
          <w:sz w:val="24"/>
          <w:szCs w:val="24"/>
        </w:rPr>
        <w:t>，必须有法定代表人</w:t>
      </w:r>
      <w:r>
        <w:rPr>
          <w:rFonts w:hint="eastAsia"/>
          <w:b/>
          <w:sz w:val="28"/>
          <w:szCs w:val="28"/>
          <w:u w:val="single"/>
        </w:rPr>
        <w:t>亲笔签名</w:t>
      </w:r>
      <w:r>
        <w:rPr>
          <w:rFonts w:hint="eastAsia"/>
          <w:sz w:val="24"/>
          <w:szCs w:val="24"/>
        </w:rPr>
        <w:t>，否则，作无效报价处理）</w:t>
      </w:r>
    </w:p>
    <w:p>
      <w:pPr>
        <w:widowControl/>
        <w:shd w:val="clear" w:color="auto" w:fill="FFFFFF"/>
        <w:spacing w:line="480" w:lineRule="auto"/>
        <w:jc w:val="left"/>
        <w:textAlignment w:val="baseline"/>
        <w:rPr>
          <w:rFonts w:ascii="宋体" w:hAnsi="宋体" w:eastAsia="宋体" w:cs="宋体"/>
          <w:color w:val="333333"/>
          <w:kern w:val="0"/>
          <w:sz w:val="32"/>
          <w:szCs w:val="32"/>
        </w:rPr>
      </w:pPr>
    </w:p>
    <w:p>
      <w:pPr>
        <w:widowControl/>
        <w:shd w:val="clear" w:color="auto" w:fill="FFFFFF"/>
        <w:spacing w:line="480" w:lineRule="auto"/>
        <w:jc w:val="left"/>
        <w:textAlignment w:val="baseline"/>
        <w:rPr>
          <w:rFonts w:ascii="宋体" w:hAnsi="宋体" w:eastAsia="宋体" w:cs="宋体"/>
          <w:color w:val="333333"/>
          <w:kern w:val="0"/>
          <w:sz w:val="32"/>
          <w:szCs w:val="32"/>
        </w:rPr>
      </w:pPr>
    </w:p>
    <w:p>
      <w:pPr>
        <w:spacing w:line="560" w:lineRule="exact"/>
        <w:rPr>
          <w:rFonts w:ascii="宋体" w:hAnsi="宋体" w:eastAsia="宋体" w:cs="宋体"/>
          <w:sz w:val="24"/>
          <w:szCs w:val="24"/>
        </w:rPr>
      </w:pPr>
      <w:r>
        <w:rPr>
          <w:rFonts w:hint="eastAsia" w:ascii="宋体" w:hAnsi="宋体" w:eastAsia="宋体" w:cs="宋体"/>
          <w:sz w:val="24"/>
          <w:szCs w:val="24"/>
        </w:rPr>
        <w:t>附件4</w:t>
      </w:r>
    </w:p>
    <w:p>
      <w:pPr>
        <w:spacing w:line="560" w:lineRule="exact"/>
        <w:jc w:val="center"/>
        <w:rPr>
          <w:rFonts w:ascii="宋体" w:hAnsi="宋体"/>
          <w:sz w:val="28"/>
          <w:szCs w:val="28"/>
        </w:rPr>
      </w:pPr>
      <w:r>
        <w:rPr>
          <w:rFonts w:hint="eastAsia" w:ascii="宋体" w:hAnsi="宋体"/>
          <w:b/>
          <w:sz w:val="28"/>
          <w:szCs w:val="28"/>
        </w:rPr>
        <w:t>授权委托书</w:t>
      </w:r>
    </w:p>
    <w:p>
      <w:pPr>
        <w:adjustRightInd w:val="0"/>
        <w:snapToGrid w:val="0"/>
        <w:rPr>
          <w:rFonts w:ascii="宋体" w:hAnsi="宋体"/>
          <w:sz w:val="24"/>
          <w:szCs w:val="24"/>
        </w:rPr>
      </w:pPr>
    </w:p>
    <w:p>
      <w:pPr>
        <w:spacing w:line="500" w:lineRule="exact"/>
        <w:rPr>
          <w:rFonts w:ascii="宋体" w:hAnsi="宋体"/>
          <w:b/>
          <w:sz w:val="28"/>
          <w:szCs w:val="28"/>
        </w:rPr>
      </w:pPr>
      <w:r>
        <w:rPr>
          <w:rFonts w:hint="eastAsia" w:ascii="宋体" w:hAnsi="宋体"/>
          <w:b/>
          <w:sz w:val="28"/>
          <w:szCs w:val="28"/>
        </w:rPr>
        <w:t>致:广东财经大学</w:t>
      </w:r>
    </w:p>
    <w:p>
      <w:pPr>
        <w:spacing w:line="500" w:lineRule="exact"/>
        <w:ind w:firstLine="614" w:firstLineChars="256"/>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（法定代表人：         ）</w:t>
      </w:r>
      <w:r>
        <w:rPr>
          <w:rFonts w:hint="eastAsia" w:ascii="宋体" w:hAnsi="宋体"/>
          <w:sz w:val="24"/>
          <w:szCs w:val="24"/>
        </w:rPr>
        <w:t>是注册于</w:t>
      </w:r>
      <w:r>
        <w:rPr>
          <w:rFonts w:hint="eastAsia" w:ascii="宋体" w:hAnsi="宋体"/>
          <w:sz w:val="24"/>
          <w:szCs w:val="24"/>
          <w:u w:val="single"/>
        </w:rPr>
        <w:t xml:space="preserve">           </w:t>
      </w:r>
      <w:r>
        <w:rPr>
          <w:rFonts w:hint="eastAsia" w:ascii="宋体" w:hAnsi="宋体"/>
          <w:sz w:val="24"/>
          <w:szCs w:val="24"/>
        </w:rPr>
        <w:t>（国家或地区）的</w:t>
      </w:r>
      <w:r>
        <w:rPr>
          <w:rFonts w:hint="eastAsia" w:ascii="宋体" w:hAnsi="宋体"/>
          <w:sz w:val="24"/>
          <w:szCs w:val="24"/>
          <w:u w:val="single"/>
        </w:rPr>
        <w:t>（投标供应商名称）</w:t>
      </w:r>
      <w:r>
        <w:rPr>
          <w:rFonts w:hint="eastAsia" w:ascii="宋体" w:hAnsi="宋体"/>
          <w:sz w:val="24"/>
          <w:szCs w:val="24"/>
        </w:rPr>
        <w:t>的法定代表人，现任</w:t>
      </w:r>
      <w:r>
        <w:rPr>
          <w:rFonts w:hint="eastAsia" w:ascii="宋体" w:hAnsi="宋体"/>
          <w:sz w:val="24"/>
          <w:szCs w:val="24"/>
          <w:u w:val="single"/>
        </w:rPr>
        <w:t xml:space="preserve">      </w:t>
      </w:r>
      <w:r>
        <w:rPr>
          <w:rFonts w:hint="eastAsia" w:ascii="宋体" w:hAnsi="宋体"/>
          <w:sz w:val="24"/>
          <w:szCs w:val="24"/>
        </w:rPr>
        <w:t>职务。在</w:t>
      </w:r>
      <w:r>
        <w:rPr>
          <w:rFonts w:hint="eastAsia" w:ascii="宋体" w:hAnsi="宋体"/>
          <w:sz w:val="24"/>
          <w:szCs w:val="24"/>
          <w:u w:val="single"/>
        </w:rPr>
        <w:t xml:space="preserve">               采购项目（</w:t>
      </w:r>
      <w:r>
        <w:rPr>
          <w:rFonts w:hint="eastAsia" w:ascii="宋体" w:hAnsi="宋体"/>
          <w:sz w:val="24"/>
          <w:szCs w:val="24"/>
        </w:rPr>
        <w:t>项目编号为：</w:t>
      </w:r>
      <w:r>
        <w:rPr>
          <w:rFonts w:hint="eastAsia" w:ascii="宋体" w:hAnsi="宋体"/>
          <w:sz w:val="24"/>
          <w:szCs w:val="24"/>
          <w:u w:val="single"/>
        </w:rPr>
        <w:t xml:space="preserve">      ）</w:t>
      </w:r>
      <w:r>
        <w:rPr>
          <w:rFonts w:hint="eastAsia" w:ascii="宋体" w:hAnsi="宋体"/>
          <w:sz w:val="24"/>
          <w:szCs w:val="24"/>
        </w:rPr>
        <w:t>的询价，现授权</w:t>
      </w:r>
      <w:r>
        <w:rPr>
          <w:rFonts w:hint="eastAsia" w:ascii="宋体" w:hAnsi="宋体"/>
          <w:sz w:val="24"/>
          <w:szCs w:val="24"/>
          <w:u w:val="single"/>
        </w:rPr>
        <w:t xml:space="preserve">            </w:t>
      </w:r>
      <w:r>
        <w:rPr>
          <w:rFonts w:hint="eastAsia" w:ascii="宋体" w:hAnsi="宋体"/>
          <w:sz w:val="24"/>
          <w:szCs w:val="24"/>
        </w:rPr>
        <w:t>（姓名、职务）作为我单位的全权代理人，以我方的名义处理一切与之有关的事宜。</w:t>
      </w:r>
    </w:p>
    <w:p>
      <w:pPr>
        <w:spacing w:line="500" w:lineRule="exact"/>
        <w:rPr>
          <w:rFonts w:ascii="宋体" w:hAnsi="宋体"/>
          <w:sz w:val="24"/>
          <w:szCs w:val="24"/>
        </w:rPr>
      </w:pPr>
    </w:p>
    <w:p>
      <w:pPr>
        <w:spacing w:line="500" w:lineRule="exact"/>
        <w:ind w:firstLine="460" w:firstLineChars="192"/>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日签字生效，有效期至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tbl>
      <w:tblPr>
        <w:tblStyle w:val="5"/>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sz w:val="28"/>
                <w:szCs w:val="28"/>
              </w:rPr>
            </w:pPr>
            <w:r>
              <w:rPr>
                <w:rFonts w:hint="eastAsia" w:ascii="宋体" w:hAnsi="宋体"/>
                <w:b/>
                <w:sz w:val="28"/>
                <w:szCs w:val="28"/>
              </w:rPr>
              <w:t>附被授权人身份证复印件</w:t>
            </w:r>
          </w:p>
          <w:p>
            <w:pPr>
              <w:spacing w:line="500" w:lineRule="exact"/>
              <w:rPr>
                <w:rFonts w:ascii="宋体" w:hAnsi="宋体"/>
                <w:b/>
                <w:sz w:val="28"/>
                <w:szCs w:val="28"/>
              </w:rPr>
            </w:pPr>
          </w:p>
        </w:tc>
      </w:tr>
    </w:tbl>
    <w:p>
      <w:pPr>
        <w:spacing w:line="500" w:lineRule="exact"/>
        <w:ind w:firstLine="560" w:firstLineChars="200"/>
        <w:rPr>
          <w:rFonts w:ascii="宋体" w:hAnsi="宋体"/>
          <w:sz w:val="28"/>
          <w:szCs w:val="28"/>
        </w:rPr>
      </w:pPr>
    </w:p>
    <w:p>
      <w:pPr>
        <w:spacing w:line="500" w:lineRule="exact"/>
        <w:ind w:firstLine="4919" w:firstLineChars="1750"/>
        <w:jc w:val="left"/>
        <w:rPr>
          <w:rFonts w:ascii="宋体" w:hAnsi="宋体"/>
          <w:b/>
          <w:sz w:val="28"/>
          <w:szCs w:val="28"/>
        </w:rPr>
      </w:pPr>
    </w:p>
    <w:p>
      <w:pPr>
        <w:spacing w:line="500" w:lineRule="exact"/>
        <w:rPr>
          <w:rFonts w:ascii="宋体" w:hAnsi="宋体"/>
          <w:sz w:val="28"/>
          <w:szCs w:val="28"/>
        </w:rPr>
      </w:pPr>
      <w:r>
        <w:rPr>
          <w:rFonts w:hint="eastAsia" w:ascii="宋体" w:hAnsi="宋体"/>
          <w:sz w:val="28"/>
          <w:szCs w:val="28"/>
        </w:rPr>
        <w:t xml:space="preserve">                              </w:t>
      </w:r>
      <w:r>
        <w:rPr>
          <w:rFonts w:hint="eastAsia" w:ascii="宋体"/>
          <w:sz w:val="28"/>
          <w:szCs w:val="28"/>
        </w:rPr>
        <w:t>报价供应商</w:t>
      </w:r>
      <w:r>
        <w:rPr>
          <w:rFonts w:hint="eastAsia" w:ascii="宋体" w:hAnsi="宋体"/>
          <w:sz w:val="28"/>
          <w:szCs w:val="28"/>
        </w:rPr>
        <w:t>（公章）：</w:t>
      </w:r>
    </w:p>
    <w:p>
      <w:pPr>
        <w:spacing w:line="500" w:lineRule="exact"/>
        <w:ind w:firstLine="4900" w:firstLineChars="1750"/>
        <w:rPr>
          <w:rFonts w:ascii="宋体" w:hAnsi="宋体"/>
          <w:sz w:val="28"/>
          <w:szCs w:val="28"/>
        </w:rPr>
      </w:pPr>
      <w:r>
        <w:rPr>
          <w:rFonts w:hint="eastAsia" w:ascii="宋体" w:hAnsi="宋体"/>
          <w:sz w:val="28"/>
          <w:szCs w:val="28"/>
        </w:rPr>
        <w:t>地        址：</w:t>
      </w:r>
    </w:p>
    <w:p>
      <w:pPr>
        <w:spacing w:line="500" w:lineRule="exact"/>
        <w:rPr>
          <w:rFonts w:ascii="宋体" w:hAnsi="宋体"/>
          <w:b/>
          <w:sz w:val="28"/>
          <w:szCs w:val="28"/>
        </w:rPr>
      </w:pP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法定代表人（签名）：</w:t>
      </w:r>
    </w:p>
    <w:p>
      <w:pPr>
        <w:spacing w:line="500" w:lineRule="exact"/>
        <w:ind w:firstLine="4919" w:firstLineChars="1750"/>
        <w:rPr>
          <w:rFonts w:ascii="宋体" w:hAnsi="宋体"/>
          <w:b/>
          <w:sz w:val="28"/>
          <w:szCs w:val="28"/>
        </w:rPr>
      </w:pPr>
      <w:bookmarkStart w:id="8" w:name="OLE_LINK1"/>
      <w:r>
        <w:rPr>
          <w:rFonts w:hint="eastAsia" w:ascii="宋体" w:hAnsi="宋体"/>
          <w:b/>
          <w:sz w:val="28"/>
          <w:szCs w:val="28"/>
        </w:rPr>
        <w:t>代理人</w:t>
      </w:r>
      <w:bookmarkEnd w:id="8"/>
      <w:r>
        <w:rPr>
          <w:rFonts w:hint="eastAsia" w:ascii="宋体" w:hAnsi="宋体"/>
          <w:b/>
          <w:sz w:val="28"/>
          <w:szCs w:val="28"/>
        </w:rPr>
        <w:t>（签名）：</w:t>
      </w:r>
    </w:p>
    <w:p>
      <w:pPr>
        <w:spacing w:line="500" w:lineRule="exact"/>
        <w:ind w:firstLine="4900" w:firstLineChars="1750"/>
        <w:rPr>
          <w:rFonts w:ascii="宋体" w:hAnsi="宋体"/>
          <w:sz w:val="28"/>
          <w:szCs w:val="28"/>
        </w:rPr>
      </w:pPr>
    </w:p>
    <w:p>
      <w:pPr>
        <w:spacing w:line="500" w:lineRule="exact"/>
        <w:ind w:firstLine="4900" w:firstLineChars="1750"/>
        <w:rPr>
          <w:rFonts w:ascii="宋体" w:hAnsi="宋体"/>
          <w:sz w:val="28"/>
          <w:szCs w:val="28"/>
        </w:rPr>
      </w:pPr>
    </w:p>
    <w:p>
      <w:pPr>
        <w:spacing w:line="500" w:lineRule="exact"/>
        <w:rPr>
          <w:rFonts w:ascii="宋体" w:hAnsi="宋体"/>
          <w:sz w:val="28"/>
          <w:szCs w:val="28"/>
        </w:rPr>
      </w:pPr>
    </w:p>
    <w:p>
      <w:pPr>
        <w:rPr>
          <w:sz w:val="24"/>
          <w:szCs w:val="24"/>
        </w:rPr>
      </w:pPr>
      <w:r>
        <w:rPr>
          <w:rFonts w:hint="eastAsia"/>
          <w:sz w:val="24"/>
          <w:szCs w:val="24"/>
        </w:rPr>
        <w:t>（注：法定代表人为投标供应商代表并</w:t>
      </w:r>
      <w:r>
        <w:rPr>
          <w:rFonts w:hint="eastAsia"/>
          <w:b/>
          <w:sz w:val="28"/>
          <w:szCs w:val="28"/>
          <w:u w:val="single"/>
        </w:rPr>
        <w:t>亲自签署</w:t>
      </w:r>
      <w:r>
        <w:rPr>
          <w:rFonts w:hint="eastAsia"/>
          <w:sz w:val="24"/>
          <w:szCs w:val="24"/>
        </w:rPr>
        <w:t>报价文件的可不提交，</w:t>
      </w:r>
      <w:r>
        <w:rPr>
          <w:rFonts w:hint="eastAsia"/>
          <w:b/>
          <w:sz w:val="24"/>
          <w:szCs w:val="24"/>
        </w:rPr>
        <w:t>否则</w:t>
      </w:r>
      <w:r>
        <w:rPr>
          <w:rFonts w:hint="eastAsia"/>
          <w:sz w:val="24"/>
          <w:szCs w:val="24"/>
        </w:rPr>
        <w:t>，本委托书为</w:t>
      </w:r>
      <w:r>
        <w:rPr>
          <w:rFonts w:hint="eastAsia"/>
          <w:b/>
          <w:sz w:val="24"/>
          <w:szCs w:val="24"/>
          <w:u w:val="single"/>
        </w:rPr>
        <w:t>必要文件（不得改变格式）</w:t>
      </w:r>
      <w:r>
        <w:rPr>
          <w:rFonts w:hint="eastAsia"/>
          <w:sz w:val="24"/>
          <w:szCs w:val="24"/>
        </w:rPr>
        <w:t>，必须有</w:t>
      </w:r>
      <w:r>
        <w:rPr>
          <w:rFonts w:hint="eastAsia"/>
          <w:b/>
          <w:sz w:val="28"/>
          <w:szCs w:val="28"/>
          <w:u w:val="single"/>
        </w:rPr>
        <w:t>法定代表人</w:t>
      </w:r>
      <w:r>
        <w:rPr>
          <w:rFonts w:hint="eastAsia"/>
          <w:sz w:val="24"/>
          <w:szCs w:val="24"/>
        </w:rPr>
        <w:t>和</w:t>
      </w:r>
      <w:r>
        <w:rPr>
          <w:rFonts w:hint="eastAsia"/>
          <w:b/>
          <w:sz w:val="28"/>
          <w:szCs w:val="28"/>
          <w:u w:val="single"/>
        </w:rPr>
        <w:t>代理人</w:t>
      </w:r>
      <w:r>
        <w:rPr>
          <w:rFonts w:hint="eastAsia"/>
          <w:sz w:val="24"/>
          <w:szCs w:val="24"/>
        </w:rPr>
        <w:t>的</w:t>
      </w:r>
      <w:r>
        <w:rPr>
          <w:rFonts w:hint="eastAsia"/>
          <w:b/>
          <w:sz w:val="24"/>
          <w:szCs w:val="24"/>
          <w:u w:val="single"/>
        </w:rPr>
        <w:t>亲笔签名</w:t>
      </w:r>
      <w:r>
        <w:rPr>
          <w:rFonts w:hint="eastAsia"/>
          <w:sz w:val="24"/>
          <w:szCs w:val="24"/>
        </w:rPr>
        <w:t>，必须加盖</w:t>
      </w:r>
      <w:r>
        <w:rPr>
          <w:rFonts w:hint="eastAsia"/>
          <w:b/>
          <w:sz w:val="28"/>
          <w:szCs w:val="28"/>
        </w:rPr>
        <w:t>公章</w:t>
      </w:r>
      <w:r>
        <w:rPr>
          <w:rFonts w:hint="eastAsia"/>
          <w:sz w:val="24"/>
          <w:szCs w:val="24"/>
        </w:rPr>
        <w:t>，且有效期不得短于报价截止日，否则，作无效报价处理。</w:t>
      </w:r>
    </w:p>
    <w:p>
      <w:pPr>
        <w:widowControl/>
        <w:shd w:val="clear" w:color="auto" w:fill="FFFFFF"/>
        <w:spacing w:line="480" w:lineRule="auto"/>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                                                                                                                                                                           </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03F9"/>
    <w:multiLevelType w:val="multilevel"/>
    <w:tmpl w:val="017503F9"/>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367562CA"/>
    <w:multiLevelType w:val="multilevel"/>
    <w:tmpl w:val="367562CA"/>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920C49"/>
    <w:multiLevelType w:val="multilevel"/>
    <w:tmpl w:val="5C920C49"/>
    <w:lvl w:ilvl="0" w:tentative="0">
      <w:start w:val="1"/>
      <w:numFmt w:val="chineseCountingThousand"/>
      <w:lvlText w:val="%1、"/>
      <w:lvlJc w:val="left"/>
      <w:pPr>
        <w:ind w:left="988" w:hanging="420"/>
      </w:pPr>
      <w:rPr>
        <w:rFonts w:hint="eastAsia"/>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4945FD"/>
    <w:multiLevelType w:val="multilevel"/>
    <w:tmpl w:val="634945FD"/>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MzA5OTM3ZjFjNmZkMGNiYTQwZjdkNWMzY2Y0NTUifQ=="/>
  </w:docVars>
  <w:rsids>
    <w:rsidRoot w:val="003B4919"/>
    <w:rsid w:val="000071C7"/>
    <w:rsid w:val="00025A76"/>
    <w:rsid w:val="0004481D"/>
    <w:rsid w:val="00050B42"/>
    <w:rsid w:val="000841FA"/>
    <w:rsid w:val="000A4243"/>
    <w:rsid w:val="000C3899"/>
    <w:rsid w:val="000C5426"/>
    <w:rsid w:val="000E5F8D"/>
    <w:rsid w:val="00100E38"/>
    <w:rsid w:val="00106924"/>
    <w:rsid w:val="00112629"/>
    <w:rsid w:val="00133F9C"/>
    <w:rsid w:val="00143201"/>
    <w:rsid w:val="00151629"/>
    <w:rsid w:val="00160803"/>
    <w:rsid w:val="00174AE9"/>
    <w:rsid w:val="00186A79"/>
    <w:rsid w:val="001958FD"/>
    <w:rsid w:val="001A71EE"/>
    <w:rsid w:val="0022437C"/>
    <w:rsid w:val="002269CD"/>
    <w:rsid w:val="00265EDB"/>
    <w:rsid w:val="00276730"/>
    <w:rsid w:val="002B17CC"/>
    <w:rsid w:val="002B6AB2"/>
    <w:rsid w:val="002F510F"/>
    <w:rsid w:val="00336182"/>
    <w:rsid w:val="00336437"/>
    <w:rsid w:val="00337FBB"/>
    <w:rsid w:val="00354925"/>
    <w:rsid w:val="0038157B"/>
    <w:rsid w:val="00394755"/>
    <w:rsid w:val="003B4919"/>
    <w:rsid w:val="003C50CB"/>
    <w:rsid w:val="003C5BEC"/>
    <w:rsid w:val="003E09C5"/>
    <w:rsid w:val="003F0A1B"/>
    <w:rsid w:val="004161AD"/>
    <w:rsid w:val="004540C9"/>
    <w:rsid w:val="00457E4E"/>
    <w:rsid w:val="00474FD6"/>
    <w:rsid w:val="00491CE6"/>
    <w:rsid w:val="004C1A0D"/>
    <w:rsid w:val="004C5E19"/>
    <w:rsid w:val="004C6376"/>
    <w:rsid w:val="004E1DE7"/>
    <w:rsid w:val="004F67C1"/>
    <w:rsid w:val="0050215B"/>
    <w:rsid w:val="005372C9"/>
    <w:rsid w:val="0054003C"/>
    <w:rsid w:val="005426F0"/>
    <w:rsid w:val="00571406"/>
    <w:rsid w:val="0057258D"/>
    <w:rsid w:val="005854BA"/>
    <w:rsid w:val="00590EAB"/>
    <w:rsid w:val="005B3742"/>
    <w:rsid w:val="005D45E0"/>
    <w:rsid w:val="00611664"/>
    <w:rsid w:val="00616787"/>
    <w:rsid w:val="00616B75"/>
    <w:rsid w:val="0068784B"/>
    <w:rsid w:val="006936D9"/>
    <w:rsid w:val="006B19BA"/>
    <w:rsid w:val="006C365D"/>
    <w:rsid w:val="006E4138"/>
    <w:rsid w:val="006F103B"/>
    <w:rsid w:val="006F1BAA"/>
    <w:rsid w:val="00716F72"/>
    <w:rsid w:val="007377E1"/>
    <w:rsid w:val="00742073"/>
    <w:rsid w:val="00767555"/>
    <w:rsid w:val="00780AAD"/>
    <w:rsid w:val="00792702"/>
    <w:rsid w:val="007B4F62"/>
    <w:rsid w:val="007F1F3D"/>
    <w:rsid w:val="008406CD"/>
    <w:rsid w:val="00843393"/>
    <w:rsid w:val="00861073"/>
    <w:rsid w:val="008629BE"/>
    <w:rsid w:val="00873B01"/>
    <w:rsid w:val="00884CCB"/>
    <w:rsid w:val="00894D19"/>
    <w:rsid w:val="00895DDD"/>
    <w:rsid w:val="008C4173"/>
    <w:rsid w:val="008D7DF2"/>
    <w:rsid w:val="00933B6C"/>
    <w:rsid w:val="00975A08"/>
    <w:rsid w:val="00977397"/>
    <w:rsid w:val="00980794"/>
    <w:rsid w:val="009839B6"/>
    <w:rsid w:val="009A5FFD"/>
    <w:rsid w:val="009E0544"/>
    <w:rsid w:val="009E6250"/>
    <w:rsid w:val="009F1746"/>
    <w:rsid w:val="009F3E5F"/>
    <w:rsid w:val="009F3ECB"/>
    <w:rsid w:val="00A32A88"/>
    <w:rsid w:val="00A43DB1"/>
    <w:rsid w:val="00A52F2B"/>
    <w:rsid w:val="00A71985"/>
    <w:rsid w:val="00A76032"/>
    <w:rsid w:val="00AB4A43"/>
    <w:rsid w:val="00AC04AB"/>
    <w:rsid w:val="00AC384E"/>
    <w:rsid w:val="00AC480D"/>
    <w:rsid w:val="00AD0CE9"/>
    <w:rsid w:val="00AD17A7"/>
    <w:rsid w:val="00AD1913"/>
    <w:rsid w:val="00AE5AAF"/>
    <w:rsid w:val="00AF6BB0"/>
    <w:rsid w:val="00B43688"/>
    <w:rsid w:val="00B70B9E"/>
    <w:rsid w:val="00B8216F"/>
    <w:rsid w:val="00BC4B64"/>
    <w:rsid w:val="00BD3589"/>
    <w:rsid w:val="00BF0960"/>
    <w:rsid w:val="00C1507B"/>
    <w:rsid w:val="00C3447C"/>
    <w:rsid w:val="00C532D8"/>
    <w:rsid w:val="00C73CA4"/>
    <w:rsid w:val="00C74CE0"/>
    <w:rsid w:val="00C77AD3"/>
    <w:rsid w:val="00C86830"/>
    <w:rsid w:val="00CB046B"/>
    <w:rsid w:val="00CE0E24"/>
    <w:rsid w:val="00D12A3F"/>
    <w:rsid w:val="00D23BA0"/>
    <w:rsid w:val="00D31CC5"/>
    <w:rsid w:val="00D36021"/>
    <w:rsid w:val="00D54A02"/>
    <w:rsid w:val="00D80E11"/>
    <w:rsid w:val="00DA5DB8"/>
    <w:rsid w:val="00DD1285"/>
    <w:rsid w:val="00E3491F"/>
    <w:rsid w:val="00E37385"/>
    <w:rsid w:val="00E6173C"/>
    <w:rsid w:val="00E62ED6"/>
    <w:rsid w:val="00E64D21"/>
    <w:rsid w:val="00E77BFD"/>
    <w:rsid w:val="00E96C44"/>
    <w:rsid w:val="00EC264F"/>
    <w:rsid w:val="00ED5B03"/>
    <w:rsid w:val="00EE0300"/>
    <w:rsid w:val="00EF154C"/>
    <w:rsid w:val="00F23A10"/>
    <w:rsid w:val="00F4752C"/>
    <w:rsid w:val="00F55282"/>
    <w:rsid w:val="00F5541D"/>
    <w:rsid w:val="00F61A96"/>
    <w:rsid w:val="00F904DA"/>
    <w:rsid w:val="00FC37DA"/>
    <w:rsid w:val="01211959"/>
    <w:rsid w:val="017459C1"/>
    <w:rsid w:val="01F02B9A"/>
    <w:rsid w:val="047A5391"/>
    <w:rsid w:val="06783073"/>
    <w:rsid w:val="07267E44"/>
    <w:rsid w:val="0AF91B48"/>
    <w:rsid w:val="0B26618F"/>
    <w:rsid w:val="0C7E1238"/>
    <w:rsid w:val="1280200A"/>
    <w:rsid w:val="12EB53B3"/>
    <w:rsid w:val="12EB6275"/>
    <w:rsid w:val="13D52519"/>
    <w:rsid w:val="13E710B2"/>
    <w:rsid w:val="148B3DD5"/>
    <w:rsid w:val="150645C4"/>
    <w:rsid w:val="175D007D"/>
    <w:rsid w:val="186B3994"/>
    <w:rsid w:val="18AC1E92"/>
    <w:rsid w:val="1AC00510"/>
    <w:rsid w:val="1FB234F9"/>
    <w:rsid w:val="2074293C"/>
    <w:rsid w:val="225321E9"/>
    <w:rsid w:val="289D5CFE"/>
    <w:rsid w:val="2ACA0927"/>
    <w:rsid w:val="2B502430"/>
    <w:rsid w:val="31203355"/>
    <w:rsid w:val="35222CAC"/>
    <w:rsid w:val="3D9D3CB5"/>
    <w:rsid w:val="418678D8"/>
    <w:rsid w:val="41894AD5"/>
    <w:rsid w:val="44C16827"/>
    <w:rsid w:val="459349D4"/>
    <w:rsid w:val="45FB5769"/>
    <w:rsid w:val="470160EE"/>
    <w:rsid w:val="47566AA6"/>
    <w:rsid w:val="47920CEC"/>
    <w:rsid w:val="479E1471"/>
    <w:rsid w:val="489C3C3C"/>
    <w:rsid w:val="4A1E71A9"/>
    <w:rsid w:val="4C106529"/>
    <w:rsid w:val="50974475"/>
    <w:rsid w:val="52446F93"/>
    <w:rsid w:val="57C93F83"/>
    <w:rsid w:val="59FF0435"/>
    <w:rsid w:val="60715B5B"/>
    <w:rsid w:val="67852C1C"/>
    <w:rsid w:val="68960E62"/>
    <w:rsid w:val="6E6829CA"/>
    <w:rsid w:val="6EEC250E"/>
    <w:rsid w:val="6FEB5CA4"/>
    <w:rsid w:val="74BD334A"/>
    <w:rsid w:val="74DA0C54"/>
    <w:rsid w:val="75B047FB"/>
    <w:rsid w:val="79166062"/>
    <w:rsid w:val="798E73AC"/>
    <w:rsid w:val="7E5919C9"/>
    <w:rsid w:val="7EBF62F1"/>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Times New Roman"/>
      <w:kern w:val="0"/>
      <w:sz w:val="20"/>
      <w:szCs w:val="24"/>
      <w:u w:color="00000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0"/>
    <w:pPr>
      <w:ind w:firstLine="420" w:firstLineChars="200"/>
    </w:pPr>
  </w:style>
  <w:style w:type="character" w:customStyle="1" w:styleId="11">
    <w:name w:val="纯文本 Char"/>
    <w:basedOn w:val="6"/>
    <w:link w:val="2"/>
    <w:qFormat/>
    <w:uiPriority w:val="0"/>
    <w:rPr>
      <w:rFonts w:ascii="宋体" w:hAnsi="Courier New"/>
      <w:szCs w:val="24"/>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48C46-51D7-411E-84B4-FA6C491F3E14}">
  <ds:schemaRefs/>
</ds:datastoreItem>
</file>

<file path=docProps/app.xml><?xml version="1.0" encoding="utf-8"?>
<Properties xmlns="http://schemas.openxmlformats.org/officeDocument/2006/extended-properties" xmlns:vt="http://schemas.openxmlformats.org/officeDocument/2006/docPropsVTypes">
  <Template>Normal</Template>
  <Pages>13</Pages>
  <Words>6109</Words>
  <Characters>6962</Characters>
  <Lines>59</Lines>
  <Paragraphs>16</Paragraphs>
  <TotalTime>0</TotalTime>
  <ScaleCrop>false</ScaleCrop>
  <LinksUpToDate>false</LinksUpToDate>
  <CharactersWithSpaces>7713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2022-06-16T15:53:00Z</dcterms:created>
  <dc:creator>PC</dc:creator>
  <cp:lastModifiedBy>毅</cp:lastModifiedBy>
  <cp:lastPrinted>2020-06-04T14:48:00Z</cp:lastPrinted>
  <dcterms:modified xsi:type="dcterms:W3CDTF">2022-06-23T03:01:32Z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52ACB104A8394F21A2AC391356EF0F2F</vt:lpwstr>
  </property>
</Properties>
</file>