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16" w:rsidRDefault="000C2516">
      <w:pPr>
        <w:widowControl w:val="0"/>
        <w:snapToGrid w:val="0"/>
        <w:spacing w:line="460" w:lineRule="exact"/>
        <w:jc w:val="center"/>
        <w:rPr>
          <w:rFonts w:ascii="宋体" w:hAnsi="宋体"/>
          <w:b/>
          <w:sz w:val="44"/>
          <w:szCs w:val="44"/>
        </w:rPr>
      </w:pPr>
    </w:p>
    <w:p w:rsidR="000C2516" w:rsidRDefault="00404A38">
      <w:pPr>
        <w:widowControl w:val="0"/>
        <w:snapToGrid w:val="0"/>
        <w:spacing w:line="460" w:lineRule="exact"/>
        <w:jc w:val="center"/>
        <w:rPr>
          <w:rFonts w:ascii="宋体" w:hAnsi="宋体"/>
          <w:b/>
          <w:sz w:val="44"/>
          <w:szCs w:val="44"/>
        </w:rPr>
      </w:pPr>
      <w:r>
        <w:rPr>
          <w:rFonts w:ascii="宋体" w:hAnsi="宋体" w:hint="eastAsia"/>
          <w:b/>
          <w:sz w:val="44"/>
          <w:szCs w:val="44"/>
        </w:rPr>
        <w:t>广东财经大学基建、修缮项目预算评审服务的采购计划</w:t>
      </w:r>
      <w:r w:rsidR="00FB5758">
        <w:rPr>
          <w:rFonts w:ascii="宋体" w:hAnsi="宋体" w:hint="eastAsia"/>
          <w:b/>
          <w:sz w:val="44"/>
          <w:szCs w:val="44"/>
        </w:rPr>
        <w:t>项目询价文件</w:t>
      </w:r>
    </w:p>
    <w:p w:rsidR="000C2516" w:rsidRDefault="000C2516">
      <w:pPr>
        <w:widowControl w:val="0"/>
        <w:snapToGrid w:val="0"/>
        <w:spacing w:line="360" w:lineRule="auto"/>
        <w:ind w:firstLineChars="200" w:firstLine="640"/>
        <w:rPr>
          <w:rFonts w:ascii="仿宋" w:eastAsia="仿宋" w:hAnsi="仿宋"/>
          <w:sz w:val="32"/>
          <w:szCs w:val="32"/>
          <w:shd w:val="clear" w:color="auto" w:fill="FFFFFF"/>
        </w:rPr>
      </w:pPr>
    </w:p>
    <w:p w:rsidR="000C2516" w:rsidRDefault="00FB5758">
      <w:pPr>
        <w:widowControl w:val="0"/>
        <w:snapToGrid w:val="0"/>
        <w:spacing w:line="360" w:lineRule="auto"/>
        <w:ind w:firstLineChars="200" w:firstLine="480"/>
        <w:rPr>
          <w:rFonts w:ascii="宋体" w:hAnsi="宋体" w:cs="Tahoma"/>
          <w:sz w:val="24"/>
        </w:rPr>
      </w:pPr>
      <w:r>
        <w:rPr>
          <w:rFonts w:ascii="宋体" w:hAnsi="宋体" w:cs="Tahoma" w:hint="eastAsia"/>
          <w:sz w:val="24"/>
        </w:rPr>
        <w:t>根据《广东财经大学校内分散采购实施办法（试行）》有关规定，我校拟通过简易询价采购方式选定</w:t>
      </w:r>
      <w:r w:rsidR="00E06428">
        <w:rPr>
          <w:rFonts w:ascii="宋体" w:hAnsi="宋体" w:cs="Tahoma" w:hint="eastAsia"/>
          <w:sz w:val="24"/>
        </w:rPr>
        <w:t>两</w:t>
      </w:r>
      <w:r>
        <w:rPr>
          <w:rFonts w:ascii="宋体" w:hAnsi="宋体" w:cs="Tahoma" w:hint="eastAsia"/>
          <w:sz w:val="24"/>
        </w:rPr>
        <w:t>家供应商负责提供</w:t>
      </w:r>
      <w:r w:rsidR="00404A38">
        <w:rPr>
          <w:rFonts w:ascii="宋体" w:hAnsi="宋体" w:cs="Tahoma" w:hint="eastAsia"/>
          <w:b/>
          <w:sz w:val="24"/>
          <w:u w:val="single"/>
        </w:rPr>
        <w:t>广东财经大学基建、修缮项目预算评审服务的采购计划</w:t>
      </w:r>
      <w:r>
        <w:rPr>
          <w:rFonts w:ascii="宋体" w:hAnsi="宋体" w:cs="Tahoma" w:hint="eastAsia"/>
          <w:b/>
          <w:sz w:val="24"/>
          <w:u w:val="single"/>
        </w:rPr>
        <w:t>及相关服务</w:t>
      </w:r>
      <w:r>
        <w:rPr>
          <w:rFonts w:ascii="宋体" w:hAnsi="宋体" w:cs="Tahoma" w:hint="eastAsia"/>
          <w:sz w:val="24"/>
        </w:rPr>
        <w:t>，欢迎符合资格条件的单位前来报价。具体询价内容如下：</w:t>
      </w:r>
    </w:p>
    <w:p w:rsidR="000C2516"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项目编号:</w:t>
      </w:r>
      <w:r>
        <w:rPr>
          <w:rFonts w:hint="eastAsia"/>
        </w:rPr>
        <w:t xml:space="preserve"> </w:t>
      </w:r>
      <w:r w:rsidR="00404A38">
        <w:rPr>
          <w:rFonts w:ascii="宋体" w:hAnsi="宋体" w:hint="eastAsia"/>
          <w:bCs/>
          <w:kern w:val="2"/>
          <w:sz w:val="24"/>
          <w:szCs w:val="24"/>
        </w:rPr>
        <w:t>FA-202205-027</w:t>
      </w:r>
    </w:p>
    <w:p w:rsidR="000C2516"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项目名称：</w:t>
      </w:r>
      <w:r w:rsidR="00404A38">
        <w:rPr>
          <w:rFonts w:ascii="宋体" w:hAnsi="宋体" w:hint="eastAsia"/>
          <w:bCs/>
          <w:kern w:val="2"/>
          <w:sz w:val="24"/>
          <w:szCs w:val="24"/>
        </w:rPr>
        <w:t>广东财经大学基建、修缮项目预算评审服务的采购计划</w:t>
      </w:r>
    </w:p>
    <w:p w:rsidR="000C2516" w:rsidRDefault="00FB5758" w:rsidP="00404A3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采购预算：</w:t>
      </w:r>
      <w:r w:rsidR="00404A38">
        <w:rPr>
          <w:rFonts w:ascii="宋体" w:hAnsi="宋体" w:hint="eastAsia"/>
          <w:bCs/>
          <w:kern w:val="2"/>
          <w:sz w:val="24"/>
          <w:szCs w:val="24"/>
        </w:rPr>
        <w:t>99,000</w:t>
      </w:r>
      <w:r w:rsidR="00404A38" w:rsidRPr="00404A38">
        <w:rPr>
          <w:rFonts w:ascii="宋体" w:hAnsi="宋体" w:hint="eastAsia"/>
          <w:bCs/>
          <w:kern w:val="2"/>
          <w:sz w:val="24"/>
          <w:szCs w:val="24"/>
        </w:rPr>
        <w:t>元</w:t>
      </w:r>
    </w:p>
    <w:p w:rsidR="000C2516"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需求清单及要求</w:t>
      </w:r>
    </w:p>
    <w:p w:rsidR="000C2516" w:rsidRDefault="00FB5758">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1、采购清单</w:t>
      </w:r>
    </w:p>
    <w:tbl>
      <w:tblPr>
        <w:tblW w:w="0" w:type="auto"/>
        <w:jc w:val="center"/>
        <w:tblLayout w:type="fixed"/>
        <w:tblLook w:val="0000"/>
      </w:tblPr>
      <w:tblGrid>
        <w:gridCol w:w="741"/>
        <w:gridCol w:w="852"/>
        <w:gridCol w:w="1406"/>
        <w:gridCol w:w="1559"/>
        <w:gridCol w:w="1276"/>
        <w:gridCol w:w="1337"/>
        <w:gridCol w:w="1337"/>
      </w:tblGrid>
      <w:tr w:rsidR="000C2516" w:rsidRPr="00E06428">
        <w:trPr>
          <w:trHeight w:val="555"/>
          <w:tblHeader/>
          <w:jc w:val="center"/>
        </w:trPr>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406"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产品描述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1337"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1337" w:type="dxa"/>
            <w:tcBorders>
              <w:top w:val="single" w:sz="4" w:space="0" w:color="auto"/>
              <w:left w:val="nil"/>
              <w:bottom w:val="single" w:sz="4" w:space="0" w:color="auto"/>
              <w:right w:val="single" w:sz="4" w:space="0" w:color="auto"/>
            </w:tcBorders>
            <w:shd w:val="clear" w:color="000000" w:fill="FFFFFF"/>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备注</w:t>
            </w:r>
          </w:p>
        </w:tc>
      </w:tr>
      <w:tr w:rsidR="000C2516">
        <w:trPr>
          <w:trHeight w:val="570"/>
          <w:jc w:val="center"/>
        </w:trPr>
        <w:tc>
          <w:tcPr>
            <w:tcW w:w="741" w:type="dxa"/>
            <w:tcBorders>
              <w:top w:val="nil"/>
              <w:left w:val="single" w:sz="4" w:space="0" w:color="auto"/>
              <w:bottom w:val="single" w:sz="4" w:space="0" w:color="auto"/>
              <w:right w:val="single" w:sz="4" w:space="0" w:color="auto"/>
            </w:tcBorders>
            <w:vAlign w:val="center"/>
          </w:tcPr>
          <w:p w:rsidR="000C2516" w:rsidRDefault="00FB5758">
            <w:pPr>
              <w:spacing w:line="240" w:lineRule="auto"/>
              <w:jc w:val="center"/>
              <w:textAlignment w:val="auto"/>
              <w:rPr>
                <w:rFonts w:ascii="Calibri" w:hAnsi="Calibri" w:cs="Calibri"/>
                <w:szCs w:val="21"/>
              </w:rPr>
            </w:pPr>
            <w:r>
              <w:rPr>
                <w:rFonts w:ascii="Calibri" w:hAnsi="Calibri" w:cs="Calibri" w:hint="eastAsia"/>
                <w:szCs w:val="21"/>
              </w:rPr>
              <w:t>1</w:t>
            </w:r>
          </w:p>
        </w:tc>
        <w:tc>
          <w:tcPr>
            <w:tcW w:w="852" w:type="dxa"/>
            <w:tcBorders>
              <w:top w:val="nil"/>
              <w:left w:val="nil"/>
              <w:bottom w:val="single" w:sz="4" w:space="0" w:color="auto"/>
              <w:right w:val="single" w:sz="4" w:space="0" w:color="auto"/>
            </w:tcBorders>
            <w:vAlign w:val="center"/>
          </w:tcPr>
          <w:p w:rsidR="000C2516" w:rsidRDefault="00404A38">
            <w:pPr>
              <w:spacing w:line="240" w:lineRule="auto"/>
              <w:jc w:val="center"/>
              <w:textAlignment w:val="auto"/>
              <w:rPr>
                <w:rFonts w:ascii="Calibri" w:hAnsi="Calibri" w:cs="Calibri"/>
                <w:szCs w:val="21"/>
              </w:rPr>
            </w:pPr>
            <w:r>
              <w:rPr>
                <w:rFonts w:ascii="Calibri" w:hAnsi="Calibri" w:cs="Calibri" w:hint="eastAsia"/>
                <w:szCs w:val="21"/>
              </w:rPr>
              <w:t>广东财经大学基建、修缮项目预算评审服务</w:t>
            </w:r>
          </w:p>
        </w:tc>
        <w:tc>
          <w:tcPr>
            <w:tcW w:w="1406" w:type="dxa"/>
            <w:tcBorders>
              <w:top w:val="nil"/>
              <w:left w:val="nil"/>
              <w:bottom w:val="single" w:sz="4" w:space="0" w:color="auto"/>
              <w:right w:val="single" w:sz="4" w:space="0" w:color="auto"/>
            </w:tcBorders>
            <w:vAlign w:val="center"/>
          </w:tcPr>
          <w:p w:rsidR="000C2516" w:rsidRDefault="006E466E">
            <w:pPr>
              <w:spacing w:line="240" w:lineRule="auto"/>
              <w:jc w:val="center"/>
              <w:textAlignment w:val="auto"/>
              <w:rPr>
                <w:rFonts w:ascii="Calibri" w:hAnsi="Calibri" w:cs="Calibri"/>
                <w:szCs w:val="21"/>
              </w:rPr>
            </w:pPr>
            <w:r>
              <w:rPr>
                <w:rFonts w:ascii="Calibri" w:hAnsi="Calibri" w:cs="Calibri" w:hint="eastAsia"/>
                <w:szCs w:val="21"/>
              </w:rPr>
              <w:t>详见“</w:t>
            </w:r>
            <w:r>
              <w:rPr>
                <w:rFonts w:ascii="Calibri" w:hAnsi="Calibri" w:cs="Calibri" w:hint="eastAsia"/>
                <w:szCs w:val="21"/>
              </w:rPr>
              <w:t>2</w:t>
            </w:r>
            <w:r>
              <w:rPr>
                <w:rFonts w:ascii="Calibri" w:hAnsi="Calibri" w:cs="Calibri" w:hint="eastAsia"/>
                <w:szCs w:val="21"/>
              </w:rPr>
              <w:t>服务要求”</w:t>
            </w:r>
          </w:p>
        </w:tc>
        <w:tc>
          <w:tcPr>
            <w:tcW w:w="1559" w:type="dxa"/>
            <w:tcBorders>
              <w:top w:val="nil"/>
              <w:left w:val="nil"/>
              <w:bottom w:val="single" w:sz="4" w:space="0" w:color="auto"/>
              <w:right w:val="single" w:sz="4" w:space="0" w:color="auto"/>
            </w:tcBorders>
            <w:vAlign w:val="center"/>
          </w:tcPr>
          <w:p w:rsidR="000C2516" w:rsidRDefault="00223334">
            <w:pPr>
              <w:spacing w:line="240" w:lineRule="auto"/>
              <w:jc w:val="center"/>
              <w:textAlignment w:val="auto"/>
              <w:rPr>
                <w:rFonts w:ascii="Calibri" w:hAnsi="Calibri" w:cs="Calibri"/>
                <w:szCs w:val="21"/>
              </w:rPr>
            </w:pPr>
            <w:r>
              <w:rPr>
                <w:rFonts w:ascii="Calibri" w:hAnsi="Calibri" w:cs="Calibri" w:hint="eastAsia"/>
                <w:szCs w:val="21"/>
              </w:rPr>
              <w:t>工程造价咨询服务</w:t>
            </w:r>
          </w:p>
        </w:tc>
        <w:tc>
          <w:tcPr>
            <w:tcW w:w="1276" w:type="dxa"/>
            <w:tcBorders>
              <w:top w:val="nil"/>
              <w:left w:val="nil"/>
              <w:bottom w:val="single" w:sz="4" w:space="0" w:color="auto"/>
              <w:right w:val="single" w:sz="4" w:space="0" w:color="auto"/>
            </w:tcBorders>
            <w:noWrap/>
            <w:vAlign w:val="center"/>
          </w:tcPr>
          <w:p w:rsidR="000C2516" w:rsidRDefault="00223334">
            <w:pPr>
              <w:spacing w:line="240" w:lineRule="auto"/>
              <w:jc w:val="center"/>
              <w:textAlignment w:val="auto"/>
              <w:rPr>
                <w:rFonts w:ascii="Calibri" w:hAnsi="Calibri" w:cs="Calibri"/>
                <w:szCs w:val="21"/>
              </w:rPr>
            </w:pPr>
            <w:r>
              <w:rPr>
                <w:rFonts w:ascii="Calibri" w:hAnsi="Calibri" w:cs="Calibri" w:hint="eastAsia"/>
                <w:szCs w:val="21"/>
              </w:rPr>
              <w:t>1</w:t>
            </w:r>
          </w:p>
        </w:tc>
        <w:tc>
          <w:tcPr>
            <w:tcW w:w="1337" w:type="dxa"/>
            <w:tcBorders>
              <w:top w:val="nil"/>
              <w:left w:val="nil"/>
              <w:bottom w:val="single" w:sz="4" w:space="0" w:color="auto"/>
              <w:right w:val="single" w:sz="4" w:space="0" w:color="auto"/>
            </w:tcBorders>
            <w:noWrap/>
            <w:vAlign w:val="center"/>
          </w:tcPr>
          <w:p w:rsidR="000C2516" w:rsidRDefault="00223334">
            <w:pPr>
              <w:spacing w:line="240" w:lineRule="auto"/>
              <w:jc w:val="center"/>
              <w:textAlignment w:val="auto"/>
              <w:rPr>
                <w:rFonts w:ascii="Calibri" w:hAnsi="Calibri" w:cs="Calibri"/>
                <w:szCs w:val="21"/>
              </w:rPr>
            </w:pPr>
            <w:r>
              <w:rPr>
                <w:rFonts w:ascii="Calibri" w:hAnsi="Calibri" w:cs="Calibri" w:hint="eastAsia"/>
                <w:szCs w:val="21"/>
              </w:rPr>
              <w:t>项</w:t>
            </w:r>
          </w:p>
        </w:tc>
        <w:tc>
          <w:tcPr>
            <w:tcW w:w="1337" w:type="dxa"/>
            <w:tcBorders>
              <w:top w:val="nil"/>
              <w:left w:val="nil"/>
              <w:bottom w:val="single" w:sz="4" w:space="0" w:color="auto"/>
              <w:right w:val="single" w:sz="4" w:space="0" w:color="auto"/>
            </w:tcBorders>
          </w:tcPr>
          <w:p w:rsidR="000C2516" w:rsidRDefault="000C2516">
            <w:pPr>
              <w:spacing w:line="240" w:lineRule="auto"/>
              <w:jc w:val="center"/>
              <w:textAlignment w:val="auto"/>
              <w:rPr>
                <w:rFonts w:ascii="Calibri" w:hAnsi="Calibri" w:cs="Calibri"/>
                <w:szCs w:val="21"/>
              </w:rPr>
            </w:pPr>
          </w:p>
        </w:tc>
      </w:tr>
    </w:tbl>
    <w:p w:rsidR="000C2516" w:rsidRDefault="000C2516">
      <w:pPr>
        <w:widowControl w:val="0"/>
        <w:adjustRightInd w:val="0"/>
        <w:snapToGrid w:val="0"/>
        <w:spacing w:line="360" w:lineRule="auto"/>
        <w:ind w:left="482"/>
        <w:rPr>
          <w:rFonts w:ascii="宋体" w:hAnsi="宋体"/>
          <w:b/>
          <w:kern w:val="2"/>
          <w:sz w:val="24"/>
          <w:szCs w:val="24"/>
        </w:rPr>
      </w:pPr>
    </w:p>
    <w:p w:rsidR="000C2516" w:rsidRDefault="00FB5758">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2、其他技术（或服务）要求</w:t>
      </w:r>
      <w:r>
        <w:rPr>
          <w:rFonts w:ascii="宋体" w:hAnsi="宋体" w:hint="eastAsia"/>
          <w:b/>
          <w:i/>
          <w:kern w:val="2"/>
          <w:sz w:val="24"/>
          <w:szCs w:val="24"/>
        </w:rPr>
        <w:t>（如有）</w:t>
      </w:r>
    </w:p>
    <w:p w:rsidR="006E466E" w:rsidRDefault="006E466E" w:rsidP="006E466E">
      <w:pPr>
        <w:spacing w:line="360" w:lineRule="auto"/>
        <w:ind w:firstLineChars="200" w:firstLine="480"/>
        <w:rPr>
          <w:rFonts w:ascii="宋体" w:hAnsi="宋体"/>
          <w:sz w:val="24"/>
        </w:rPr>
      </w:pPr>
      <w:r>
        <w:rPr>
          <w:rFonts w:ascii="宋体" w:hAnsi="宋体" w:hint="eastAsia"/>
          <w:sz w:val="24"/>
        </w:rPr>
        <w:t>（1）所需评审项目基本情况：</w:t>
      </w:r>
    </w:p>
    <w:p w:rsidR="00440040" w:rsidRPr="00440040" w:rsidRDefault="00440040" w:rsidP="00440040">
      <w:pPr>
        <w:widowControl w:val="0"/>
        <w:adjustRightInd w:val="0"/>
        <w:snapToGrid w:val="0"/>
        <w:spacing w:line="360" w:lineRule="auto"/>
        <w:ind w:firstLineChars="200" w:firstLine="480"/>
        <w:rPr>
          <w:rFonts w:ascii="宋体" w:hAnsi="宋体"/>
          <w:sz w:val="24"/>
        </w:rPr>
      </w:pPr>
      <w:r w:rsidRPr="00440040">
        <w:rPr>
          <w:rFonts w:ascii="宋体" w:hAnsi="宋体" w:hint="eastAsia"/>
          <w:sz w:val="24"/>
        </w:rPr>
        <w:t>主要为广东财经大学两校区2022-2023年10万元以上基建、修缮项目。</w:t>
      </w:r>
    </w:p>
    <w:p w:rsidR="00440040" w:rsidRDefault="00440040" w:rsidP="00440040">
      <w:pPr>
        <w:widowControl w:val="0"/>
        <w:adjustRightInd w:val="0"/>
        <w:snapToGrid w:val="0"/>
        <w:spacing w:line="360" w:lineRule="auto"/>
        <w:ind w:firstLineChars="200" w:firstLine="480"/>
        <w:rPr>
          <w:rFonts w:ascii="宋体" w:hAnsi="宋体"/>
          <w:sz w:val="24"/>
        </w:rPr>
      </w:pPr>
      <w:r w:rsidRPr="00440040">
        <w:rPr>
          <w:rFonts w:ascii="宋体" w:hAnsi="宋体" w:hint="eastAsia"/>
          <w:sz w:val="24"/>
        </w:rPr>
        <w:t>项目预算总金额约10,000万元，按最终审核项目实际金额结算。</w:t>
      </w:r>
    </w:p>
    <w:p w:rsidR="006E466E" w:rsidRDefault="006E466E" w:rsidP="00440040">
      <w:pPr>
        <w:widowControl w:val="0"/>
        <w:adjustRightInd w:val="0"/>
        <w:snapToGrid w:val="0"/>
        <w:spacing w:line="360" w:lineRule="auto"/>
        <w:ind w:firstLineChars="200" w:firstLine="480"/>
        <w:rPr>
          <w:rFonts w:ascii="宋体" w:hAnsi="宋体"/>
          <w:sz w:val="24"/>
        </w:rPr>
      </w:pPr>
      <w:r>
        <w:rPr>
          <w:rFonts w:ascii="宋体" w:hAnsi="宋体" w:hint="eastAsia"/>
          <w:sz w:val="24"/>
        </w:rPr>
        <w:t>（2）服务要求</w:t>
      </w:r>
    </w:p>
    <w:p w:rsidR="006C35D5" w:rsidRDefault="006C35D5" w:rsidP="006E466E">
      <w:pPr>
        <w:pStyle w:val="af1"/>
        <w:numPr>
          <w:ilvl w:val="0"/>
          <w:numId w:val="10"/>
        </w:numPr>
        <w:spacing w:line="360" w:lineRule="auto"/>
        <w:ind w:firstLineChars="0"/>
        <w:rPr>
          <w:rFonts w:ascii="宋体" w:hAnsi="宋体"/>
          <w:sz w:val="24"/>
        </w:rPr>
      </w:pPr>
      <w:r>
        <w:rPr>
          <w:rFonts w:ascii="宋体" w:hAnsi="宋体" w:hint="eastAsia"/>
          <w:sz w:val="24"/>
        </w:rPr>
        <w:t>供应商须为企业法人，并具备建设行政主管部门颁</w:t>
      </w:r>
      <w:r w:rsidR="00E06428">
        <w:rPr>
          <w:rFonts w:ascii="宋体" w:hAnsi="宋体" w:hint="eastAsia"/>
          <w:sz w:val="24"/>
        </w:rPr>
        <w:t>发的工程造价咨询乙级或以上资质，报价时须提供相关资质证书并加盖公</w:t>
      </w:r>
      <w:r>
        <w:rPr>
          <w:rFonts w:ascii="宋体" w:hAnsi="宋体" w:hint="eastAsia"/>
          <w:sz w:val="24"/>
        </w:rPr>
        <w:t>章。未提供证明文件的认定为无效报价。</w:t>
      </w:r>
    </w:p>
    <w:p w:rsidR="006E466E" w:rsidRDefault="006C35D5" w:rsidP="006E466E">
      <w:pPr>
        <w:pStyle w:val="af1"/>
        <w:numPr>
          <w:ilvl w:val="0"/>
          <w:numId w:val="10"/>
        </w:numPr>
        <w:spacing w:line="360" w:lineRule="auto"/>
        <w:ind w:firstLineChars="0"/>
        <w:rPr>
          <w:rFonts w:ascii="宋体" w:hAnsi="宋体"/>
          <w:sz w:val="24"/>
        </w:rPr>
      </w:pPr>
      <w:r>
        <w:rPr>
          <w:rFonts w:ascii="宋体" w:hAnsi="宋体" w:hint="eastAsia"/>
          <w:sz w:val="24"/>
        </w:rPr>
        <w:t>供应商须</w:t>
      </w:r>
      <w:r w:rsidR="006E466E">
        <w:rPr>
          <w:rFonts w:ascii="宋体" w:hAnsi="宋体" w:hint="eastAsia"/>
          <w:sz w:val="24"/>
        </w:rPr>
        <w:t>具备项目可行性论证、</w:t>
      </w:r>
      <w:r w:rsidR="00440040">
        <w:rPr>
          <w:rFonts w:ascii="宋体" w:hAnsi="宋体" w:hint="eastAsia"/>
          <w:sz w:val="24"/>
        </w:rPr>
        <w:t>工程项目预算评审等方面资格，具备丰富的物资预算评审案例和经验，报价时提供至少三个工程项目预算评审案例并加盖公章。未提供证明文件的认定为无效报价。</w:t>
      </w:r>
    </w:p>
    <w:p w:rsidR="006E466E" w:rsidRDefault="006E466E" w:rsidP="006E466E">
      <w:pPr>
        <w:pStyle w:val="af1"/>
        <w:numPr>
          <w:ilvl w:val="0"/>
          <w:numId w:val="10"/>
        </w:numPr>
        <w:spacing w:line="360" w:lineRule="auto"/>
        <w:ind w:firstLineChars="0"/>
        <w:rPr>
          <w:rFonts w:ascii="宋体" w:hAnsi="宋体"/>
          <w:sz w:val="24"/>
        </w:rPr>
      </w:pPr>
      <w:r>
        <w:rPr>
          <w:rFonts w:ascii="宋体" w:hAnsi="宋体" w:hint="eastAsia"/>
          <w:sz w:val="24"/>
        </w:rPr>
        <w:lastRenderedPageBreak/>
        <w:t>供应商应熟悉并严格执行国家、广东省相关法律、法规及相关政策，本着为广东财经大学经费节约投资的原则，科</w:t>
      </w:r>
      <w:r w:rsidR="00EE28AE">
        <w:rPr>
          <w:rFonts w:ascii="宋体" w:hAnsi="宋体" w:hint="eastAsia"/>
          <w:sz w:val="24"/>
        </w:rPr>
        <w:t>学、客观、公正地开展评审工作，要合理体现采购人控制项目投资的要求。</w:t>
      </w:r>
    </w:p>
    <w:p w:rsidR="006E466E" w:rsidRDefault="006E466E" w:rsidP="006E466E">
      <w:pPr>
        <w:numPr>
          <w:ilvl w:val="0"/>
          <w:numId w:val="10"/>
        </w:numPr>
        <w:spacing w:line="360" w:lineRule="auto"/>
        <w:rPr>
          <w:rFonts w:ascii="宋体" w:hAnsi="宋体"/>
          <w:sz w:val="24"/>
        </w:rPr>
      </w:pPr>
      <w:r>
        <w:rPr>
          <w:rFonts w:ascii="宋体" w:hAnsi="宋体" w:hint="eastAsia"/>
          <w:sz w:val="24"/>
        </w:rPr>
        <w:t>供应商健全内部控制制度，</w:t>
      </w:r>
      <w:r>
        <w:rPr>
          <w:rFonts w:ascii="宋体" w:hAnsi="宋体"/>
          <w:sz w:val="24"/>
        </w:rPr>
        <w:t>确保依据合法充分，程序严谨合规，结果科学公正；交付报告要有相关负责人签字并加</w:t>
      </w:r>
      <w:r w:rsidR="00470755">
        <w:rPr>
          <w:rFonts w:ascii="宋体" w:hAnsi="宋体" w:hint="eastAsia"/>
          <w:sz w:val="24"/>
        </w:rPr>
        <w:t>盖</w:t>
      </w:r>
      <w:r>
        <w:rPr>
          <w:rFonts w:ascii="宋体" w:hAnsi="宋体"/>
          <w:sz w:val="24"/>
        </w:rPr>
        <w:t>公章；在开展具体项目</w:t>
      </w:r>
      <w:r>
        <w:rPr>
          <w:rFonts w:ascii="宋体" w:hAnsi="宋体" w:hint="eastAsia"/>
          <w:sz w:val="24"/>
        </w:rPr>
        <w:t>预算评审</w:t>
      </w:r>
      <w:r>
        <w:rPr>
          <w:rFonts w:ascii="宋体" w:hAnsi="宋体"/>
          <w:sz w:val="24"/>
        </w:rPr>
        <w:t>时，应严格按照采购人规定的</w:t>
      </w:r>
      <w:r>
        <w:rPr>
          <w:rFonts w:ascii="宋体" w:hAnsi="宋体" w:hint="eastAsia"/>
          <w:sz w:val="24"/>
        </w:rPr>
        <w:t>评审</w:t>
      </w:r>
      <w:r>
        <w:rPr>
          <w:rFonts w:ascii="宋体" w:hAnsi="宋体"/>
          <w:sz w:val="24"/>
        </w:rPr>
        <w:t>程序</w:t>
      </w:r>
      <w:r w:rsidR="00EE28AE">
        <w:rPr>
          <w:rFonts w:ascii="宋体" w:hAnsi="宋体" w:hint="eastAsia"/>
          <w:sz w:val="24"/>
        </w:rPr>
        <w:t>，采用专业技术方法、实地勘察等方式</w:t>
      </w:r>
      <w:r>
        <w:rPr>
          <w:rFonts w:ascii="宋体" w:hAnsi="宋体"/>
          <w:sz w:val="24"/>
        </w:rPr>
        <w:t>开展工作，保证各环节质量。</w:t>
      </w:r>
    </w:p>
    <w:p w:rsidR="006E466E" w:rsidRDefault="006E466E" w:rsidP="006E466E">
      <w:pPr>
        <w:numPr>
          <w:ilvl w:val="0"/>
          <w:numId w:val="10"/>
        </w:numPr>
        <w:spacing w:line="360" w:lineRule="auto"/>
        <w:rPr>
          <w:rFonts w:ascii="宋体" w:hAnsi="宋体"/>
          <w:sz w:val="24"/>
        </w:rPr>
      </w:pPr>
      <w:r>
        <w:rPr>
          <w:rFonts w:ascii="宋体" w:hAnsi="宋体" w:hint="eastAsia"/>
          <w:sz w:val="24"/>
        </w:rPr>
        <w:t>供应商</w:t>
      </w:r>
      <w:r w:rsidR="001E6AF3">
        <w:rPr>
          <w:rFonts w:ascii="宋体" w:hAnsi="宋体"/>
          <w:sz w:val="24"/>
        </w:rPr>
        <w:t>接受项目委托</w:t>
      </w:r>
      <w:r>
        <w:rPr>
          <w:rFonts w:ascii="宋体" w:hAnsi="宋体"/>
          <w:sz w:val="24"/>
        </w:rPr>
        <w:t>，在取得预算清单后</w:t>
      </w:r>
      <w:r>
        <w:rPr>
          <w:rFonts w:ascii="宋体" w:hAnsi="宋体" w:hint="eastAsia"/>
          <w:sz w:val="24"/>
        </w:rPr>
        <w:t>15天内</w:t>
      </w:r>
      <w:r>
        <w:rPr>
          <w:rFonts w:ascii="宋体" w:hAnsi="宋体"/>
          <w:sz w:val="24"/>
        </w:rPr>
        <w:t>完成任务。如遇影响进度的特殊事宜，应及时向采购人报告。项目总负责人要随时跟进项目工作进度并做好记录。</w:t>
      </w:r>
    </w:p>
    <w:p w:rsidR="006E466E" w:rsidRDefault="006E466E" w:rsidP="006E466E">
      <w:pPr>
        <w:numPr>
          <w:ilvl w:val="0"/>
          <w:numId w:val="10"/>
        </w:numPr>
        <w:spacing w:line="360" w:lineRule="auto"/>
        <w:rPr>
          <w:rFonts w:ascii="宋体" w:hAnsi="宋体"/>
          <w:sz w:val="24"/>
        </w:rPr>
      </w:pPr>
      <w:r>
        <w:rPr>
          <w:rFonts w:ascii="宋体" w:hAnsi="宋体" w:hint="eastAsia"/>
          <w:sz w:val="24"/>
        </w:rPr>
        <w:t>供应商</w:t>
      </w:r>
      <w:r>
        <w:rPr>
          <w:rFonts w:ascii="宋体" w:hAnsi="宋体"/>
          <w:sz w:val="24"/>
        </w:rPr>
        <w:t>要严格执行国家的法律法规，遵守职业道德</w:t>
      </w:r>
      <w:r w:rsidR="00D80E98">
        <w:rPr>
          <w:rFonts w:ascii="宋体" w:hAnsi="宋体"/>
          <w:sz w:val="24"/>
        </w:rPr>
        <w:t>和独立审核准则，遵守国家有关保密</w:t>
      </w:r>
      <w:r>
        <w:rPr>
          <w:rFonts w:ascii="宋体" w:hAnsi="宋体"/>
          <w:sz w:val="24"/>
        </w:rPr>
        <w:t>和廉政规定，不得向</w:t>
      </w:r>
      <w:r w:rsidR="00EE28AE">
        <w:rPr>
          <w:rFonts w:ascii="宋体" w:hAnsi="宋体" w:hint="eastAsia"/>
          <w:sz w:val="24"/>
        </w:rPr>
        <w:t>采购人</w:t>
      </w:r>
      <w:r>
        <w:rPr>
          <w:rFonts w:ascii="宋体" w:hAnsi="宋体"/>
          <w:sz w:val="24"/>
        </w:rPr>
        <w:t>另行收取任何费用，不得对外泄露在工作过程中获知的项目的任何资料、信息</w:t>
      </w:r>
      <w:r>
        <w:rPr>
          <w:rFonts w:ascii="宋体" w:hAnsi="宋体" w:hint="eastAsia"/>
          <w:sz w:val="24"/>
        </w:rPr>
        <w:t>。</w:t>
      </w:r>
    </w:p>
    <w:p w:rsidR="006E466E" w:rsidRDefault="006E466E" w:rsidP="006E466E">
      <w:pPr>
        <w:numPr>
          <w:ilvl w:val="0"/>
          <w:numId w:val="10"/>
        </w:numPr>
        <w:spacing w:line="360" w:lineRule="auto"/>
        <w:rPr>
          <w:rFonts w:ascii="宋体" w:hAnsi="宋体"/>
          <w:sz w:val="24"/>
        </w:rPr>
      </w:pPr>
      <w:r>
        <w:rPr>
          <w:rFonts w:ascii="宋体" w:hAnsi="宋体" w:hint="eastAsia"/>
          <w:sz w:val="24"/>
        </w:rPr>
        <w:t>项目组负责人应</w:t>
      </w:r>
      <w:r w:rsidR="0065459C">
        <w:rPr>
          <w:rFonts w:ascii="宋体" w:hAnsi="宋体" w:hint="eastAsia"/>
          <w:sz w:val="24"/>
        </w:rPr>
        <w:t>为国家注册造价工程师并</w:t>
      </w:r>
      <w:r>
        <w:rPr>
          <w:rFonts w:ascii="宋体" w:hAnsi="宋体" w:hint="eastAsia"/>
          <w:sz w:val="24"/>
        </w:rPr>
        <w:t>具备3年以上</w:t>
      </w:r>
      <w:r w:rsidR="006C35D5">
        <w:rPr>
          <w:rFonts w:ascii="宋体" w:hAnsi="宋体" w:hint="eastAsia"/>
          <w:sz w:val="24"/>
        </w:rPr>
        <w:t>相关</w:t>
      </w:r>
      <w:r w:rsidR="0065459C">
        <w:rPr>
          <w:rFonts w:ascii="宋体" w:hAnsi="宋体" w:hint="eastAsia"/>
          <w:sz w:val="24"/>
        </w:rPr>
        <w:t>工作经验</w:t>
      </w:r>
      <w:r>
        <w:rPr>
          <w:rFonts w:ascii="宋体" w:hAnsi="宋体" w:hint="eastAsia"/>
          <w:sz w:val="24"/>
        </w:rPr>
        <w:t>，报价时提供</w:t>
      </w:r>
      <w:r w:rsidR="0065459C">
        <w:rPr>
          <w:rFonts w:ascii="宋体" w:hAnsi="宋体" w:hint="eastAsia"/>
          <w:sz w:val="24"/>
        </w:rPr>
        <w:t>相关职称证书和近三年社保记录</w:t>
      </w:r>
      <w:r>
        <w:rPr>
          <w:rFonts w:ascii="宋体" w:hAnsi="宋体" w:hint="eastAsia"/>
          <w:sz w:val="24"/>
        </w:rPr>
        <w:t>并加盖公司公章。未提供证明文件的认定为无效报价。</w:t>
      </w:r>
    </w:p>
    <w:p w:rsidR="006C35D5" w:rsidRDefault="006C35D5" w:rsidP="006E466E">
      <w:pPr>
        <w:numPr>
          <w:ilvl w:val="0"/>
          <w:numId w:val="10"/>
        </w:numPr>
        <w:spacing w:line="360" w:lineRule="auto"/>
        <w:rPr>
          <w:rFonts w:ascii="宋体" w:hAnsi="宋体"/>
          <w:sz w:val="24"/>
        </w:rPr>
      </w:pPr>
      <w:r>
        <w:rPr>
          <w:rFonts w:ascii="宋体" w:hAnsi="宋体" w:hint="eastAsia"/>
          <w:sz w:val="24"/>
        </w:rPr>
        <w:t>供应商不得参与被评审项目的其他招投标工作。</w:t>
      </w:r>
    </w:p>
    <w:p w:rsidR="006E466E" w:rsidRDefault="006E466E" w:rsidP="006E466E">
      <w:pPr>
        <w:numPr>
          <w:ilvl w:val="0"/>
          <w:numId w:val="10"/>
        </w:numPr>
        <w:spacing w:line="360" w:lineRule="auto"/>
        <w:rPr>
          <w:rFonts w:ascii="宋体" w:hAnsi="宋体"/>
          <w:sz w:val="24"/>
        </w:rPr>
      </w:pPr>
      <w:r>
        <w:rPr>
          <w:rFonts w:ascii="宋体" w:hAnsi="宋体" w:hint="eastAsia"/>
          <w:sz w:val="24"/>
        </w:rPr>
        <w:t>禁止将委托工作转包給其他单位。</w:t>
      </w:r>
    </w:p>
    <w:p w:rsidR="000C2516" w:rsidRPr="00A13B47" w:rsidRDefault="006E466E" w:rsidP="00A13B47">
      <w:pPr>
        <w:spacing w:line="360" w:lineRule="auto"/>
        <w:ind w:firstLineChars="200" w:firstLine="480"/>
        <w:rPr>
          <w:rFonts w:ascii="宋体" w:hAnsi="宋体"/>
          <w:sz w:val="24"/>
        </w:rPr>
      </w:pPr>
      <w:r>
        <w:rPr>
          <w:rFonts w:ascii="宋体" w:hAnsi="宋体" w:hint="eastAsia"/>
          <w:sz w:val="24"/>
        </w:rPr>
        <w:t>（3）服务时效：自签订合同起两年</w:t>
      </w:r>
    </w:p>
    <w:p w:rsidR="000C2516"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送货要求</w:t>
      </w:r>
    </w:p>
    <w:p w:rsidR="000C2516" w:rsidRDefault="00FB5758">
      <w:pPr>
        <w:numPr>
          <w:ilvl w:val="0"/>
          <w:numId w:val="2"/>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交货地点：广东财经大学</w:t>
      </w:r>
      <w:r w:rsidR="00223334">
        <w:rPr>
          <w:rFonts w:ascii="宋体" w:hAnsi="宋体" w:cs="Tahoma" w:hint="eastAsia"/>
          <w:sz w:val="24"/>
          <w:u w:val="single"/>
        </w:rPr>
        <w:t>财务与国有资产管理处</w:t>
      </w:r>
      <w:r>
        <w:rPr>
          <w:rFonts w:ascii="宋体" w:hAnsi="宋体" w:cs="Tahoma" w:hint="eastAsia"/>
          <w:sz w:val="24"/>
        </w:rPr>
        <w:t>。</w:t>
      </w:r>
    </w:p>
    <w:p w:rsidR="000C2516" w:rsidRDefault="00FB5758" w:rsidP="0065459C">
      <w:pPr>
        <w:numPr>
          <w:ilvl w:val="0"/>
          <w:numId w:val="2"/>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交货期：合同生效之内起</w:t>
      </w:r>
      <w:r w:rsidR="0065459C" w:rsidRPr="0065459C">
        <w:rPr>
          <w:rFonts w:ascii="宋体" w:hAnsi="宋体" w:cs="Tahoma" w:hint="eastAsia"/>
          <w:sz w:val="24"/>
        </w:rPr>
        <w:t>15</w:t>
      </w:r>
      <w:r>
        <w:rPr>
          <w:rFonts w:ascii="宋体" w:hAnsi="宋体" w:cs="Tahoma" w:hint="eastAsia"/>
          <w:sz w:val="24"/>
        </w:rPr>
        <w:t>个日历天内</w:t>
      </w:r>
    </w:p>
    <w:p w:rsidR="0065459C" w:rsidRDefault="0065459C" w:rsidP="0065459C">
      <w:pPr>
        <w:widowControl w:val="0"/>
        <w:adjustRightInd w:val="0"/>
        <w:snapToGrid w:val="0"/>
        <w:spacing w:line="360" w:lineRule="auto"/>
        <w:ind w:left="480"/>
        <w:rPr>
          <w:rFonts w:ascii="宋体" w:hAnsi="宋体" w:cs="Tahoma"/>
          <w:sz w:val="24"/>
        </w:rPr>
      </w:pPr>
      <w:r>
        <w:rPr>
          <w:rFonts w:ascii="宋体" w:hAnsi="宋体" w:cs="Tahoma" w:hint="eastAsia"/>
          <w:sz w:val="24"/>
        </w:rPr>
        <w:t xml:space="preserve">3. </w:t>
      </w:r>
      <w:r w:rsidR="00FB5758" w:rsidRPr="0065459C">
        <w:rPr>
          <w:rFonts w:ascii="宋体" w:hAnsi="宋体" w:cs="Tahoma" w:hint="eastAsia"/>
          <w:sz w:val="24"/>
        </w:rPr>
        <w:t>送货要求：</w:t>
      </w:r>
      <w:r>
        <w:rPr>
          <w:rFonts w:ascii="宋体" w:hAnsi="宋体" w:cs="Tahoma" w:hint="eastAsia"/>
          <w:sz w:val="24"/>
        </w:rPr>
        <w:t>出具项目预算评审报告及相关咨询成果文件，交付报告须有项目负责人签字并加盖公章。</w:t>
      </w:r>
    </w:p>
    <w:p w:rsidR="00A13B47" w:rsidRDefault="00A13B47" w:rsidP="00A13B47">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报价方式</w:t>
      </w:r>
    </w:p>
    <w:p w:rsidR="0065459C" w:rsidRDefault="0065459C" w:rsidP="0065459C">
      <w:pPr>
        <w:widowControl w:val="0"/>
        <w:adjustRightInd w:val="0"/>
        <w:snapToGrid w:val="0"/>
        <w:spacing w:line="360" w:lineRule="auto"/>
        <w:ind w:firstLineChars="175" w:firstLine="422"/>
        <w:rPr>
          <w:rFonts w:ascii="宋体" w:hAnsi="宋体"/>
          <w:b/>
          <w:kern w:val="2"/>
          <w:sz w:val="24"/>
          <w:szCs w:val="24"/>
        </w:rPr>
      </w:pPr>
      <w:r>
        <w:rPr>
          <w:rFonts w:ascii="宋体" w:hAnsi="宋体" w:hint="eastAsia"/>
          <w:b/>
          <w:kern w:val="2"/>
          <w:sz w:val="24"/>
          <w:szCs w:val="24"/>
        </w:rPr>
        <w:t>投标人按下浮折扣率进行报价。</w:t>
      </w:r>
    </w:p>
    <w:p w:rsidR="000C2516" w:rsidRPr="0065459C" w:rsidRDefault="00FB5758" w:rsidP="00A13B47">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65459C">
        <w:rPr>
          <w:rFonts w:ascii="宋体" w:hAnsi="宋体" w:hint="eastAsia"/>
          <w:b/>
          <w:kern w:val="2"/>
          <w:sz w:val="24"/>
          <w:szCs w:val="24"/>
        </w:rPr>
        <w:t>支付方式</w:t>
      </w:r>
    </w:p>
    <w:p w:rsidR="00A13B47" w:rsidRDefault="00A13B47" w:rsidP="00A13B47">
      <w:pPr>
        <w:adjustRightInd w:val="0"/>
        <w:snapToGrid w:val="0"/>
        <w:spacing w:line="360" w:lineRule="auto"/>
        <w:ind w:firstLineChars="200" w:firstLine="480"/>
        <w:rPr>
          <w:rFonts w:ascii="宋体" w:hAnsi="宋体"/>
          <w:kern w:val="2"/>
          <w:sz w:val="24"/>
          <w:szCs w:val="24"/>
        </w:rPr>
      </w:pPr>
      <w:r>
        <w:rPr>
          <w:rFonts w:ascii="宋体" w:hAnsi="宋体" w:hint="eastAsia"/>
          <w:kern w:val="2"/>
          <w:sz w:val="24"/>
          <w:szCs w:val="24"/>
        </w:rPr>
        <w:t>收费基准价按《广东省建筑工程造价咨询服务收费项目和收费标准表》（附件1）为标准，以送审金额按全年工程预算审核的清单计价法差额定率累进计费，在此基础上下浮一定比率（包括该表中说明第2条“造价咨询费不足2000元的按2000元收取”也按</w:t>
      </w:r>
      <w:r w:rsidR="00DF31DD">
        <w:rPr>
          <w:rFonts w:ascii="宋体" w:hAnsi="宋体" w:hint="eastAsia"/>
          <w:kern w:val="2"/>
          <w:sz w:val="24"/>
          <w:szCs w:val="24"/>
        </w:rPr>
        <w:lastRenderedPageBreak/>
        <w:t>该</w:t>
      </w:r>
      <w:r>
        <w:rPr>
          <w:rFonts w:ascii="宋体" w:hAnsi="宋体" w:hint="eastAsia"/>
          <w:kern w:val="2"/>
          <w:sz w:val="24"/>
          <w:szCs w:val="24"/>
        </w:rPr>
        <w:t>比率计算），例如：1、某项目送审金额为120万元，按此标准计算出来的基准价为5,620元（1,000,000*3‰+200,000*2.5‰+1,000,000*1.8‰+200,000*1.6‰），在此基础上再按最终折扣率计算，如最终折扣率为20%，即4,496元（5,620*80%）。2、某项目送审金额为</w:t>
      </w:r>
      <w:r w:rsidR="002D5DE4">
        <w:rPr>
          <w:rFonts w:ascii="宋体" w:hAnsi="宋体" w:hint="eastAsia"/>
          <w:kern w:val="2"/>
          <w:sz w:val="24"/>
          <w:szCs w:val="24"/>
        </w:rPr>
        <w:t>30</w:t>
      </w:r>
      <w:r>
        <w:rPr>
          <w:rFonts w:ascii="宋体" w:hAnsi="宋体" w:hint="eastAsia"/>
          <w:kern w:val="2"/>
          <w:sz w:val="24"/>
          <w:szCs w:val="24"/>
        </w:rPr>
        <w:t>万元，按此标准计算出来的基准价为1,440元（</w:t>
      </w:r>
      <w:r w:rsidR="002D5DE4">
        <w:rPr>
          <w:rFonts w:ascii="宋体" w:hAnsi="宋体" w:hint="eastAsia"/>
          <w:kern w:val="2"/>
          <w:sz w:val="24"/>
          <w:szCs w:val="24"/>
        </w:rPr>
        <w:t>300,000*3</w:t>
      </w:r>
      <w:r>
        <w:rPr>
          <w:rFonts w:ascii="宋体" w:hAnsi="宋体" w:hint="eastAsia"/>
          <w:kern w:val="2"/>
          <w:sz w:val="24"/>
          <w:szCs w:val="24"/>
        </w:rPr>
        <w:t>‰</w:t>
      </w:r>
      <w:r w:rsidR="002D5DE4">
        <w:rPr>
          <w:rFonts w:ascii="宋体" w:hAnsi="宋体" w:hint="eastAsia"/>
          <w:kern w:val="2"/>
          <w:sz w:val="24"/>
          <w:szCs w:val="24"/>
        </w:rPr>
        <w:t>+300,000*1.8‰</w:t>
      </w:r>
      <w:r>
        <w:rPr>
          <w:rFonts w:ascii="宋体" w:hAnsi="宋体" w:hint="eastAsia"/>
          <w:kern w:val="2"/>
          <w:sz w:val="24"/>
          <w:szCs w:val="24"/>
        </w:rPr>
        <w:t>），在此基础上再按最终折扣率计算，如最终折扣率为20%，即1,600元（2,000*80%）。以成交的两家供应商所报的下浮折扣率的平均值作为最终折扣率，每个项目的委托由我校根据供应商专业特点及服务质量等，指定其中的一家作为评审公司承接。</w:t>
      </w:r>
    </w:p>
    <w:p w:rsidR="00A13B47" w:rsidRDefault="00A13B47" w:rsidP="00A13B47">
      <w:pPr>
        <w:adjustRightInd w:val="0"/>
        <w:snapToGrid w:val="0"/>
        <w:spacing w:line="360" w:lineRule="auto"/>
        <w:ind w:firstLineChars="200" w:firstLine="480"/>
        <w:rPr>
          <w:rFonts w:ascii="宋体" w:hAnsi="宋体" w:cs="Tahoma"/>
          <w:sz w:val="24"/>
        </w:rPr>
      </w:pPr>
      <w:r>
        <w:rPr>
          <w:rFonts w:ascii="宋体" w:hAnsi="宋体" w:hint="eastAsia"/>
          <w:kern w:val="2"/>
          <w:sz w:val="24"/>
          <w:szCs w:val="24"/>
        </w:rPr>
        <w:t>每完成一个项目并且通过验收后，成交供应商向采购人开具正式的发票，</w:t>
      </w:r>
      <w:r>
        <w:rPr>
          <w:rFonts w:ascii="宋体" w:hAnsi="宋体"/>
          <w:kern w:val="2"/>
          <w:sz w:val="24"/>
          <w:szCs w:val="24"/>
        </w:rPr>
        <w:t xml:space="preserve"> </w:t>
      </w:r>
      <w:r>
        <w:rPr>
          <w:rFonts w:ascii="宋体" w:hAnsi="宋体" w:hint="eastAsia"/>
          <w:kern w:val="2"/>
          <w:sz w:val="24"/>
          <w:szCs w:val="24"/>
          <w:u w:val="single"/>
        </w:rPr>
        <w:t>30</w:t>
      </w:r>
      <w:r>
        <w:rPr>
          <w:rFonts w:ascii="宋体" w:hAnsi="宋体" w:hint="eastAsia"/>
          <w:kern w:val="2"/>
          <w:sz w:val="24"/>
          <w:szCs w:val="24"/>
        </w:rPr>
        <w:t>个工作日内采购人完成办理所开具发票的支付手续</w:t>
      </w:r>
      <w:r w:rsidR="002D5DE4">
        <w:rPr>
          <w:rFonts w:ascii="宋体" w:hAnsi="宋体" w:hint="eastAsia"/>
          <w:kern w:val="2"/>
          <w:sz w:val="24"/>
          <w:szCs w:val="24"/>
        </w:rPr>
        <w:t>(遇寒暑假顺延)</w:t>
      </w:r>
      <w:r>
        <w:rPr>
          <w:rFonts w:ascii="宋体" w:hAnsi="宋体" w:hint="eastAsia"/>
          <w:kern w:val="2"/>
          <w:sz w:val="24"/>
          <w:szCs w:val="24"/>
        </w:rPr>
        <w:t>。</w:t>
      </w:r>
    </w:p>
    <w:p w:rsidR="000C2516" w:rsidRDefault="00FB5758" w:rsidP="00A13B47">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报价文件内容</w:t>
      </w:r>
    </w:p>
    <w:p w:rsidR="000C2516"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按要求提交加盖报价供应商公章的《报价声明》。</w:t>
      </w:r>
    </w:p>
    <w:p w:rsidR="000C2516"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按要求提交加盖报价供应商公章的《报价明细表》、《报价一览表》。</w:t>
      </w:r>
    </w:p>
    <w:p w:rsidR="000C2516"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提交企业法人《营业执照》副本或事业单位法人证书或法人登记证书复印件，并加盖报价供应商公章。</w:t>
      </w:r>
    </w:p>
    <w:p w:rsidR="000C2516"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按要求提交法定代表人证明书、授权委托书。</w:t>
      </w:r>
    </w:p>
    <w:p w:rsidR="000C2516"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提交本项目要求的其他技术（或服务）响应文件，并加盖报价供应商公章。</w:t>
      </w:r>
    </w:p>
    <w:p w:rsidR="000C2516" w:rsidRDefault="00FB5758" w:rsidP="00A13B47">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项目报价要求：</w:t>
      </w:r>
    </w:p>
    <w:p w:rsidR="000C2516"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 xml:space="preserve">各供应商报价应为一次性报价，否则为无效报价。 </w:t>
      </w:r>
    </w:p>
    <w:p w:rsidR="000C2516"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报价供应商只能提供一份报价方案，否则为无效报价。</w:t>
      </w:r>
    </w:p>
    <w:p w:rsidR="000C2516"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报价文件不符合要求者视为无效报价。</w:t>
      </w:r>
    </w:p>
    <w:p w:rsidR="000C2516"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供应商报价超过预算金额的视为无效报价。</w:t>
      </w:r>
    </w:p>
    <w:p w:rsidR="000C2516"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本次询价须满足3家或以上供应商提交报价；若不足三家，本次询价失败。</w:t>
      </w:r>
    </w:p>
    <w:p w:rsidR="000C2516"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无论询价结果如何，供应商应承担准备文件和递交文件所发生的任何成本和费用。</w:t>
      </w:r>
    </w:p>
    <w:p w:rsidR="002D5DE4" w:rsidRDefault="00FB5758" w:rsidP="002D5DE4">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供应商所递交的报价文件须密封完好。采购人拒收没有密封完好的报价文件</w:t>
      </w:r>
      <w:r w:rsidR="002D5DE4">
        <w:rPr>
          <w:rFonts w:ascii="宋体" w:hAnsi="宋体" w:cs="Tahoma" w:hint="eastAsia"/>
          <w:sz w:val="24"/>
        </w:rPr>
        <w:t>。</w:t>
      </w:r>
    </w:p>
    <w:p w:rsidR="002D5DE4" w:rsidRPr="002D5DE4" w:rsidRDefault="002D5DE4" w:rsidP="002D5DE4">
      <w:pPr>
        <w:widowControl w:val="0"/>
        <w:numPr>
          <w:ilvl w:val="0"/>
          <w:numId w:val="4"/>
        </w:numPr>
        <w:adjustRightInd w:val="0"/>
        <w:snapToGrid w:val="0"/>
        <w:spacing w:line="360" w:lineRule="auto"/>
        <w:ind w:left="0" w:firstLineChars="200" w:firstLine="480"/>
        <w:rPr>
          <w:rFonts w:ascii="宋体" w:hAnsi="宋体" w:cs="Tahoma"/>
          <w:sz w:val="24"/>
        </w:rPr>
      </w:pPr>
      <w:r w:rsidRPr="002D5DE4">
        <w:rPr>
          <w:rFonts w:ascii="宋体" w:hAnsi="宋体" w:cs="Tahoma" w:hint="eastAsia"/>
          <w:sz w:val="24"/>
        </w:rPr>
        <w:t>本次报价为邮寄报价，各供应商按十</w:t>
      </w:r>
      <w:r>
        <w:rPr>
          <w:rFonts w:ascii="宋体" w:hAnsi="宋体" w:cs="Tahoma" w:hint="eastAsia"/>
          <w:sz w:val="24"/>
        </w:rPr>
        <w:t>二、十三</w:t>
      </w:r>
      <w:r w:rsidRPr="002D5DE4">
        <w:rPr>
          <w:rFonts w:ascii="宋体" w:hAnsi="宋体" w:cs="Tahoma" w:hint="eastAsia"/>
          <w:sz w:val="24"/>
        </w:rPr>
        <w:t>条中的时间及地点邮寄报价文件。</w:t>
      </w:r>
    </w:p>
    <w:p w:rsidR="000C2516" w:rsidRDefault="00FB5758" w:rsidP="00A13B47">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确定成交供应商原则</w:t>
      </w:r>
    </w:p>
    <w:p w:rsidR="002D5DE4" w:rsidRDefault="002D5DE4" w:rsidP="002D5DE4">
      <w:pPr>
        <w:widowControl w:val="0"/>
        <w:numPr>
          <w:ilvl w:val="0"/>
          <w:numId w:val="1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在通过资格性与符合性审查、满足技术（或服务）需求的基础上，按照</w:t>
      </w:r>
      <w:r>
        <w:rPr>
          <w:rFonts w:ascii="宋体" w:hAnsi="宋体" w:cs="Tahoma" w:hint="eastAsia"/>
          <w:b/>
          <w:sz w:val="24"/>
          <w:u w:val="single"/>
        </w:rPr>
        <w:t>报价下浮率最高原则</w:t>
      </w:r>
      <w:r>
        <w:rPr>
          <w:rFonts w:ascii="宋体" w:hAnsi="宋体" w:cs="Tahoma" w:hint="eastAsia"/>
          <w:sz w:val="24"/>
        </w:rPr>
        <w:t>确定成交供应商。下浮折扣率率最高、次高的供应商为第一、第二候选成交供应商，最高、次高供应商因故不签合同的，报价排名第三的供应商推荐为候选成交</w:t>
      </w:r>
      <w:r>
        <w:rPr>
          <w:rFonts w:ascii="宋体" w:hAnsi="宋体" w:cs="Tahoma" w:hint="eastAsia"/>
          <w:sz w:val="24"/>
        </w:rPr>
        <w:lastRenderedPageBreak/>
        <w:t>供应商，依此类推。</w:t>
      </w:r>
    </w:p>
    <w:p w:rsidR="002D5DE4" w:rsidRDefault="002D5DE4" w:rsidP="002D5DE4">
      <w:pPr>
        <w:widowControl w:val="0"/>
        <w:numPr>
          <w:ilvl w:val="0"/>
          <w:numId w:val="14"/>
        </w:numPr>
        <w:adjustRightInd w:val="0"/>
        <w:snapToGrid w:val="0"/>
        <w:spacing w:line="360" w:lineRule="auto"/>
        <w:ind w:left="0" w:firstLineChars="200" w:firstLine="480"/>
        <w:rPr>
          <w:rFonts w:ascii="宋体" w:hAnsi="宋体" w:cs="Tahoma"/>
          <w:sz w:val="24"/>
        </w:rPr>
      </w:pPr>
      <w:r>
        <w:rPr>
          <w:rFonts w:ascii="宋体" w:hAnsi="宋体" w:hint="eastAsia"/>
          <w:sz w:val="24"/>
          <w:szCs w:val="24"/>
        </w:rPr>
        <w:t>当出现相同报价时，按收到报价文件的先后顺序，由相同报价的供应商从号码箱中随机抽取一个乒乓球，以乒乓球上标注的号码数作为相同报价的供应商的排名顺序（从小到大）。</w:t>
      </w:r>
    </w:p>
    <w:p w:rsidR="002D5DE4" w:rsidRDefault="002D5DE4" w:rsidP="002D5DE4">
      <w:pPr>
        <w:widowControl w:val="0"/>
        <w:numPr>
          <w:ilvl w:val="0"/>
          <w:numId w:val="14"/>
        </w:numPr>
        <w:adjustRightInd w:val="0"/>
        <w:snapToGrid w:val="0"/>
        <w:spacing w:line="360" w:lineRule="auto"/>
        <w:ind w:left="0" w:firstLineChars="200" w:firstLine="480"/>
        <w:rPr>
          <w:rFonts w:ascii="宋体" w:hAnsi="宋体" w:cs="Tahoma"/>
          <w:color w:val="auto"/>
          <w:sz w:val="24"/>
        </w:rPr>
      </w:pPr>
      <w:r>
        <w:rPr>
          <w:rFonts w:ascii="宋体" w:hAnsi="宋体" w:cs="Tahoma" w:hint="eastAsia"/>
          <w:color w:val="auto"/>
          <w:sz w:val="24"/>
        </w:rPr>
        <w:t>若</w:t>
      </w:r>
      <w:r>
        <w:rPr>
          <w:rFonts w:ascii="宋体" w:hAnsi="宋体" w:hint="eastAsia"/>
          <w:sz w:val="24"/>
          <w:szCs w:val="24"/>
        </w:rPr>
        <w:t>成交</w:t>
      </w:r>
      <w:r>
        <w:rPr>
          <w:rFonts w:ascii="宋体" w:hAnsi="宋体" w:cs="Tahoma" w:hint="eastAsia"/>
          <w:color w:val="auto"/>
          <w:sz w:val="24"/>
        </w:rPr>
        <w:t>供应商放弃成交资格或不按照学校采购制度的规定签订合同或被采购人单方面解除合同的，采购人有权依照排名先后顺序依次选择其他供应商作为成交供应商。</w:t>
      </w:r>
    </w:p>
    <w:p w:rsidR="000C2516" w:rsidRDefault="00FB5758" w:rsidP="00A13B47">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如果本次供应商报价均超过本项目预算金额，本次询价采购失败。</w:t>
      </w:r>
    </w:p>
    <w:p w:rsidR="002D5DE4" w:rsidRDefault="00FB5758" w:rsidP="002D5DE4">
      <w:pPr>
        <w:widowControl w:val="0"/>
        <w:numPr>
          <w:ilvl w:val="0"/>
          <w:numId w:val="1"/>
        </w:numPr>
        <w:adjustRightInd w:val="0"/>
        <w:snapToGrid w:val="0"/>
        <w:spacing w:line="360" w:lineRule="auto"/>
        <w:ind w:left="0" w:firstLineChars="200" w:firstLine="482"/>
        <w:rPr>
          <w:rFonts w:ascii="宋体" w:hAnsi="宋体" w:cs="Tahoma"/>
          <w:sz w:val="24"/>
        </w:rPr>
      </w:pPr>
      <w:r>
        <w:rPr>
          <w:rFonts w:ascii="宋体" w:hAnsi="宋体" w:hint="eastAsia"/>
          <w:b/>
          <w:kern w:val="2"/>
          <w:sz w:val="24"/>
          <w:szCs w:val="24"/>
        </w:rPr>
        <w:t>报价文件</w:t>
      </w:r>
      <w:r w:rsidR="00FB3BA6">
        <w:rPr>
          <w:rFonts w:ascii="宋体" w:hAnsi="宋体" w:hint="eastAsia"/>
          <w:b/>
          <w:kern w:val="2"/>
          <w:sz w:val="24"/>
          <w:szCs w:val="24"/>
        </w:rPr>
        <w:t>送达时间</w:t>
      </w:r>
      <w:r>
        <w:rPr>
          <w:rFonts w:ascii="宋体" w:hAnsi="宋体" w:hint="eastAsia"/>
          <w:b/>
          <w:kern w:val="2"/>
          <w:sz w:val="24"/>
          <w:szCs w:val="24"/>
        </w:rPr>
        <w:t>：</w:t>
      </w:r>
      <w:r w:rsidR="00FB3BA6">
        <w:rPr>
          <w:rFonts w:ascii="微软雅黑" w:eastAsia="微软雅黑" w:hAnsi="微软雅黑" w:cs="微软雅黑" w:hint="eastAsia"/>
          <w:sz w:val="14"/>
          <w:szCs w:val="14"/>
        </w:rPr>
        <w:t> </w:t>
      </w:r>
      <w:r w:rsidR="00FB3BA6" w:rsidRPr="00CF0FF1">
        <w:rPr>
          <w:rFonts w:ascii="宋体" w:hAnsi="宋体" w:cs="Tahoma" w:hint="eastAsia"/>
          <w:sz w:val="24"/>
        </w:rPr>
        <w:t>_</w:t>
      </w:r>
      <w:r w:rsidR="002D5DE4" w:rsidRPr="002D5DE4">
        <w:rPr>
          <w:rFonts w:ascii="宋体" w:hAnsi="宋体" w:cs="Tahoma" w:hint="eastAsia"/>
          <w:sz w:val="24"/>
          <w:u w:val="single"/>
        </w:rPr>
        <w:t>2022</w:t>
      </w:r>
      <w:r w:rsidR="00FB3BA6" w:rsidRPr="00CF0FF1">
        <w:rPr>
          <w:rFonts w:ascii="宋体" w:hAnsi="宋体" w:cs="Tahoma" w:hint="eastAsia"/>
          <w:sz w:val="24"/>
        </w:rPr>
        <w:t>年</w:t>
      </w:r>
      <w:r w:rsidR="002D5DE4" w:rsidRPr="002D5DE4">
        <w:rPr>
          <w:rFonts w:ascii="宋体" w:hAnsi="宋体" w:cs="Tahoma" w:hint="eastAsia"/>
          <w:sz w:val="24"/>
          <w:u w:val="single"/>
        </w:rPr>
        <w:t>6</w:t>
      </w:r>
      <w:r w:rsidR="00FB3BA6" w:rsidRPr="00CF0FF1">
        <w:rPr>
          <w:rFonts w:ascii="宋体" w:hAnsi="宋体" w:cs="Tahoma" w:hint="eastAsia"/>
          <w:sz w:val="24"/>
        </w:rPr>
        <w:t>月</w:t>
      </w:r>
      <w:r w:rsidR="002D5DE4" w:rsidRPr="002D5DE4">
        <w:rPr>
          <w:rFonts w:ascii="宋体" w:hAnsi="宋体" w:cs="Tahoma" w:hint="eastAsia"/>
          <w:sz w:val="24"/>
          <w:u w:val="single"/>
        </w:rPr>
        <w:t>7</w:t>
      </w:r>
      <w:r w:rsidR="00FB3BA6" w:rsidRPr="00CF0FF1">
        <w:rPr>
          <w:rFonts w:ascii="宋体" w:hAnsi="宋体" w:cs="Tahoma" w:hint="eastAsia"/>
          <w:sz w:val="24"/>
        </w:rPr>
        <w:t>日（星期</w:t>
      </w:r>
      <w:r w:rsidR="002D5DE4" w:rsidRPr="002D5DE4">
        <w:rPr>
          <w:rFonts w:ascii="宋体" w:hAnsi="宋体" w:cs="Tahoma" w:hint="eastAsia"/>
          <w:sz w:val="24"/>
          <w:u w:val="single"/>
        </w:rPr>
        <w:t>二</w:t>
      </w:r>
      <w:r w:rsidR="00FB3BA6" w:rsidRPr="002D5DE4">
        <w:rPr>
          <w:rFonts w:ascii="宋体" w:hAnsi="宋体" w:cs="Tahoma" w:hint="eastAsia"/>
          <w:sz w:val="24"/>
          <w:u w:val="single"/>
        </w:rPr>
        <w:t>_</w:t>
      </w:r>
      <w:r w:rsidR="00FB3BA6" w:rsidRPr="00CF0FF1">
        <w:rPr>
          <w:rFonts w:ascii="宋体" w:hAnsi="宋体" w:cs="Tahoma" w:hint="eastAsia"/>
          <w:sz w:val="24"/>
        </w:rPr>
        <w:t>）上午9:30（备注：此日期应与公告截止时间相隔3天以上）</w:t>
      </w:r>
    </w:p>
    <w:p w:rsidR="002D5DE4" w:rsidRDefault="00FB3BA6" w:rsidP="002D5DE4">
      <w:pPr>
        <w:widowControl w:val="0"/>
        <w:numPr>
          <w:ilvl w:val="0"/>
          <w:numId w:val="1"/>
        </w:numPr>
        <w:adjustRightInd w:val="0"/>
        <w:snapToGrid w:val="0"/>
        <w:spacing w:line="360" w:lineRule="auto"/>
        <w:ind w:left="0" w:firstLineChars="200" w:firstLine="482"/>
        <w:rPr>
          <w:rFonts w:ascii="宋体" w:hAnsi="宋体" w:cs="Tahoma"/>
          <w:sz w:val="24"/>
        </w:rPr>
      </w:pPr>
      <w:r w:rsidRPr="002D5DE4">
        <w:rPr>
          <w:rFonts w:ascii="宋体" w:hAnsi="宋体" w:hint="eastAsia"/>
          <w:b/>
          <w:kern w:val="2"/>
          <w:sz w:val="24"/>
          <w:szCs w:val="24"/>
        </w:rPr>
        <w:t>报价文件送达地点</w:t>
      </w:r>
      <w:r w:rsidR="002D5DE4" w:rsidRPr="002D5DE4">
        <w:rPr>
          <w:rFonts w:ascii="宋体" w:hAnsi="宋体" w:hint="eastAsia"/>
          <w:b/>
          <w:kern w:val="2"/>
          <w:sz w:val="24"/>
          <w:szCs w:val="24"/>
        </w:rPr>
        <w:t>、收件人姓名及电话：</w:t>
      </w:r>
      <w:r w:rsidR="002D5DE4" w:rsidRPr="002D5DE4">
        <w:rPr>
          <w:rFonts w:ascii="宋体" w:hAnsi="宋体" w:cs="Tahoma" w:hint="eastAsia"/>
          <w:sz w:val="24"/>
        </w:rPr>
        <w:t>广州市海珠区仑头路21号广东财经大学 吴老师 84096367</w:t>
      </w:r>
    </w:p>
    <w:p w:rsidR="00CF0FF1" w:rsidRPr="002D5DE4" w:rsidRDefault="00FB3BA6" w:rsidP="002D5DE4">
      <w:pPr>
        <w:widowControl w:val="0"/>
        <w:numPr>
          <w:ilvl w:val="0"/>
          <w:numId w:val="1"/>
        </w:numPr>
        <w:adjustRightInd w:val="0"/>
        <w:snapToGrid w:val="0"/>
        <w:spacing w:line="360" w:lineRule="auto"/>
        <w:ind w:left="0" w:firstLineChars="200" w:firstLine="482"/>
        <w:rPr>
          <w:rFonts w:ascii="宋体" w:hAnsi="宋体" w:cs="Tahoma"/>
          <w:sz w:val="24"/>
        </w:rPr>
      </w:pPr>
      <w:r w:rsidRPr="002D5DE4">
        <w:rPr>
          <w:rFonts w:ascii="宋体" w:hAnsi="宋体" w:hint="eastAsia"/>
          <w:b/>
          <w:kern w:val="2"/>
          <w:sz w:val="24"/>
          <w:szCs w:val="24"/>
        </w:rPr>
        <w:t>询价评审时间： </w:t>
      </w:r>
      <w:r w:rsidR="002D5DE4" w:rsidRPr="00CF0FF1">
        <w:rPr>
          <w:rFonts w:ascii="宋体" w:hAnsi="宋体" w:cs="Tahoma" w:hint="eastAsia"/>
          <w:sz w:val="24"/>
        </w:rPr>
        <w:t>_</w:t>
      </w:r>
      <w:r w:rsidR="002D5DE4" w:rsidRPr="002D5DE4">
        <w:rPr>
          <w:rFonts w:ascii="宋体" w:hAnsi="宋体" w:cs="Tahoma" w:hint="eastAsia"/>
          <w:sz w:val="24"/>
          <w:u w:val="single"/>
        </w:rPr>
        <w:t>2022</w:t>
      </w:r>
      <w:r w:rsidR="002D5DE4" w:rsidRPr="00CF0FF1">
        <w:rPr>
          <w:rFonts w:ascii="宋体" w:hAnsi="宋体" w:cs="Tahoma" w:hint="eastAsia"/>
          <w:sz w:val="24"/>
        </w:rPr>
        <w:t>年</w:t>
      </w:r>
      <w:r w:rsidR="002D5DE4" w:rsidRPr="002D5DE4">
        <w:rPr>
          <w:rFonts w:ascii="宋体" w:hAnsi="宋体" w:cs="Tahoma" w:hint="eastAsia"/>
          <w:sz w:val="24"/>
          <w:u w:val="single"/>
        </w:rPr>
        <w:t>6</w:t>
      </w:r>
      <w:r w:rsidR="002D5DE4" w:rsidRPr="00CF0FF1">
        <w:rPr>
          <w:rFonts w:ascii="宋体" w:hAnsi="宋体" w:cs="Tahoma" w:hint="eastAsia"/>
          <w:sz w:val="24"/>
        </w:rPr>
        <w:t>月</w:t>
      </w:r>
      <w:r w:rsidR="002D5DE4" w:rsidRPr="002D5DE4">
        <w:rPr>
          <w:rFonts w:ascii="宋体" w:hAnsi="宋体" w:cs="Tahoma" w:hint="eastAsia"/>
          <w:sz w:val="24"/>
          <w:u w:val="single"/>
        </w:rPr>
        <w:t>7</w:t>
      </w:r>
      <w:r w:rsidR="002D5DE4" w:rsidRPr="00CF0FF1">
        <w:rPr>
          <w:rFonts w:ascii="宋体" w:hAnsi="宋体" w:cs="Tahoma" w:hint="eastAsia"/>
          <w:sz w:val="24"/>
        </w:rPr>
        <w:t>日（星期</w:t>
      </w:r>
      <w:r w:rsidR="002D5DE4" w:rsidRPr="002D5DE4">
        <w:rPr>
          <w:rFonts w:ascii="宋体" w:hAnsi="宋体" w:cs="Tahoma" w:hint="eastAsia"/>
          <w:sz w:val="24"/>
          <w:u w:val="single"/>
        </w:rPr>
        <w:t>二_</w:t>
      </w:r>
      <w:r w:rsidR="002D5DE4" w:rsidRPr="00CF0FF1">
        <w:rPr>
          <w:rFonts w:ascii="宋体" w:hAnsi="宋体" w:cs="Tahoma" w:hint="eastAsia"/>
          <w:sz w:val="24"/>
        </w:rPr>
        <w:t>）上午9:30</w:t>
      </w:r>
      <w:r w:rsidRPr="002D5DE4">
        <w:rPr>
          <w:rFonts w:ascii="宋体" w:hAnsi="宋体" w:cs="Tahoma" w:hint="eastAsia"/>
          <w:sz w:val="24"/>
        </w:rPr>
        <w:t>（备注：此日期应与报价文件送达日期一致）</w:t>
      </w:r>
    </w:p>
    <w:p w:rsidR="003360A1" w:rsidRPr="00CF0FF1" w:rsidRDefault="00FB3BA6" w:rsidP="00A13B47">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CF0FF1">
        <w:rPr>
          <w:rFonts w:ascii="宋体" w:hAnsi="宋体" w:hint="eastAsia"/>
          <w:b/>
          <w:kern w:val="2"/>
          <w:sz w:val="24"/>
          <w:szCs w:val="24"/>
        </w:rPr>
        <w:t>与本项目相关的澄清、更正、成交结果等内容均在学校采购网发布。</w:t>
      </w:r>
    </w:p>
    <w:p w:rsidR="002D5DE4" w:rsidRDefault="002D5DE4" w:rsidP="002D5DE4">
      <w:pPr>
        <w:widowControl w:val="0"/>
        <w:snapToGrid w:val="0"/>
        <w:spacing w:line="360" w:lineRule="auto"/>
        <w:ind w:firstLineChars="250" w:firstLine="600"/>
        <w:rPr>
          <w:rFonts w:ascii="宋体" w:hAnsi="宋体" w:cs="Tahoma"/>
          <w:sz w:val="24"/>
          <w:u w:val="single"/>
        </w:rPr>
      </w:pPr>
      <w:r>
        <w:rPr>
          <w:rFonts w:ascii="宋体" w:hAnsi="宋体" w:cs="Tahoma" w:hint="eastAsia"/>
          <w:sz w:val="24"/>
        </w:rPr>
        <w:t>联 系 人：</w:t>
      </w:r>
      <w:r>
        <w:rPr>
          <w:rFonts w:ascii="宋体" w:hAnsi="宋体" w:cs="Tahoma" w:hint="eastAsia"/>
          <w:sz w:val="24"/>
          <w:u w:val="single"/>
        </w:rPr>
        <w:t xml:space="preserve"> 冯老师 吴老师 </w:t>
      </w:r>
    </w:p>
    <w:p w:rsidR="002D5DE4" w:rsidRDefault="002D5DE4" w:rsidP="002D5DE4">
      <w:pPr>
        <w:widowControl w:val="0"/>
        <w:snapToGrid w:val="0"/>
        <w:spacing w:line="360" w:lineRule="auto"/>
        <w:ind w:left="567"/>
        <w:rPr>
          <w:rFonts w:ascii="宋体" w:hAnsi="宋体" w:cs="Tahoma"/>
          <w:sz w:val="24"/>
          <w:u w:val="single"/>
        </w:rPr>
      </w:pPr>
      <w:r>
        <w:rPr>
          <w:rFonts w:ascii="宋体" w:hAnsi="宋体" w:cs="Tahoma" w:hint="eastAsia"/>
          <w:sz w:val="24"/>
        </w:rPr>
        <w:t>联系电话：</w:t>
      </w:r>
      <w:r>
        <w:rPr>
          <w:rFonts w:ascii="宋体" w:hAnsi="宋体" w:cs="Tahoma" w:hint="eastAsia"/>
          <w:sz w:val="24"/>
          <w:u w:val="single"/>
        </w:rPr>
        <w:t xml:space="preserve"> 84096367    </w:t>
      </w:r>
    </w:p>
    <w:p w:rsidR="003360A1" w:rsidRDefault="00FB5758" w:rsidP="00A13B47">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本询价文件未尽事宜的解释权属于广东财经大学。</w:t>
      </w:r>
    </w:p>
    <w:p w:rsidR="003360A1" w:rsidRDefault="00FB5758">
      <w:pPr>
        <w:widowControl w:val="0"/>
        <w:snapToGrid w:val="0"/>
        <w:spacing w:line="360" w:lineRule="auto"/>
        <w:ind w:firstLineChars="196" w:firstLine="470"/>
        <w:rPr>
          <w:rFonts w:ascii="宋体" w:hAnsi="宋体" w:cs="Tahoma"/>
          <w:sz w:val="24"/>
        </w:rPr>
      </w:pPr>
      <w:r>
        <w:rPr>
          <w:rFonts w:ascii="宋体" w:hAnsi="宋体" w:cs="Tahoma" w:hint="eastAsia"/>
          <w:sz w:val="24"/>
        </w:rPr>
        <w:t xml:space="preserve">                                </w:t>
      </w:r>
    </w:p>
    <w:p w:rsidR="000C2516" w:rsidRDefault="00507BA8" w:rsidP="00404A38">
      <w:pPr>
        <w:jc w:val="right"/>
        <w:outlineLvl w:val="0"/>
        <w:rPr>
          <w:rFonts w:ascii="宋体" w:hAnsi="宋体" w:cs="Tahoma"/>
          <w:sz w:val="24"/>
        </w:rPr>
      </w:pPr>
      <w:r>
        <w:rPr>
          <w:rFonts w:ascii="宋体" w:hAnsi="宋体" w:cs="Tahoma" w:hint="eastAsia"/>
          <w:sz w:val="24"/>
        </w:rPr>
        <w:t>财务与国有资产管理处</w:t>
      </w:r>
    </w:p>
    <w:p w:rsidR="000C2516" w:rsidRDefault="00507BA8">
      <w:pPr>
        <w:jc w:val="right"/>
        <w:rPr>
          <w:rFonts w:ascii="宋体" w:hAnsi="宋体" w:cs="Tahoma"/>
          <w:sz w:val="24"/>
        </w:rPr>
      </w:pPr>
      <w:r>
        <w:rPr>
          <w:rFonts w:ascii="宋体" w:hAnsi="宋体" w:cs="Tahoma" w:hint="eastAsia"/>
          <w:sz w:val="24"/>
        </w:rPr>
        <w:t>2022年05月3</w:t>
      </w:r>
      <w:r w:rsidR="00F94880">
        <w:rPr>
          <w:rFonts w:ascii="宋体" w:hAnsi="宋体" w:cs="Tahoma" w:hint="eastAsia"/>
          <w:sz w:val="24"/>
        </w:rPr>
        <w:t>1</w:t>
      </w:r>
      <w:r>
        <w:rPr>
          <w:rFonts w:ascii="宋体" w:hAnsi="宋体" w:cs="Tahoma" w:hint="eastAsia"/>
          <w:sz w:val="24"/>
        </w:rPr>
        <w:t>日</w:t>
      </w:r>
      <w:r w:rsidR="00FB5758">
        <w:rPr>
          <w:rFonts w:ascii="宋体" w:hAnsi="宋体" w:cs="Tahoma" w:hint="eastAsia"/>
          <w:sz w:val="24"/>
        </w:rPr>
        <w:t xml:space="preserve"> </w:t>
      </w:r>
    </w:p>
    <w:p w:rsidR="000C2516" w:rsidRDefault="00FB5758">
      <w:pPr>
        <w:rPr>
          <w:rFonts w:cs="Tahoma"/>
          <w:sz w:val="24"/>
        </w:rPr>
      </w:pPr>
      <w:r>
        <w:rPr>
          <w:rFonts w:ascii="宋体" w:hAnsi="宋体" w:cs="Tahoma"/>
          <w:sz w:val="24"/>
        </w:rPr>
        <w:br w:type="page"/>
      </w:r>
      <w:r>
        <w:rPr>
          <w:rFonts w:cs="Tahoma" w:hint="eastAsia"/>
          <w:sz w:val="24"/>
        </w:rPr>
        <w:lastRenderedPageBreak/>
        <w:t>附件</w:t>
      </w:r>
      <w:r>
        <w:rPr>
          <w:rFonts w:cs="Tahoma" w:hint="eastAsia"/>
          <w:sz w:val="24"/>
        </w:rPr>
        <w:t>1</w:t>
      </w:r>
    </w:p>
    <w:p w:rsidR="000C2516" w:rsidRDefault="00FB5758">
      <w:pPr>
        <w:jc w:val="center"/>
        <w:rPr>
          <w:rFonts w:ascii="宋体" w:hAnsi="宋体"/>
          <w:b/>
          <w:sz w:val="28"/>
          <w:szCs w:val="28"/>
        </w:rPr>
      </w:pPr>
      <w:r>
        <w:rPr>
          <w:rFonts w:ascii="宋体" w:hAnsi="宋体" w:hint="eastAsia"/>
          <w:b/>
          <w:sz w:val="28"/>
          <w:szCs w:val="28"/>
        </w:rPr>
        <w:t>报价声明</w:t>
      </w:r>
    </w:p>
    <w:p w:rsidR="000C2516" w:rsidRDefault="00FB5758">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0C2516" w:rsidRDefault="00FB5758">
      <w:pPr>
        <w:spacing w:line="440" w:lineRule="exact"/>
        <w:ind w:firstLineChars="220" w:firstLine="462"/>
        <w:rPr>
          <w:rFonts w:ascii="宋体" w:hAnsi="宋体"/>
          <w:szCs w:val="21"/>
        </w:rPr>
      </w:pPr>
      <w:r>
        <w:rPr>
          <w:rFonts w:ascii="宋体" w:hAnsi="宋体" w:hint="eastAsia"/>
          <w:szCs w:val="21"/>
        </w:rPr>
        <w:t>我方确认收到贵方提供的</w:t>
      </w:r>
      <w:r w:rsidR="00507BA8">
        <w:rPr>
          <w:rFonts w:ascii="宋体" w:hAnsi="宋体" w:hint="eastAsia"/>
          <w:b/>
          <w:kern w:val="28"/>
          <w:szCs w:val="21"/>
          <w:u w:val="double"/>
        </w:rPr>
        <w:t>FA-202205-027广东财经大学基建、修缮项目预算评审服务的采购计划</w:t>
      </w:r>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rsidR="000C2516" w:rsidRDefault="00FB5758">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套，电子稿 1 套，</w:t>
      </w:r>
      <w:r>
        <w:rPr>
          <w:rFonts w:ascii="宋体" w:hAnsi="宋体" w:hint="eastAsia"/>
          <w:b/>
          <w:szCs w:val="21"/>
        </w:rPr>
        <w:t>报价文件包括如下内容：</w:t>
      </w:r>
    </w:p>
    <w:p w:rsidR="000C2516"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本报价声明。</w:t>
      </w:r>
    </w:p>
    <w:p w:rsidR="000C2516"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报价一览表、报价明细表。</w:t>
      </w:r>
    </w:p>
    <w:p w:rsidR="000C2516"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rsidR="000C2516"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法定代表人证明书、授权委托书。</w:t>
      </w:r>
    </w:p>
    <w:p w:rsidR="000C2516"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其他技术（或服务）响应文件。</w:t>
      </w:r>
    </w:p>
    <w:p w:rsidR="000C2516" w:rsidRDefault="00FB5758">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0C2516"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我方严格遵守贵校采购有关规定。</w:t>
      </w:r>
    </w:p>
    <w:p w:rsidR="000C2516"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我方具备履行合同所必需的设备和专业技术能力。</w:t>
      </w:r>
    </w:p>
    <w:p w:rsidR="000C2516"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我方已认真阅读询价文件及相关附件的全部内容，对本次询价作出实质性响应。</w:t>
      </w:r>
    </w:p>
    <w:p w:rsidR="000C2516"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0C2516"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0C2516"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0C2516"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rsidR="000C2516" w:rsidRDefault="000C2516">
      <w:pPr>
        <w:tabs>
          <w:tab w:val="left" w:pos="8100"/>
        </w:tabs>
        <w:adjustRightInd w:val="0"/>
        <w:snapToGrid w:val="0"/>
        <w:spacing w:line="348" w:lineRule="auto"/>
        <w:jc w:val="center"/>
        <w:rPr>
          <w:rFonts w:ascii="宋体" w:hAnsi="宋体" w:cs="Tahoma"/>
          <w:szCs w:val="21"/>
        </w:rPr>
      </w:pPr>
    </w:p>
    <w:p w:rsidR="000C2516"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0C2516"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日期：2019年  月  日</w:t>
      </w:r>
    </w:p>
    <w:p w:rsidR="000C2516" w:rsidRDefault="000C2516">
      <w:pPr>
        <w:tabs>
          <w:tab w:val="left" w:pos="8100"/>
        </w:tabs>
        <w:adjustRightInd w:val="0"/>
        <w:snapToGrid w:val="0"/>
        <w:spacing w:line="348" w:lineRule="auto"/>
        <w:ind w:firstLineChars="2150" w:firstLine="4515"/>
        <w:rPr>
          <w:rFonts w:ascii="宋体" w:hAnsi="宋体" w:cs="Tahoma"/>
          <w:szCs w:val="21"/>
        </w:rPr>
      </w:pPr>
    </w:p>
    <w:p w:rsidR="000C2516" w:rsidRDefault="00FB5758">
      <w:pPr>
        <w:rPr>
          <w:rFonts w:ascii="宋体" w:hAnsi="宋体" w:cs="Tahoma"/>
          <w:sz w:val="24"/>
        </w:rPr>
      </w:pPr>
      <w:r>
        <w:rPr>
          <w:rFonts w:hint="eastAsia"/>
          <w:b/>
          <w:sz w:val="24"/>
        </w:rPr>
        <w:t>（注：本报价声明为必要文件，必须加盖报价供应商公章，否则，作无效报价处理）</w:t>
      </w:r>
    </w:p>
    <w:p w:rsidR="000C2516" w:rsidRDefault="00FB5758">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2-1</w:t>
      </w:r>
    </w:p>
    <w:p w:rsidR="000C2516" w:rsidRDefault="00FB5758">
      <w:pPr>
        <w:spacing w:line="560" w:lineRule="exact"/>
        <w:jc w:val="center"/>
        <w:rPr>
          <w:rFonts w:ascii="宋体" w:hAnsi="宋体"/>
          <w:b/>
          <w:sz w:val="28"/>
          <w:szCs w:val="28"/>
        </w:rPr>
      </w:pPr>
      <w:r>
        <w:rPr>
          <w:rFonts w:ascii="宋体" w:hAnsi="宋体" w:hint="eastAsia"/>
          <w:b/>
          <w:sz w:val="28"/>
          <w:szCs w:val="28"/>
        </w:rPr>
        <w:t>报价一览表</w:t>
      </w:r>
    </w:p>
    <w:p w:rsidR="000C2516" w:rsidRDefault="00FB5758">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000"/>
      </w:tblPr>
      <w:tblGrid>
        <w:gridCol w:w="2229"/>
        <w:gridCol w:w="7119"/>
      </w:tblGrid>
      <w:tr w:rsidR="000C2516">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0C2516"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0C2516" w:rsidRDefault="00507BA8">
            <w:pPr>
              <w:autoSpaceDE w:val="0"/>
              <w:autoSpaceDN w:val="0"/>
              <w:adjustRightInd w:val="0"/>
              <w:spacing w:line="480" w:lineRule="exact"/>
              <w:jc w:val="center"/>
              <w:rPr>
                <w:rFonts w:ascii="宋体" w:hAnsi="宋体"/>
                <w:sz w:val="24"/>
              </w:rPr>
            </w:pPr>
            <w:r>
              <w:rPr>
                <w:rFonts w:ascii="宋体" w:hAnsi="宋体" w:hint="eastAsia"/>
                <w:bCs/>
                <w:kern w:val="2"/>
                <w:sz w:val="24"/>
                <w:szCs w:val="24"/>
              </w:rPr>
              <w:t>广东财经大学基建、修缮项目预算评审服务的采购计划</w:t>
            </w:r>
          </w:p>
        </w:tc>
      </w:tr>
      <w:tr w:rsidR="000C2516">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0C2516"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0C2516" w:rsidRDefault="00507BA8">
            <w:pPr>
              <w:autoSpaceDE w:val="0"/>
              <w:autoSpaceDN w:val="0"/>
              <w:adjustRightInd w:val="0"/>
              <w:spacing w:line="480" w:lineRule="exact"/>
              <w:jc w:val="center"/>
              <w:rPr>
                <w:rFonts w:ascii="宋体" w:hAnsi="宋体"/>
                <w:sz w:val="24"/>
              </w:rPr>
            </w:pPr>
            <w:r>
              <w:rPr>
                <w:rFonts w:ascii="宋体" w:hAnsi="宋体" w:hint="eastAsia"/>
                <w:sz w:val="24"/>
              </w:rPr>
              <w:t>FA-202205-027</w:t>
            </w:r>
          </w:p>
        </w:tc>
      </w:tr>
      <w:tr w:rsidR="000C2516">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0C2516" w:rsidRDefault="00DD6A5C" w:rsidP="00DD6A5C">
            <w:pPr>
              <w:autoSpaceDE w:val="0"/>
              <w:autoSpaceDN w:val="0"/>
              <w:adjustRightInd w:val="0"/>
              <w:spacing w:line="480" w:lineRule="exact"/>
              <w:jc w:val="center"/>
              <w:rPr>
                <w:rFonts w:ascii="宋体" w:hAnsi="宋体"/>
                <w:b/>
                <w:sz w:val="24"/>
              </w:rPr>
            </w:pPr>
            <w:r>
              <w:rPr>
                <w:rFonts w:ascii="宋体" w:hAnsi="宋体" w:hint="eastAsia"/>
                <w:b/>
                <w:sz w:val="24"/>
              </w:rPr>
              <w:t>下浮率</w:t>
            </w:r>
            <w:r w:rsidR="00FB5758">
              <w:rPr>
                <w:rFonts w:ascii="宋体" w:hAnsi="宋体" w:hint="eastAsia"/>
                <w:b/>
                <w:sz w:val="24"/>
              </w:rPr>
              <w:t>（</w:t>
            </w:r>
            <w:r>
              <w:rPr>
                <w:rFonts w:ascii="宋体" w:hAnsi="宋体" w:hint="eastAsia"/>
                <w:b/>
                <w:sz w:val="24"/>
              </w:rPr>
              <w:t>%</w:t>
            </w:r>
            <w:r w:rsidR="00FB5758">
              <w:rPr>
                <w:rFonts w:ascii="宋体" w:hAnsi="宋体" w:hint="eastAsia"/>
                <w:b/>
                <w:sz w:val="24"/>
              </w:rPr>
              <w:t>）</w:t>
            </w:r>
          </w:p>
        </w:tc>
        <w:tc>
          <w:tcPr>
            <w:tcW w:w="7119" w:type="dxa"/>
            <w:tcBorders>
              <w:top w:val="single" w:sz="6" w:space="0" w:color="auto"/>
              <w:left w:val="single" w:sz="6" w:space="0" w:color="auto"/>
              <w:bottom w:val="single" w:sz="6" w:space="0" w:color="auto"/>
              <w:right w:val="single" w:sz="6" w:space="0" w:color="auto"/>
            </w:tcBorders>
            <w:vAlign w:val="center"/>
          </w:tcPr>
          <w:p w:rsidR="000C2516" w:rsidRDefault="000C2516">
            <w:pPr>
              <w:autoSpaceDE w:val="0"/>
              <w:autoSpaceDN w:val="0"/>
              <w:adjustRightInd w:val="0"/>
              <w:spacing w:line="480" w:lineRule="exact"/>
              <w:rPr>
                <w:rFonts w:ascii="宋体" w:hAnsi="宋体"/>
                <w:b/>
                <w:sz w:val="24"/>
                <w:u w:val="single"/>
              </w:rPr>
            </w:pPr>
          </w:p>
          <w:p w:rsidR="000C2516" w:rsidRDefault="00FB5758">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0C2516">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0C2516" w:rsidRDefault="000C2516">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0C2516" w:rsidRDefault="000C2516">
            <w:pPr>
              <w:autoSpaceDE w:val="0"/>
              <w:autoSpaceDN w:val="0"/>
              <w:adjustRightInd w:val="0"/>
              <w:spacing w:line="480" w:lineRule="exact"/>
              <w:ind w:firstLineChars="350" w:firstLine="843"/>
              <w:rPr>
                <w:rFonts w:ascii="宋体"/>
                <w:b/>
                <w:sz w:val="24"/>
                <w:u w:val="single"/>
              </w:rPr>
            </w:pPr>
          </w:p>
          <w:p w:rsidR="000C2516" w:rsidRDefault="00FB5758">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0C2516">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0C2516" w:rsidRDefault="00FB5758">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0C2516" w:rsidRDefault="000C2516">
            <w:pPr>
              <w:autoSpaceDE w:val="0"/>
              <w:autoSpaceDN w:val="0"/>
              <w:adjustRightInd w:val="0"/>
              <w:spacing w:line="480" w:lineRule="exact"/>
              <w:jc w:val="center"/>
              <w:rPr>
                <w:rFonts w:ascii="宋体" w:hAnsi="宋体"/>
                <w:sz w:val="24"/>
              </w:rPr>
            </w:pPr>
          </w:p>
        </w:tc>
      </w:tr>
    </w:tbl>
    <w:p w:rsidR="000C2516" w:rsidRDefault="00FB5758">
      <w:pPr>
        <w:pStyle w:val="ab"/>
        <w:spacing w:line="480" w:lineRule="exact"/>
        <w:rPr>
          <w:rFonts w:hAnsi="宋体"/>
        </w:rPr>
      </w:pPr>
      <w:r>
        <w:rPr>
          <w:rFonts w:hAnsi="宋体" w:hint="eastAsia"/>
        </w:rPr>
        <w:t>注：</w:t>
      </w:r>
    </w:p>
    <w:p w:rsidR="000C2516" w:rsidRDefault="00FB5758">
      <w:pPr>
        <w:pStyle w:val="ab"/>
        <w:numPr>
          <w:ilvl w:val="0"/>
          <w:numId w:val="9"/>
        </w:numPr>
        <w:spacing w:line="0" w:lineRule="atLeast"/>
        <w:rPr>
          <w:rFonts w:hAnsi="宋体"/>
        </w:rPr>
      </w:pPr>
      <w:r>
        <w:rPr>
          <w:rFonts w:hAnsi="宋体" w:hint="eastAsia"/>
        </w:rPr>
        <w:t>本表报价包含完成本项目应预见和不可预见的一切含税费用。</w:t>
      </w:r>
    </w:p>
    <w:p w:rsidR="000C2516" w:rsidRDefault="00FB5758">
      <w:pPr>
        <w:pStyle w:val="ab"/>
        <w:numPr>
          <w:ilvl w:val="0"/>
          <w:numId w:val="9"/>
        </w:numPr>
        <w:spacing w:line="0" w:lineRule="atLeast"/>
        <w:rPr>
          <w:rFonts w:hAnsi="宋体"/>
        </w:rPr>
      </w:pPr>
      <w:r>
        <w:rPr>
          <w:rFonts w:hAnsi="宋体" w:hint="eastAsia"/>
        </w:rPr>
        <w:t>表中总报价小写金额与大写金额不一致的，以大写金额为准。</w:t>
      </w:r>
    </w:p>
    <w:p w:rsidR="000C2516" w:rsidRDefault="00FB5758">
      <w:pPr>
        <w:pStyle w:val="ab"/>
        <w:numPr>
          <w:ilvl w:val="0"/>
          <w:numId w:val="9"/>
        </w:numPr>
        <w:spacing w:line="0" w:lineRule="atLeast"/>
        <w:rPr>
          <w:rFonts w:hAnsi="宋体"/>
        </w:rPr>
      </w:pPr>
      <w:r>
        <w:rPr>
          <w:rFonts w:hint="eastAsia"/>
        </w:rPr>
        <w:t>填写此表时不得改变表格的形式。</w:t>
      </w:r>
    </w:p>
    <w:p w:rsidR="000C2516" w:rsidRDefault="00FB5758">
      <w:pPr>
        <w:pStyle w:val="ab"/>
        <w:numPr>
          <w:ilvl w:val="0"/>
          <w:numId w:val="9"/>
        </w:numPr>
        <w:spacing w:line="0" w:lineRule="atLeast"/>
        <w:rPr>
          <w:rFonts w:hAnsi="宋体"/>
        </w:rPr>
      </w:pPr>
      <w:r>
        <w:rPr>
          <w:rFonts w:hint="eastAsia"/>
        </w:rPr>
        <w:t>以上表中内容必须计算机录入、填写、打印。手写按无效报价处理。</w:t>
      </w:r>
    </w:p>
    <w:p w:rsidR="000C2516" w:rsidRDefault="000C2516">
      <w:pPr>
        <w:adjustRightInd w:val="0"/>
        <w:snapToGrid w:val="0"/>
        <w:rPr>
          <w:rFonts w:ascii="宋体" w:hAnsi="宋体"/>
          <w:b/>
          <w:sz w:val="24"/>
        </w:rPr>
      </w:pPr>
    </w:p>
    <w:p w:rsidR="000C2516" w:rsidRDefault="000C2516">
      <w:pPr>
        <w:adjustRightInd w:val="0"/>
        <w:snapToGrid w:val="0"/>
        <w:rPr>
          <w:rFonts w:ascii="宋体" w:hAnsi="宋体"/>
          <w:b/>
          <w:sz w:val="24"/>
        </w:rPr>
      </w:pPr>
    </w:p>
    <w:p w:rsidR="000C2516" w:rsidRDefault="00FB5758">
      <w:pPr>
        <w:spacing w:line="480" w:lineRule="exact"/>
        <w:ind w:leftChars="2190" w:left="4599"/>
        <w:rPr>
          <w:rFonts w:ascii="宋体"/>
          <w:sz w:val="24"/>
        </w:rPr>
      </w:pPr>
      <w:r>
        <w:rPr>
          <w:rFonts w:ascii="宋体" w:hint="eastAsia"/>
          <w:sz w:val="24"/>
        </w:rPr>
        <w:t>报价供应商（公章）：</w:t>
      </w:r>
    </w:p>
    <w:p w:rsidR="000C2516" w:rsidRDefault="00FB5758">
      <w:pPr>
        <w:spacing w:line="480" w:lineRule="exact"/>
        <w:ind w:leftChars="2190" w:left="4599"/>
        <w:rPr>
          <w:rFonts w:ascii="宋体"/>
          <w:sz w:val="24"/>
        </w:rPr>
      </w:pPr>
      <w:r>
        <w:rPr>
          <w:rFonts w:ascii="宋体" w:hint="eastAsia"/>
          <w:sz w:val="24"/>
        </w:rPr>
        <w:t>联 系 人：</w:t>
      </w:r>
    </w:p>
    <w:p w:rsidR="000C2516" w:rsidRDefault="00FB5758">
      <w:pPr>
        <w:spacing w:line="480" w:lineRule="exact"/>
        <w:ind w:leftChars="2190" w:left="4599"/>
        <w:rPr>
          <w:rFonts w:ascii="宋体"/>
          <w:sz w:val="24"/>
        </w:rPr>
      </w:pPr>
      <w:r>
        <w:rPr>
          <w:rFonts w:ascii="宋体" w:hint="eastAsia"/>
          <w:sz w:val="24"/>
        </w:rPr>
        <w:t>联系电话：</w:t>
      </w:r>
    </w:p>
    <w:p w:rsidR="000C2516" w:rsidRDefault="00FB5758">
      <w:pPr>
        <w:spacing w:line="480" w:lineRule="exact"/>
        <w:ind w:leftChars="2190" w:left="4599"/>
        <w:rPr>
          <w:rFonts w:ascii="宋体"/>
          <w:sz w:val="24"/>
        </w:rPr>
      </w:pPr>
      <w:r>
        <w:rPr>
          <w:rFonts w:ascii="宋体" w:hint="eastAsia"/>
          <w:sz w:val="24"/>
        </w:rPr>
        <w:t>日    期：</w:t>
      </w:r>
    </w:p>
    <w:p w:rsidR="000C2516" w:rsidRDefault="000C2516">
      <w:pPr>
        <w:rPr>
          <w:sz w:val="24"/>
        </w:rPr>
      </w:pPr>
    </w:p>
    <w:p w:rsidR="000C2516" w:rsidRDefault="000C2516">
      <w:pPr>
        <w:rPr>
          <w:sz w:val="24"/>
        </w:rPr>
      </w:pPr>
    </w:p>
    <w:p w:rsidR="000C2516" w:rsidRDefault="000C2516">
      <w:pPr>
        <w:rPr>
          <w:sz w:val="24"/>
        </w:rPr>
      </w:pPr>
    </w:p>
    <w:p w:rsidR="000C2516" w:rsidRDefault="00FB5758">
      <w:pPr>
        <w:rPr>
          <w:b/>
          <w:sz w:val="24"/>
        </w:rPr>
      </w:pPr>
      <w:r>
        <w:rPr>
          <w:rFonts w:hint="eastAsia"/>
          <w:b/>
          <w:sz w:val="24"/>
        </w:rPr>
        <w:t>（注：本报价表为必要文件，必须加盖报价供应商公章，否则，作无效报价处理）</w:t>
      </w:r>
    </w:p>
    <w:p w:rsidR="000C2516" w:rsidRDefault="000C2516">
      <w:pPr>
        <w:widowControl w:val="0"/>
        <w:snapToGrid w:val="0"/>
        <w:spacing w:line="460" w:lineRule="exact"/>
        <w:ind w:firstLineChars="196" w:firstLine="470"/>
        <w:rPr>
          <w:rFonts w:ascii="宋体" w:hAnsi="宋体" w:cs="Tahoma"/>
          <w:sz w:val="24"/>
        </w:rPr>
        <w:sectPr w:rsidR="000C2516">
          <w:headerReference w:type="default" r:id="rId7"/>
          <w:footerReference w:type="default" r:id="rId8"/>
          <w:pgSz w:w="11905" w:h="16837"/>
          <w:pgMar w:top="1418" w:right="1418" w:bottom="1418" w:left="1418" w:header="851" w:footer="992" w:gutter="0"/>
          <w:pgNumType w:start="1"/>
          <w:cols w:space="720"/>
          <w:docGrid w:linePitch="286"/>
        </w:sectPr>
      </w:pPr>
    </w:p>
    <w:p w:rsidR="000C2516" w:rsidRDefault="00FB5758">
      <w:pPr>
        <w:widowControl w:val="0"/>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0C2516" w:rsidRDefault="00FB5758">
      <w:pPr>
        <w:spacing w:line="560" w:lineRule="exact"/>
        <w:jc w:val="center"/>
        <w:rPr>
          <w:rFonts w:ascii="宋体" w:hAnsi="宋体"/>
          <w:b/>
          <w:sz w:val="28"/>
          <w:szCs w:val="28"/>
        </w:rPr>
      </w:pPr>
      <w:r>
        <w:rPr>
          <w:rFonts w:ascii="宋体" w:hAnsi="宋体" w:hint="eastAsia"/>
          <w:b/>
          <w:sz w:val="28"/>
          <w:szCs w:val="28"/>
        </w:rPr>
        <w:t>报价明细表</w:t>
      </w:r>
    </w:p>
    <w:p w:rsidR="000C2516" w:rsidRDefault="00FB5758">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000"/>
      </w:tblPr>
      <w:tblGrid>
        <w:gridCol w:w="787"/>
        <w:gridCol w:w="901"/>
        <w:gridCol w:w="1937"/>
        <w:gridCol w:w="3538"/>
        <w:gridCol w:w="2960"/>
        <w:gridCol w:w="879"/>
        <w:gridCol w:w="877"/>
        <w:gridCol w:w="877"/>
        <w:gridCol w:w="1095"/>
      </w:tblGrid>
      <w:tr w:rsidR="000C2516">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937"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left"/>
              <w:textAlignment w:val="auto"/>
              <w:rPr>
                <w:rFonts w:ascii="方正楷体简体" w:eastAsia="方正楷体简体" w:hAnsi="宋体" w:cs="宋体"/>
                <w:b/>
                <w:bCs/>
                <w:color w:val="auto"/>
                <w:sz w:val="18"/>
                <w:szCs w:val="18"/>
              </w:rPr>
            </w:pPr>
            <w:r>
              <w:rPr>
                <w:rFonts w:ascii="方正楷体简体" w:eastAsia="方正楷体简体" w:hAnsi="宋体" w:cs="宋体" w:hint="eastAsia"/>
                <w:b/>
                <w:bCs/>
                <w:color w:val="auto"/>
                <w:sz w:val="18"/>
                <w:szCs w:val="18"/>
              </w:rPr>
              <w:t>产品描述</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 xml:space="preserve">参考图片 </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0C2516" w:rsidRDefault="00FB5758">
            <w:pPr>
              <w:spacing w:line="240" w:lineRule="auto"/>
              <w:jc w:val="center"/>
              <w:textAlignment w:val="auto"/>
              <w:rPr>
                <w:rFonts w:ascii="方正楷体简体" w:eastAsia="方正楷体简体" w:hAnsi="宋体" w:cs="宋体"/>
                <w:b/>
                <w:bCs/>
                <w:sz w:val="24"/>
                <w:szCs w:val="24"/>
              </w:rPr>
            </w:pPr>
            <w:r>
              <w:rPr>
                <w:rFonts w:ascii="方正楷体简体" w:eastAsia="方正楷体简体" w:hAnsi="宋体" w:cs="宋体" w:hint="eastAsia"/>
                <w:b/>
                <w:bCs/>
                <w:sz w:val="24"/>
                <w:szCs w:val="24"/>
              </w:rPr>
              <w:t>总价</w:t>
            </w:r>
          </w:p>
        </w:tc>
      </w:tr>
      <w:tr w:rsidR="000C2516">
        <w:trPr>
          <w:trHeight w:val="867"/>
          <w:jc w:val="center"/>
        </w:trPr>
        <w:tc>
          <w:tcPr>
            <w:tcW w:w="787" w:type="dxa"/>
            <w:tcBorders>
              <w:top w:val="nil"/>
              <w:left w:val="single" w:sz="4" w:space="0" w:color="auto"/>
              <w:bottom w:val="single" w:sz="4" w:space="0" w:color="auto"/>
              <w:right w:val="single" w:sz="4" w:space="0" w:color="auto"/>
            </w:tcBorders>
            <w:vAlign w:val="center"/>
          </w:tcPr>
          <w:p w:rsidR="000C2516" w:rsidRDefault="00FB5758">
            <w:pPr>
              <w:spacing w:line="240" w:lineRule="auto"/>
              <w:jc w:val="center"/>
              <w:textAlignment w:val="auto"/>
              <w:rPr>
                <w:rFonts w:ascii="Calibri" w:hAnsi="Calibri" w:cs="Calibri"/>
                <w:szCs w:val="21"/>
              </w:rPr>
            </w:pPr>
            <w:r>
              <w:rPr>
                <w:rFonts w:ascii="Calibri" w:hAnsi="Calibri" w:cs="Calibri" w:hint="eastAsia"/>
                <w:szCs w:val="21"/>
              </w:rPr>
              <w:t>1</w:t>
            </w:r>
          </w:p>
        </w:tc>
        <w:tc>
          <w:tcPr>
            <w:tcW w:w="901" w:type="dxa"/>
            <w:tcBorders>
              <w:top w:val="nil"/>
              <w:left w:val="nil"/>
              <w:bottom w:val="single" w:sz="4" w:space="0" w:color="auto"/>
              <w:right w:val="single" w:sz="4" w:space="0" w:color="auto"/>
            </w:tcBorders>
          </w:tcPr>
          <w:p w:rsidR="000C2516" w:rsidRDefault="00507BA8">
            <w:r>
              <w:rPr>
                <w:rFonts w:hint="eastAsia"/>
              </w:rPr>
              <w:t>广东财经大学基建、修缮项目预算评审服务</w:t>
            </w:r>
          </w:p>
        </w:tc>
        <w:tc>
          <w:tcPr>
            <w:tcW w:w="1937" w:type="dxa"/>
            <w:tcBorders>
              <w:top w:val="nil"/>
              <w:left w:val="nil"/>
              <w:bottom w:val="single" w:sz="4" w:space="0" w:color="auto"/>
              <w:right w:val="single" w:sz="4" w:space="0" w:color="auto"/>
            </w:tcBorders>
          </w:tcPr>
          <w:p w:rsidR="000C2516" w:rsidRDefault="00BC6F0E">
            <w:r>
              <w:rPr>
                <w:rFonts w:hint="eastAsia"/>
              </w:rPr>
              <w:t>主要为广东财经大学两校区</w:t>
            </w:r>
            <w:r>
              <w:rPr>
                <w:rFonts w:hint="eastAsia"/>
              </w:rPr>
              <w:t>2022-2023</w:t>
            </w:r>
            <w:r>
              <w:rPr>
                <w:rFonts w:hint="eastAsia"/>
              </w:rPr>
              <w:t>年</w:t>
            </w:r>
            <w:r>
              <w:rPr>
                <w:rFonts w:hint="eastAsia"/>
              </w:rPr>
              <w:t>10</w:t>
            </w:r>
            <w:r>
              <w:rPr>
                <w:rFonts w:hint="eastAsia"/>
              </w:rPr>
              <w:t>万元以上基建、修缮项目。</w:t>
            </w:r>
            <w:r>
              <w:rPr>
                <w:rFonts w:hint="eastAsia"/>
              </w:rPr>
              <w:t xml:space="preserve"> </w:t>
            </w:r>
            <w:r>
              <w:rPr>
                <w:rFonts w:hint="eastAsia"/>
              </w:rPr>
              <w:t>项目预算总金额约</w:t>
            </w:r>
            <w:r>
              <w:rPr>
                <w:rFonts w:hint="eastAsia"/>
              </w:rPr>
              <w:t>10,000</w:t>
            </w:r>
            <w:r>
              <w:rPr>
                <w:rFonts w:hint="eastAsia"/>
              </w:rPr>
              <w:t>万元，按最终审核项目实际金额结算。</w:t>
            </w:r>
            <w:r>
              <w:rPr>
                <w:rFonts w:hint="eastAsia"/>
              </w:rPr>
              <w:t xml:space="preserve"> </w:t>
            </w:r>
          </w:p>
        </w:tc>
        <w:tc>
          <w:tcPr>
            <w:tcW w:w="3538" w:type="dxa"/>
            <w:tcBorders>
              <w:top w:val="nil"/>
              <w:left w:val="nil"/>
              <w:bottom w:val="single" w:sz="4" w:space="0" w:color="auto"/>
              <w:right w:val="single" w:sz="4" w:space="0" w:color="auto"/>
            </w:tcBorders>
          </w:tcPr>
          <w:p w:rsidR="000C2516" w:rsidRDefault="00FB5758">
            <w:r>
              <w:t xml:space="preserve"> </w:t>
            </w:r>
            <w:r w:rsidR="00BC6F0E">
              <w:rPr>
                <w:rFonts w:hint="eastAsia"/>
              </w:rPr>
              <w:t>主要为广东财经大学两校区</w:t>
            </w:r>
            <w:r w:rsidR="00BC6F0E">
              <w:rPr>
                <w:rFonts w:hint="eastAsia"/>
              </w:rPr>
              <w:t>2022-2023</w:t>
            </w:r>
            <w:r w:rsidR="00BC6F0E">
              <w:rPr>
                <w:rFonts w:hint="eastAsia"/>
              </w:rPr>
              <w:t>年</w:t>
            </w:r>
            <w:r w:rsidR="00BC6F0E">
              <w:rPr>
                <w:rFonts w:hint="eastAsia"/>
              </w:rPr>
              <w:t>10</w:t>
            </w:r>
            <w:r w:rsidR="00BC6F0E">
              <w:rPr>
                <w:rFonts w:hint="eastAsia"/>
              </w:rPr>
              <w:t>万元以上基建、修缮项目。</w:t>
            </w:r>
            <w:r w:rsidR="00BC6F0E">
              <w:rPr>
                <w:rFonts w:hint="eastAsia"/>
              </w:rPr>
              <w:t xml:space="preserve"> </w:t>
            </w:r>
            <w:r w:rsidR="00BC6F0E">
              <w:rPr>
                <w:rFonts w:hint="eastAsia"/>
              </w:rPr>
              <w:t>项目预算总金额约</w:t>
            </w:r>
            <w:r w:rsidR="00BC6F0E">
              <w:rPr>
                <w:rFonts w:hint="eastAsia"/>
              </w:rPr>
              <w:t>10,000</w:t>
            </w:r>
            <w:r w:rsidR="00BC6F0E">
              <w:rPr>
                <w:rFonts w:hint="eastAsia"/>
              </w:rPr>
              <w:t>万元，按最终审核项目实际金额结算。</w:t>
            </w:r>
            <w:r w:rsidR="00BC6F0E">
              <w:rPr>
                <w:rFonts w:hint="eastAsia"/>
              </w:rPr>
              <w:t xml:space="preserve"> </w:t>
            </w:r>
          </w:p>
        </w:tc>
        <w:tc>
          <w:tcPr>
            <w:tcW w:w="2960" w:type="dxa"/>
            <w:tcBorders>
              <w:top w:val="nil"/>
              <w:left w:val="nil"/>
              <w:bottom w:val="single" w:sz="4" w:space="0" w:color="auto"/>
              <w:right w:val="single" w:sz="4" w:space="0" w:color="auto"/>
            </w:tcBorders>
            <w:noWrap/>
          </w:tcPr>
          <w:p w:rsidR="000C2516" w:rsidRDefault="00FB5758">
            <w:r>
              <w:t xml:space="preserve"> </w:t>
            </w:r>
          </w:p>
        </w:tc>
        <w:tc>
          <w:tcPr>
            <w:tcW w:w="879" w:type="dxa"/>
            <w:tcBorders>
              <w:top w:val="nil"/>
              <w:left w:val="nil"/>
              <w:bottom w:val="single" w:sz="4" w:space="0" w:color="auto"/>
              <w:right w:val="single" w:sz="4" w:space="0" w:color="auto"/>
            </w:tcBorders>
            <w:noWrap/>
          </w:tcPr>
          <w:p w:rsidR="000C2516" w:rsidRDefault="00BC6F0E">
            <w:r>
              <w:rPr>
                <w:rFonts w:hint="eastAsia"/>
              </w:rPr>
              <w:t>1</w:t>
            </w:r>
          </w:p>
        </w:tc>
        <w:tc>
          <w:tcPr>
            <w:tcW w:w="877" w:type="dxa"/>
            <w:tcBorders>
              <w:top w:val="nil"/>
              <w:left w:val="nil"/>
              <w:bottom w:val="single" w:sz="4" w:space="0" w:color="auto"/>
              <w:right w:val="single" w:sz="4" w:space="0" w:color="auto"/>
            </w:tcBorders>
            <w:noWrap/>
          </w:tcPr>
          <w:p w:rsidR="000C2516" w:rsidRDefault="00BC6F0E">
            <w:r>
              <w:rPr>
                <w:rFonts w:hint="eastAsia"/>
              </w:rPr>
              <w:t>项</w:t>
            </w:r>
          </w:p>
        </w:tc>
        <w:tc>
          <w:tcPr>
            <w:tcW w:w="877" w:type="dxa"/>
            <w:tcBorders>
              <w:top w:val="nil"/>
              <w:left w:val="nil"/>
              <w:bottom w:val="single" w:sz="4" w:space="0" w:color="auto"/>
              <w:right w:val="single" w:sz="4" w:space="0" w:color="auto"/>
            </w:tcBorders>
            <w:noWrap/>
          </w:tcPr>
          <w:p w:rsidR="000C2516" w:rsidRDefault="000C2516"/>
        </w:tc>
        <w:tc>
          <w:tcPr>
            <w:tcW w:w="1095" w:type="dxa"/>
            <w:tcBorders>
              <w:top w:val="nil"/>
              <w:left w:val="nil"/>
              <w:bottom w:val="single" w:sz="4" w:space="0" w:color="auto"/>
              <w:right w:val="single" w:sz="4" w:space="0" w:color="auto"/>
            </w:tcBorders>
            <w:noWrap/>
          </w:tcPr>
          <w:p w:rsidR="000C2516" w:rsidRDefault="000C2516"/>
        </w:tc>
      </w:tr>
      <w:tr w:rsidR="000C2516">
        <w:trPr>
          <w:trHeight w:val="600"/>
          <w:jc w:val="center"/>
        </w:trPr>
        <w:tc>
          <w:tcPr>
            <w:tcW w:w="12756" w:type="dxa"/>
            <w:gridSpan w:val="8"/>
            <w:tcBorders>
              <w:top w:val="single" w:sz="4" w:space="0" w:color="auto"/>
              <w:left w:val="single" w:sz="4" w:space="0" w:color="auto"/>
              <w:bottom w:val="single" w:sz="4" w:space="0" w:color="auto"/>
              <w:right w:val="single" w:sz="4" w:space="0" w:color="auto"/>
            </w:tcBorders>
            <w:noWrap/>
            <w:vAlign w:val="center"/>
          </w:tcPr>
          <w:p w:rsidR="000C2516" w:rsidRDefault="00FB5758">
            <w:pPr>
              <w:spacing w:line="240" w:lineRule="auto"/>
              <w:jc w:val="right"/>
              <w:textAlignment w:val="auto"/>
              <w:rPr>
                <w:rFonts w:ascii="宋体" w:hAnsi="宋体" w:cs="宋体"/>
                <w:b/>
                <w:sz w:val="22"/>
                <w:szCs w:val="22"/>
              </w:rPr>
            </w:pPr>
            <w:r>
              <w:rPr>
                <w:rFonts w:ascii="宋体" w:hAnsi="宋体" w:cs="宋体" w:hint="eastAsia"/>
                <w:b/>
                <w:sz w:val="22"/>
                <w:szCs w:val="22"/>
              </w:rPr>
              <w:t>合计（总报价）</w:t>
            </w:r>
          </w:p>
        </w:tc>
        <w:tc>
          <w:tcPr>
            <w:tcW w:w="1095" w:type="dxa"/>
            <w:tcBorders>
              <w:top w:val="nil"/>
              <w:left w:val="nil"/>
              <w:bottom w:val="single" w:sz="4" w:space="0" w:color="auto"/>
              <w:right w:val="single" w:sz="4" w:space="0" w:color="auto"/>
            </w:tcBorders>
            <w:noWrap/>
            <w:vAlign w:val="bottom"/>
          </w:tcPr>
          <w:p w:rsidR="000C2516" w:rsidRDefault="00FB5758" w:rsidP="003C7FA0">
            <w:pPr>
              <w:spacing w:line="240" w:lineRule="auto"/>
              <w:jc w:val="left"/>
              <w:textAlignment w:val="auto"/>
              <w:rPr>
                <w:rFonts w:ascii="宋体" w:hAnsi="宋体" w:cs="宋体"/>
                <w:sz w:val="22"/>
                <w:szCs w:val="22"/>
              </w:rPr>
            </w:pPr>
            <w:r>
              <w:rPr>
                <w:rFonts w:ascii="宋体" w:hAnsi="宋体" w:cs="宋体" w:hint="eastAsia"/>
                <w:sz w:val="22"/>
                <w:szCs w:val="22"/>
              </w:rPr>
              <w:t xml:space="preserve">　</w:t>
            </w:r>
          </w:p>
        </w:tc>
      </w:tr>
    </w:tbl>
    <w:p w:rsidR="000C2516" w:rsidRDefault="00FB5758" w:rsidP="00404A38">
      <w:pPr>
        <w:widowControl w:val="0"/>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0C2516"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0C2516"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0C2516"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0C2516" w:rsidRDefault="00FB5758">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0C2516" w:rsidRDefault="000C2516" w:rsidP="00404A38">
      <w:pPr>
        <w:widowControl w:val="0"/>
        <w:snapToGrid w:val="0"/>
        <w:spacing w:line="460" w:lineRule="exact"/>
        <w:ind w:firstLineChars="196" w:firstLine="412"/>
        <w:rPr>
          <w:rFonts w:hAnsi="宋体"/>
          <w:szCs w:val="21"/>
        </w:rPr>
      </w:pPr>
    </w:p>
    <w:p w:rsidR="000C2516" w:rsidRDefault="00FB5758">
      <w:pPr>
        <w:jc w:val="center"/>
        <w:rPr>
          <w:b/>
          <w:sz w:val="24"/>
        </w:rPr>
        <w:sectPr w:rsidR="000C2516">
          <w:footerReference w:type="default" r:id="rId9"/>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0C2516" w:rsidRDefault="00FB5758">
      <w:pPr>
        <w:jc w:val="left"/>
        <w:rPr>
          <w:sz w:val="24"/>
        </w:rPr>
      </w:pPr>
      <w:r>
        <w:rPr>
          <w:sz w:val="24"/>
        </w:rPr>
        <w:lastRenderedPageBreak/>
        <w:t>附件</w:t>
      </w:r>
      <w:r>
        <w:rPr>
          <w:rFonts w:hint="eastAsia"/>
          <w:sz w:val="24"/>
        </w:rPr>
        <w:t>3</w:t>
      </w:r>
    </w:p>
    <w:p w:rsidR="000C2516" w:rsidRDefault="00FB5758">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rsidR="000C2516" w:rsidRDefault="000C2516">
      <w:pPr>
        <w:widowControl w:val="0"/>
        <w:adjustRightInd w:val="0"/>
        <w:snapToGrid w:val="0"/>
        <w:spacing w:line="240" w:lineRule="auto"/>
        <w:textAlignment w:val="auto"/>
        <w:rPr>
          <w:rFonts w:ascii="宋体" w:hAnsi="宋体"/>
          <w:sz w:val="24"/>
          <w:szCs w:val="24"/>
        </w:rPr>
      </w:pPr>
    </w:p>
    <w:p w:rsidR="000C2516"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rsidR="000C2516"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rsidR="000C2516"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  质：</w:t>
      </w:r>
    </w:p>
    <w:p w:rsidR="000C2516"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rsidR="000C2516" w:rsidRDefault="000C2516">
      <w:pPr>
        <w:widowControl w:val="0"/>
        <w:spacing w:line="500" w:lineRule="exact"/>
        <w:ind w:firstLineChars="200" w:firstLine="560"/>
        <w:textAlignment w:val="auto"/>
        <w:rPr>
          <w:rFonts w:ascii="宋体" w:hAnsi="宋体"/>
          <w:kern w:val="2"/>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C2516">
        <w:trPr>
          <w:trHeight w:val="2627"/>
        </w:trPr>
        <w:tc>
          <w:tcPr>
            <w:tcW w:w="5610" w:type="dxa"/>
          </w:tcPr>
          <w:p w:rsidR="000C2516"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rsidR="000C2516" w:rsidRDefault="000C2516">
            <w:pPr>
              <w:widowControl w:val="0"/>
              <w:spacing w:line="500" w:lineRule="exact"/>
              <w:textAlignment w:val="auto"/>
              <w:rPr>
                <w:rFonts w:ascii="宋体" w:hAnsi="宋体"/>
                <w:b/>
                <w:kern w:val="2"/>
                <w:sz w:val="28"/>
                <w:szCs w:val="28"/>
              </w:rPr>
            </w:pPr>
          </w:p>
        </w:tc>
      </w:tr>
    </w:tbl>
    <w:p w:rsidR="000C2516" w:rsidRDefault="000C2516">
      <w:pPr>
        <w:widowControl w:val="0"/>
        <w:adjustRightInd w:val="0"/>
        <w:snapToGrid w:val="0"/>
        <w:spacing w:line="500" w:lineRule="exact"/>
        <w:textAlignment w:val="auto"/>
        <w:rPr>
          <w:rFonts w:ascii="宋体" w:hAnsi="宋体"/>
          <w:b/>
          <w:kern w:val="2"/>
          <w:sz w:val="28"/>
          <w:szCs w:val="28"/>
        </w:rPr>
      </w:pPr>
    </w:p>
    <w:p w:rsidR="000C2516"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rsidR="000C2516"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rsidR="000C2516" w:rsidRDefault="00FB5758">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rsidR="000C2516"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rsidR="000C2516" w:rsidRDefault="000C2516">
      <w:pPr>
        <w:widowControl w:val="0"/>
        <w:spacing w:line="500" w:lineRule="exact"/>
        <w:ind w:leftChars="2190" w:left="4599"/>
        <w:textAlignment w:val="auto"/>
        <w:rPr>
          <w:rFonts w:ascii="宋体"/>
          <w:kern w:val="2"/>
          <w:sz w:val="28"/>
          <w:szCs w:val="28"/>
        </w:rPr>
      </w:pPr>
    </w:p>
    <w:p w:rsidR="000C2516" w:rsidRDefault="000C2516">
      <w:pPr>
        <w:widowControl w:val="0"/>
        <w:spacing w:line="500" w:lineRule="exact"/>
        <w:ind w:leftChars="2190" w:left="4599"/>
        <w:textAlignment w:val="auto"/>
        <w:rPr>
          <w:rFonts w:ascii="宋体"/>
          <w:kern w:val="2"/>
          <w:sz w:val="28"/>
          <w:szCs w:val="28"/>
        </w:rPr>
      </w:pPr>
    </w:p>
    <w:p w:rsidR="000C2516" w:rsidRDefault="000C2516">
      <w:pPr>
        <w:widowControl w:val="0"/>
        <w:spacing w:line="500" w:lineRule="exact"/>
        <w:ind w:leftChars="2190" w:left="4599"/>
        <w:textAlignment w:val="auto"/>
        <w:rPr>
          <w:rFonts w:ascii="宋体"/>
          <w:kern w:val="2"/>
          <w:sz w:val="28"/>
          <w:szCs w:val="28"/>
        </w:rPr>
      </w:pPr>
    </w:p>
    <w:p w:rsidR="000C2516" w:rsidRDefault="000C2516">
      <w:pPr>
        <w:widowControl w:val="0"/>
        <w:spacing w:line="500" w:lineRule="exact"/>
        <w:ind w:leftChars="2190" w:left="4599"/>
        <w:textAlignment w:val="auto"/>
        <w:rPr>
          <w:rFonts w:ascii="宋体"/>
          <w:kern w:val="2"/>
          <w:sz w:val="28"/>
          <w:szCs w:val="28"/>
        </w:rPr>
      </w:pPr>
    </w:p>
    <w:p w:rsidR="000C2516" w:rsidRDefault="000C2516">
      <w:pPr>
        <w:widowControl w:val="0"/>
        <w:spacing w:line="500" w:lineRule="exact"/>
        <w:ind w:leftChars="2190" w:left="4599"/>
        <w:textAlignment w:val="auto"/>
        <w:rPr>
          <w:rFonts w:ascii="宋体"/>
          <w:kern w:val="2"/>
          <w:sz w:val="28"/>
          <w:szCs w:val="28"/>
        </w:rPr>
      </w:pPr>
    </w:p>
    <w:p w:rsidR="000C2516" w:rsidRDefault="000C2516">
      <w:pPr>
        <w:widowControl w:val="0"/>
        <w:spacing w:line="500" w:lineRule="exact"/>
        <w:ind w:leftChars="2190" w:left="4599"/>
        <w:textAlignment w:val="auto"/>
        <w:rPr>
          <w:rFonts w:ascii="宋体"/>
          <w:kern w:val="2"/>
          <w:sz w:val="28"/>
          <w:szCs w:val="28"/>
        </w:rPr>
      </w:pPr>
    </w:p>
    <w:p w:rsidR="000C2516" w:rsidRDefault="000C2516">
      <w:pPr>
        <w:widowControl w:val="0"/>
        <w:spacing w:line="500" w:lineRule="exact"/>
        <w:ind w:leftChars="2190" w:left="4599"/>
        <w:textAlignment w:val="auto"/>
        <w:rPr>
          <w:rFonts w:ascii="宋体"/>
          <w:kern w:val="2"/>
          <w:sz w:val="28"/>
          <w:szCs w:val="28"/>
        </w:rPr>
      </w:pPr>
    </w:p>
    <w:p w:rsidR="000C2516" w:rsidRDefault="000C2516">
      <w:pPr>
        <w:widowControl w:val="0"/>
        <w:spacing w:line="500" w:lineRule="exact"/>
        <w:ind w:leftChars="2190" w:left="4599"/>
        <w:textAlignment w:val="auto"/>
        <w:rPr>
          <w:rFonts w:ascii="宋体"/>
          <w:kern w:val="2"/>
          <w:sz w:val="28"/>
          <w:szCs w:val="28"/>
        </w:rPr>
      </w:pPr>
    </w:p>
    <w:p w:rsidR="000C2516" w:rsidRDefault="00FB5758">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rsidR="000C2516" w:rsidRDefault="00FB5758">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rsidR="000C2516" w:rsidRDefault="00FB5758">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rsidR="000C2516" w:rsidRDefault="000C2516">
      <w:pPr>
        <w:widowControl w:val="0"/>
        <w:adjustRightInd w:val="0"/>
        <w:snapToGrid w:val="0"/>
        <w:spacing w:line="240" w:lineRule="auto"/>
        <w:textAlignment w:val="auto"/>
        <w:rPr>
          <w:rFonts w:ascii="宋体" w:hAnsi="宋体"/>
          <w:sz w:val="24"/>
          <w:szCs w:val="24"/>
        </w:rPr>
      </w:pPr>
    </w:p>
    <w:p w:rsidR="000C2516" w:rsidRDefault="00FB5758">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rsidR="000C2516" w:rsidRDefault="00FB5758">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w:t>
      </w:r>
      <w:r>
        <w:rPr>
          <w:rFonts w:ascii="宋体" w:hAnsi="宋体" w:hint="eastAsia"/>
          <w:color w:val="auto"/>
          <w:kern w:val="2"/>
          <w:sz w:val="24"/>
          <w:szCs w:val="24"/>
          <w:u w:val="single"/>
        </w:rPr>
        <w:t xml:space="preserve">           </w:t>
      </w:r>
      <w:r>
        <w:rPr>
          <w:rFonts w:ascii="宋体" w:hAnsi="宋体" w:hint="eastAsia"/>
          <w:color w:val="auto"/>
          <w:kern w:val="2"/>
          <w:sz w:val="24"/>
          <w:szCs w:val="24"/>
        </w:rPr>
        <w:t>（国家或地区）的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w:t>
      </w:r>
      <w:r>
        <w:rPr>
          <w:rFonts w:ascii="宋体" w:hAnsi="宋体" w:hint="eastAsia"/>
          <w:color w:val="auto"/>
          <w:kern w:val="2"/>
          <w:sz w:val="24"/>
          <w:szCs w:val="24"/>
          <w:u w:val="single"/>
        </w:rPr>
        <w:t xml:space="preserve">      </w:t>
      </w:r>
      <w:r>
        <w:rPr>
          <w:rFonts w:ascii="宋体" w:hAnsi="宋体" w:hint="eastAsia"/>
          <w:color w:val="auto"/>
          <w:kern w:val="2"/>
          <w:sz w:val="24"/>
          <w:szCs w:val="24"/>
        </w:rPr>
        <w:t>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w:t>
      </w:r>
      <w:r>
        <w:rPr>
          <w:rFonts w:ascii="宋体" w:hAnsi="宋体" w:hint="eastAsia"/>
          <w:color w:val="auto"/>
          <w:kern w:val="2"/>
          <w:sz w:val="24"/>
          <w:szCs w:val="24"/>
          <w:u w:val="single"/>
        </w:rPr>
        <w:t xml:space="preserve">            </w:t>
      </w:r>
      <w:r>
        <w:rPr>
          <w:rFonts w:ascii="宋体" w:hAnsi="宋体" w:hint="eastAsia"/>
          <w:color w:val="auto"/>
          <w:kern w:val="2"/>
          <w:sz w:val="24"/>
          <w:szCs w:val="24"/>
        </w:rPr>
        <w:t>（姓名、职务）作为我单位的全权代理人，以我方的名义处理一切与之有关的事宜。</w:t>
      </w:r>
    </w:p>
    <w:p w:rsidR="000C2516" w:rsidRDefault="000C2516">
      <w:pPr>
        <w:widowControl w:val="0"/>
        <w:spacing w:line="500" w:lineRule="exact"/>
        <w:textAlignment w:val="auto"/>
        <w:rPr>
          <w:rFonts w:ascii="宋体" w:hAnsi="宋体"/>
          <w:color w:val="auto"/>
          <w:kern w:val="2"/>
          <w:sz w:val="24"/>
          <w:szCs w:val="24"/>
        </w:rPr>
      </w:pPr>
    </w:p>
    <w:p w:rsidR="000C2516" w:rsidRDefault="00FB5758" w:rsidP="00404A38">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w:t>
      </w:r>
      <w:r>
        <w:rPr>
          <w:rFonts w:ascii="宋体" w:hAnsi="宋体" w:hint="eastAsia"/>
          <w:color w:val="auto"/>
          <w:kern w:val="2"/>
          <w:sz w:val="24"/>
          <w:szCs w:val="24"/>
          <w:u w:val="single"/>
        </w:rPr>
        <w:t xml:space="preserve">       </w:t>
      </w:r>
      <w:r>
        <w:rPr>
          <w:rFonts w:ascii="宋体" w:hAnsi="宋体" w:hint="eastAsia"/>
          <w:color w:val="auto"/>
          <w:kern w:val="2"/>
          <w:sz w:val="24"/>
          <w:szCs w:val="24"/>
        </w:rPr>
        <w:t>年</w:t>
      </w:r>
      <w:r>
        <w:rPr>
          <w:rFonts w:ascii="宋体" w:hAnsi="宋体" w:hint="eastAsia"/>
          <w:color w:val="auto"/>
          <w:kern w:val="2"/>
          <w:sz w:val="24"/>
          <w:szCs w:val="24"/>
          <w:u w:val="single"/>
        </w:rPr>
        <w:t xml:space="preserve">    </w:t>
      </w:r>
      <w:r>
        <w:rPr>
          <w:rFonts w:ascii="宋体" w:hAnsi="宋体" w:hint="eastAsia"/>
          <w:color w:val="auto"/>
          <w:kern w:val="2"/>
          <w:sz w:val="24"/>
          <w:szCs w:val="24"/>
        </w:rPr>
        <w:t>月</w:t>
      </w:r>
      <w:r>
        <w:rPr>
          <w:rFonts w:ascii="宋体" w:hAnsi="宋体" w:hint="eastAsia"/>
          <w:color w:val="auto"/>
          <w:kern w:val="2"/>
          <w:sz w:val="24"/>
          <w:szCs w:val="24"/>
          <w:u w:val="single"/>
        </w:rPr>
        <w:t xml:space="preserve">    </w:t>
      </w:r>
      <w:r>
        <w:rPr>
          <w:rFonts w:ascii="宋体" w:hAnsi="宋体" w:hint="eastAsia"/>
          <w:color w:val="auto"/>
          <w:kern w:val="2"/>
          <w:sz w:val="24"/>
          <w:szCs w:val="24"/>
        </w:rPr>
        <w:t>日签字生效，</w:t>
      </w:r>
      <w:r>
        <w:rPr>
          <w:rFonts w:ascii="宋体" w:hAnsi="宋体" w:hint="eastAsia"/>
          <w:kern w:val="2"/>
          <w:sz w:val="24"/>
          <w:szCs w:val="24"/>
        </w:rPr>
        <w:t>有效期至</w:t>
      </w:r>
      <w:r>
        <w:rPr>
          <w:rFonts w:ascii="宋体" w:hAnsi="宋体" w:hint="eastAsia"/>
          <w:kern w:val="2"/>
          <w:sz w:val="24"/>
          <w:szCs w:val="24"/>
          <w:u w:val="single"/>
        </w:rPr>
        <w:t xml:space="preserve">    </w:t>
      </w:r>
      <w:r>
        <w:rPr>
          <w:rFonts w:ascii="宋体" w:hAnsi="宋体" w:hint="eastAsia"/>
          <w:kern w:val="2"/>
          <w:sz w:val="24"/>
          <w:szCs w:val="24"/>
        </w:rPr>
        <w:t>年</w:t>
      </w:r>
      <w:r>
        <w:rPr>
          <w:rFonts w:ascii="宋体" w:hAnsi="宋体" w:hint="eastAsia"/>
          <w:kern w:val="2"/>
          <w:sz w:val="24"/>
          <w:szCs w:val="24"/>
          <w:u w:val="single"/>
        </w:rPr>
        <w:t xml:space="preserve">  </w:t>
      </w:r>
      <w:r>
        <w:rPr>
          <w:rFonts w:ascii="宋体" w:hAnsi="宋体" w:hint="eastAsia"/>
          <w:kern w:val="2"/>
          <w:sz w:val="24"/>
          <w:szCs w:val="24"/>
        </w:rPr>
        <w:t>月</w:t>
      </w:r>
      <w:r>
        <w:rPr>
          <w:rFonts w:ascii="宋体" w:hAnsi="宋体" w:hint="eastAsia"/>
          <w:kern w:val="2"/>
          <w:sz w:val="24"/>
          <w:szCs w:val="24"/>
          <w:u w:val="single"/>
        </w:rPr>
        <w:t xml:space="preserve">  </w:t>
      </w:r>
      <w:r>
        <w:rPr>
          <w:rFonts w:ascii="宋体" w:hAnsi="宋体" w:hint="eastAsia"/>
          <w:kern w:val="2"/>
          <w:sz w:val="24"/>
          <w:szCs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0C2516">
        <w:trPr>
          <w:trHeight w:val="2627"/>
        </w:trPr>
        <w:tc>
          <w:tcPr>
            <w:tcW w:w="5610" w:type="dxa"/>
          </w:tcPr>
          <w:p w:rsidR="000C2516"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附被授权人身份证复印件</w:t>
            </w:r>
          </w:p>
          <w:p w:rsidR="000C2516" w:rsidRDefault="000C2516">
            <w:pPr>
              <w:widowControl w:val="0"/>
              <w:spacing w:line="500" w:lineRule="exact"/>
              <w:textAlignment w:val="auto"/>
              <w:rPr>
                <w:rFonts w:ascii="宋体" w:hAnsi="宋体"/>
                <w:b/>
                <w:kern w:val="2"/>
                <w:sz w:val="28"/>
                <w:szCs w:val="28"/>
              </w:rPr>
            </w:pPr>
          </w:p>
        </w:tc>
      </w:tr>
    </w:tbl>
    <w:p w:rsidR="000C2516" w:rsidRDefault="000C2516">
      <w:pPr>
        <w:widowControl w:val="0"/>
        <w:spacing w:line="500" w:lineRule="exact"/>
        <w:ind w:firstLineChars="200" w:firstLine="560"/>
        <w:textAlignment w:val="auto"/>
        <w:rPr>
          <w:rFonts w:ascii="宋体" w:hAnsi="宋体"/>
          <w:kern w:val="2"/>
          <w:sz w:val="28"/>
          <w:szCs w:val="28"/>
        </w:rPr>
      </w:pPr>
    </w:p>
    <w:p w:rsidR="000C2516" w:rsidRDefault="000C2516">
      <w:pPr>
        <w:widowControl w:val="0"/>
        <w:spacing w:line="500" w:lineRule="exact"/>
        <w:ind w:firstLineChars="1750" w:firstLine="4919"/>
        <w:jc w:val="left"/>
        <w:textAlignment w:val="auto"/>
        <w:rPr>
          <w:rFonts w:ascii="宋体" w:hAnsi="宋体"/>
          <w:b/>
          <w:kern w:val="2"/>
          <w:sz w:val="28"/>
          <w:szCs w:val="28"/>
        </w:rPr>
      </w:pPr>
    </w:p>
    <w:p w:rsidR="000C2516" w:rsidRDefault="000C2516">
      <w:pPr>
        <w:widowControl w:val="0"/>
        <w:spacing w:line="500" w:lineRule="exact"/>
        <w:ind w:firstLineChars="1750" w:firstLine="4919"/>
        <w:jc w:val="left"/>
        <w:textAlignment w:val="auto"/>
        <w:rPr>
          <w:rFonts w:ascii="宋体" w:hAnsi="宋体"/>
          <w:b/>
          <w:kern w:val="2"/>
          <w:sz w:val="28"/>
          <w:szCs w:val="28"/>
        </w:rPr>
      </w:pPr>
    </w:p>
    <w:p w:rsidR="000C2516" w:rsidRDefault="000C2516">
      <w:pPr>
        <w:widowControl w:val="0"/>
        <w:spacing w:line="500" w:lineRule="exact"/>
        <w:ind w:firstLineChars="1750" w:firstLine="4919"/>
        <w:jc w:val="left"/>
        <w:textAlignment w:val="auto"/>
        <w:rPr>
          <w:rFonts w:ascii="宋体" w:hAnsi="宋体"/>
          <w:b/>
          <w:kern w:val="2"/>
          <w:sz w:val="28"/>
          <w:szCs w:val="28"/>
        </w:rPr>
      </w:pPr>
    </w:p>
    <w:p w:rsidR="000C2516" w:rsidRDefault="000C2516">
      <w:pPr>
        <w:widowControl w:val="0"/>
        <w:spacing w:line="500" w:lineRule="exact"/>
        <w:ind w:firstLineChars="1750" w:firstLine="4900"/>
        <w:jc w:val="left"/>
        <w:textAlignment w:val="auto"/>
        <w:rPr>
          <w:rFonts w:ascii="宋体" w:hAnsi="宋体"/>
          <w:kern w:val="2"/>
          <w:sz w:val="28"/>
          <w:szCs w:val="28"/>
        </w:rPr>
      </w:pPr>
    </w:p>
    <w:p w:rsidR="000C2516" w:rsidRDefault="000C2516">
      <w:pPr>
        <w:widowControl w:val="0"/>
        <w:spacing w:line="500" w:lineRule="exact"/>
        <w:ind w:firstLineChars="1750" w:firstLine="4900"/>
        <w:jc w:val="left"/>
        <w:textAlignment w:val="auto"/>
        <w:rPr>
          <w:rFonts w:ascii="宋体" w:hAnsi="宋体"/>
          <w:kern w:val="2"/>
          <w:sz w:val="28"/>
          <w:szCs w:val="28"/>
        </w:rPr>
      </w:pPr>
    </w:p>
    <w:p w:rsidR="000C2516" w:rsidRDefault="000C2516">
      <w:pPr>
        <w:widowControl w:val="0"/>
        <w:spacing w:line="500" w:lineRule="exact"/>
        <w:ind w:firstLineChars="1750" w:firstLine="4900"/>
        <w:jc w:val="left"/>
        <w:textAlignment w:val="auto"/>
        <w:rPr>
          <w:rFonts w:ascii="宋体" w:hAnsi="宋体"/>
          <w:kern w:val="2"/>
          <w:sz w:val="28"/>
          <w:szCs w:val="28"/>
        </w:rPr>
      </w:pPr>
    </w:p>
    <w:p w:rsidR="000C2516" w:rsidRDefault="00FB5758">
      <w:pPr>
        <w:widowControl w:val="0"/>
        <w:spacing w:line="500" w:lineRule="exact"/>
        <w:textAlignment w:val="auto"/>
        <w:rPr>
          <w:rFonts w:ascii="宋体" w:hAnsi="宋体"/>
          <w:kern w:val="2"/>
          <w:sz w:val="28"/>
          <w:szCs w:val="28"/>
        </w:rPr>
      </w:pPr>
      <w:r>
        <w:rPr>
          <w:rFonts w:ascii="宋体" w:hAnsi="宋体" w:hint="eastAsia"/>
          <w:kern w:val="2"/>
          <w:sz w:val="28"/>
          <w:szCs w:val="28"/>
        </w:rPr>
        <w:t xml:space="preserve">                              </w:t>
      </w:r>
      <w:r>
        <w:rPr>
          <w:rFonts w:ascii="宋体" w:hint="eastAsia"/>
          <w:kern w:val="2"/>
          <w:sz w:val="28"/>
          <w:szCs w:val="28"/>
        </w:rPr>
        <w:t>报价供应商</w:t>
      </w:r>
      <w:r>
        <w:rPr>
          <w:rFonts w:ascii="宋体" w:hAnsi="宋体" w:hint="eastAsia"/>
          <w:kern w:val="2"/>
          <w:sz w:val="28"/>
          <w:szCs w:val="28"/>
        </w:rPr>
        <w:t>（公章）：</w:t>
      </w:r>
    </w:p>
    <w:p w:rsidR="000C2516" w:rsidRDefault="00FB5758">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rsidR="000C2516"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rsidR="000C2516" w:rsidRDefault="00FB5758">
      <w:pPr>
        <w:widowControl w:val="0"/>
        <w:spacing w:line="500" w:lineRule="exact"/>
        <w:ind w:firstLineChars="1750" w:firstLine="4919"/>
        <w:textAlignment w:val="auto"/>
        <w:rPr>
          <w:rFonts w:ascii="宋体" w:hAnsi="宋体"/>
          <w:b/>
          <w:kern w:val="2"/>
          <w:sz w:val="28"/>
          <w:szCs w:val="28"/>
        </w:rPr>
      </w:pPr>
      <w:bookmarkStart w:id="4" w:name="OLE_LINK1"/>
      <w:r>
        <w:rPr>
          <w:rFonts w:ascii="宋体" w:hAnsi="宋体" w:hint="eastAsia"/>
          <w:b/>
          <w:kern w:val="2"/>
          <w:sz w:val="28"/>
          <w:szCs w:val="28"/>
        </w:rPr>
        <w:t>代理人</w:t>
      </w:r>
      <w:bookmarkEnd w:id="4"/>
      <w:r>
        <w:rPr>
          <w:rFonts w:ascii="宋体" w:hAnsi="宋体" w:hint="eastAsia"/>
          <w:b/>
          <w:kern w:val="2"/>
          <w:sz w:val="28"/>
          <w:szCs w:val="28"/>
        </w:rPr>
        <w:t>（签名）：</w:t>
      </w:r>
    </w:p>
    <w:p w:rsidR="000C2516" w:rsidRDefault="000C2516">
      <w:pPr>
        <w:widowControl w:val="0"/>
        <w:spacing w:line="500" w:lineRule="exact"/>
        <w:ind w:firstLineChars="1750" w:firstLine="4900"/>
        <w:textAlignment w:val="auto"/>
        <w:rPr>
          <w:rFonts w:ascii="宋体" w:hAnsi="宋体"/>
          <w:kern w:val="2"/>
          <w:sz w:val="28"/>
          <w:szCs w:val="28"/>
        </w:rPr>
      </w:pPr>
    </w:p>
    <w:p w:rsidR="000C2516" w:rsidRDefault="000C2516">
      <w:pPr>
        <w:widowControl w:val="0"/>
        <w:spacing w:line="500" w:lineRule="exact"/>
        <w:ind w:firstLineChars="1750" w:firstLine="4900"/>
        <w:textAlignment w:val="auto"/>
        <w:rPr>
          <w:rFonts w:ascii="宋体" w:hAnsi="宋体"/>
          <w:kern w:val="2"/>
          <w:sz w:val="28"/>
          <w:szCs w:val="28"/>
        </w:rPr>
      </w:pPr>
    </w:p>
    <w:p w:rsidR="000C2516" w:rsidRDefault="000C2516">
      <w:pPr>
        <w:widowControl w:val="0"/>
        <w:spacing w:line="500" w:lineRule="exact"/>
        <w:ind w:firstLineChars="1750" w:firstLine="4900"/>
        <w:textAlignment w:val="auto"/>
        <w:rPr>
          <w:rFonts w:ascii="宋体" w:hAnsi="宋体"/>
          <w:kern w:val="2"/>
          <w:sz w:val="28"/>
          <w:szCs w:val="28"/>
        </w:rPr>
      </w:pPr>
    </w:p>
    <w:p w:rsidR="000C2516" w:rsidRDefault="000C2516">
      <w:pPr>
        <w:widowControl w:val="0"/>
        <w:spacing w:line="500" w:lineRule="exact"/>
        <w:textAlignment w:val="auto"/>
        <w:rPr>
          <w:rFonts w:ascii="宋体" w:hAnsi="宋体"/>
          <w:kern w:val="2"/>
          <w:sz w:val="28"/>
          <w:szCs w:val="28"/>
        </w:rPr>
      </w:pPr>
    </w:p>
    <w:p w:rsidR="000C2516" w:rsidRDefault="000C2516">
      <w:pPr>
        <w:widowControl w:val="0"/>
        <w:spacing w:line="500" w:lineRule="exact"/>
        <w:ind w:firstLineChars="1750" w:firstLine="4900"/>
        <w:textAlignment w:val="auto"/>
        <w:rPr>
          <w:rFonts w:ascii="宋体" w:hAnsi="宋体"/>
          <w:kern w:val="2"/>
          <w:sz w:val="28"/>
          <w:szCs w:val="28"/>
        </w:rPr>
      </w:pPr>
    </w:p>
    <w:p w:rsidR="000C2516" w:rsidRDefault="000C2516">
      <w:pPr>
        <w:widowControl w:val="0"/>
        <w:spacing w:line="500" w:lineRule="exact"/>
        <w:ind w:firstLineChars="1750" w:firstLine="4900"/>
        <w:textAlignment w:val="auto"/>
        <w:rPr>
          <w:rFonts w:ascii="宋体" w:hAnsi="宋体"/>
          <w:kern w:val="2"/>
          <w:sz w:val="28"/>
          <w:szCs w:val="28"/>
        </w:rPr>
      </w:pPr>
    </w:p>
    <w:p w:rsidR="00FB5758" w:rsidRDefault="00FB5758">
      <w:pPr>
        <w:widowControl w:val="0"/>
        <w:spacing w:line="240" w:lineRule="auto"/>
        <w:textAlignment w:val="auto"/>
        <w:rPr>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FB5758" w:rsidSect="000C2516">
      <w:pgSz w:w="11905" w:h="16837"/>
      <w:pgMar w:top="720" w:right="720" w:bottom="720" w:left="720" w:header="851"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50A" w:rsidRDefault="00A8350A">
      <w:pPr>
        <w:spacing w:line="240" w:lineRule="auto"/>
        <w:pPrChange w:id="2" w:author="Administrator" w:date="2019-06-10T09:30:00Z">
          <w:pPr/>
        </w:pPrChange>
      </w:pPr>
      <w:r>
        <w:separator/>
      </w:r>
    </w:p>
  </w:endnote>
  <w:endnote w:type="continuationSeparator" w:id="1">
    <w:p w:rsidR="00A8350A" w:rsidRDefault="00A8350A">
      <w:pPr>
        <w:spacing w:line="240" w:lineRule="auto"/>
        <w:pPrChange w:id="3" w:author="Administrator" w:date="2019-06-10T09:30:00Z">
          <w:pPr/>
        </w:pPrChang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16" w:rsidRDefault="00A45920">
    <w:pPr>
      <w:pStyle w:val="aa"/>
      <w:jc w:val="center"/>
    </w:pPr>
    <w:r>
      <w:fldChar w:fldCharType="begin"/>
    </w:r>
    <w:r w:rsidR="00FB5758">
      <w:instrText xml:space="preserve"> PAGE   \* MERGEFORMAT </w:instrText>
    </w:r>
    <w:r>
      <w:fldChar w:fldCharType="separate"/>
    </w:r>
    <w:r w:rsidR="003C7FA0" w:rsidRPr="003C7FA0">
      <w:rPr>
        <w:noProof/>
        <w:lang w:val="zh-CN"/>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16" w:rsidRDefault="00A45920">
    <w:pPr>
      <w:pStyle w:val="aa"/>
      <w:jc w:val="center"/>
    </w:pPr>
    <w:r>
      <w:fldChar w:fldCharType="begin"/>
    </w:r>
    <w:r w:rsidR="00FB5758">
      <w:instrText xml:space="preserve"> PAGE   \* MERGEFORMAT </w:instrText>
    </w:r>
    <w:r>
      <w:fldChar w:fldCharType="separate"/>
    </w:r>
    <w:r w:rsidR="003C7FA0" w:rsidRPr="003C7FA0">
      <w:rPr>
        <w:noProof/>
        <w:lang w:val="zh-CN"/>
      </w:rPr>
      <w:t>8</w:t>
    </w:r>
    <w:r>
      <w:fldChar w:fldCharType="end"/>
    </w:r>
  </w:p>
  <w:p w:rsidR="000C2516" w:rsidRDefault="000C2516">
    <w:pPr>
      <w:widowControl w:val="0"/>
      <w:snapToGrid w:val="0"/>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50A" w:rsidRDefault="00A8350A">
      <w:pPr>
        <w:spacing w:line="240" w:lineRule="auto"/>
        <w:pPrChange w:id="0" w:author="Administrator" w:date="2019-06-10T09:30:00Z">
          <w:pPr/>
        </w:pPrChange>
      </w:pPr>
      <w:r>
        <w:separator/>
      </w:r>
    </w:p>
  </w:footnote>
  <w:footnote w:type="continuationSeparator" w:id="1">
    <w:p w:rsidR="00A8350A" w:rsidRDefault="00A8350A">
      <w:pPr>
        <w:spacing w:line="240" w:lineRule="auto"/>
        <w:pPrChange w:id="1" w:author="Administrator" w:date="2019-06-10T09:30:00Z">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16" w:rsidRDefault="000C2516">
    <w:pPr>
      <w:widowControl w:val="0"/>
      <w:snapToGrid w:val="0"/>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3F9"/>
    <w:multiLevelType w:val="multilevel"/>
    <w:tmpl w:val="017503F9"/>
    <w:lvl w:ilvl="0">
      <w:start w:val="1"/>
      <w:numFmt w:val="decimal"/>
      <w:lvlText w:val="%1."/>
      <w:lvlJc w:val="left"/>
      <w:pPr>
        <w:ind w:left="284" w:firstLine="658"/>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8870DC"/>
    <w:multiLevelType w:val="multilevel"/>
    <w:tmpl w:val="D494D3B8"/>
    <w:lvl w:ilvl="0">
      <w:start w:val="1"/>
      <w:numFmt w:val="chineseCountingThousand"/>
      <w:lvlText w:val="%1、"/>
      <w:lvlJc w:val="left"/>
      <w:pPr>
        <w:ind w:left="987" w:hanging="420"/>
      </w:pPr>
      <w:rPr>
        <w:rFonts w:hint="eastAsia"/>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3C478A"/>
    <w:multiLevelType w:val="multilevel"/>
    <w:tmpl w:val="5C920C49"/>
    <w:lvl w:ilvl="0">
      <w:start w:val="1"/>
      <w:numFmt w:val="chineseCountingThousand"/>
      <w:lvlText w:val="%1、"/>
      <w:lvlJc w:val="left"/>
      <w:pPr>
        <w:ind w:left="1413" w:hanging="420"/>
      </w:pPr>
      <w:rPr>
        <w:rFonts w:hint="eastAsia"/>
        <w:lang w:val="en-US"/>
      </w:rPr>
    </w:lvl>
    <w:lvl w:ilvl="1">
      <w:start w:val="1"/>
      <w:numFmt w:val="japaneseCounting"/>
      <w:lvlText w:val="（%2）"/>
      <w:lvlJc w:val="left"/>
      <w:pPr>
        <w:ind w:left="1191" w:hanging="720"/>
      </w:pPr>
      <w:rPr>
        <w:rFonts w:hint="default"/>
      </w:rPr>
    </w:lvl>
    <w:lvl w:ilvl="2">
      <w:start w:val="1"/>
      <w:numFmt w:val="lowerRoman"/>
      <w:lvlText w:val="%3."/>
      <w:lvlJc w:val="right"/>
      <w:pPr>
        <w:ind w:left="1311" w:hanging="420"/>
      </w:pPr>
    </w:lvl>
    <w:lvl w:ilvl="3">
      <w:start w:val="1"/>
      <w:numFmt w:val="decimal"/>
      <w:lvlText w:val="%4."/>
      <w:lvlJc w:val="left"/>
      <w:pPr>
        <w:ind w:left="1731" w:hanging="420"/>
      </w:pPr>
    </w:lvl>
    <w:lvl w:ilvl="4">
      <w:start w:val="1"/>
      <w:numFmt w:val="lowerLetter"/>
      <w:lvlText w:val="%5)"/>
      <w:lvlJc w:val="left"/>
      <w:pPr>
        <w:ind w:left="2151" w:hanging="420"/>
      </w:pPr>
    </w:lvl>
    <w:lvl w:ilvl="5">
      <w:start w:val="1"/>
      <w:numFmt w:val="lowerRoman"/>
      <w:lvlText w:val="%6."/>
      <w:lvlJc w:val="right"/>
      <w:pPr>
        <w:ind w:left="2571" w:hanging="420"/>
      </w:pPr>
    </w:lvl>
    <w:lvl w:ilvl="6">
      <w:start w:val="1"/>
      <w:numFmt w:val="decimal"/>
      <w:lvlText w:val="%7."/>
      <w:lvlJc w:val="left"/>
      <w:pPr>
        <w:ind w:left="2991" w:hanging="420"/>
      </w:pPr>
    </w:lvl>
    <w:lvl w:ilvl="7">
      <w:start w:val="1"/>
      <w:numFmt w:val="lowerLetter"/>
      <w:lvlText w:val="%8)"/>
      <w:lvlJc w:val="left"/>
      <w:pPr>
        <w:ind w:left="3411" w:hanging="420"/>
      </w:pPr>
    </w:lvl>
    <w:lvl w:ilvl="8">
      <w:start w:val="1"/>
      <w:numFmt w:val="lowerRoman"/>
      <w:lvlText w:val="%9."/>
      <w:lvlJc w:val="right"/>
      <w:pPr>
        <w:ind w:left="3831" w:hanging="420"/>
      </w:pPr>
    </w:lvl>
  </w:abstractNum>
  <w:abstractNum w:abstractNumId="3">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nsid w:val="367562CA"/>
    <w:multiLevelType w:val="multilevel"/>
    <w:tmpl w:val="367562CA"/>
    <w:lvl w:ilvl="0">
      <w:start w:val="1"/>
      <w:numFmt w:val="decimal"/>
      <w:lvlText w:val="%1."/>
      <w:lvlJc w:val="left"/>
      <w:pPr>
        <w:ind w:left="1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E516476"/>
    <w:multiLevelType w:val="multilevel"/>
    <w:tmpl w:val="B01CB238"/>
    <w:lvl w:ilvl="0">
      <w:start w:val="1"/>
      <w:numFmt w:val="decimal"/>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5372068"/>
    <w:multiLevelType w:val="hybridMultilevel"/>
    <w:tmpl w:val="C9B01FF6"/>
    <w:lvl w:ilvl="0" w:tplc="04090013">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57906F6E"/>
    <w:multiLevelType w:val="multilevel"/>
    <w:tmpl w:val="2E12CE04"/>
    <w:lvl w:ilvl="0">
      <w:start w:val="1"/>
      <w:numFmt w:val="decimal"/>
      <w:lvlText w:val="%1."/>
      <w:lvlJc w:val="left"/>
      <w:pPr>
        <w:ind w:left="23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C920C49"/>
    <w:multiLevelType w:val="multilevel"/>
    <w:tmpl w:val="76C62AC2"/>
    <w:lvl w:ilvl="0">
      <w:start w:val="1"/>
      <w:numFmt w:val="chineseCountingThousand"/>
      <w:lvlText w:val="%1、"/>
      <w:lvlJc w:val="left"/>
      <w:pPr>
        <w:ind w:left="987" w:hanging="420"/>
      </w:pPr>
      <w:rPr>
        <w:rFonts w:hint="eastAsia"/>
        <w:b/>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2E36119"/>
    <w:multiLevelType w:val="multilevel"/>
    <w:tmpl w:val="90AC9A56"/>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634945FD"/>
    <w:multiLevelType w:val="multilevel"/>
    <w:tmpl w:val="634945FD"/>
    <w:lvl w:ilvl="0">
      <w:start w:val="1"/>
      <w:numFmt w:val="decimal"/>
      <w:lvlText w:val="%1."/>
      <w:lvlJc w:val="left"/>
      <w:pPr>
        <w:ind w:left="23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1C60030"/>
    <w:multiLevelType w:val="multilevel"/>
    <w:tmpl w:val="71C60030"/>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7CCF5B4D"/>
    <w:multiLevelType w:val="multilevel"/>
    <w:tmpl w:val="7CCF5B4D"/>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3"/>
  </w:num>
  <w:num w:numId="3">
    <w:abstractNumId w:val="0"/>
  </w:num>
  <w:num w:numId="4">
    <w:abstractNumId w:val="5"/>
  </w:num>
  <w:num w:numId="5">
    <w:abstractNumId w:val="12"/>
  </w:num>
  <w:num w:numId="6">
    <w:abstractNumId w:val="14"/>
  </w:num>
  <w:num w:numId="7">
    <w:abstractNumId w:val="3"/>
  </w:num>
  <w:num w:numId="8">
    <w:abstractNumId w:val="8"/>
  </w:num>
  <w:num w:numId="9">
    <w:abstractNumId w:val="4"/>
  </w:num>
  <w:num w:numId="10">
    <w:abstractNumId w:val="11"/>
  </w:num>
  <w:num w:numId="11">
    <w:abstractNumId w:val="1"/>
  </w:num>
  <w:num w:numId="12">
    <w:abstractNumId w:val="7"/>
  </w:num>
  <w:num w:numId="13">
    <w:abstractNumId w:val="2"/>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6265"/>
    <w:rsid w:val="00001B1A"/>
    <w:rsid w:val="00003FEF"/>
    <w:rsid w:val="00005E46"/>
    <w:rsid w:val="00007098"/>
    <w:rsid w:val="0001097E"/>
    <w:rsid w:val="00013B20"/>
    <w:rsid w:val="00014803"/>
    <w:rsid w:val="00024F7E"/>
    <w:rsid w:val="0003108C"/>
    <w:rsid w:val="00034839"/>
    <w:rsid w:val="00036B2D"/>
    <w:rsid w:val="0003762B"/>
    <w:rsid w:val="00043AE9"/>
    <w:rsid w:val="000574AE"/>
    <w:rsid w:val="0006377E"/>
    <w:rsid w:val="00063AB2"/>
    <w:rsid w:val="00067BDD"/>
    <w:rsid w:val="00072227"/>
    <w:rsid w:val="0007330F"/>
    <w:rsid w:val="00093E97"/>
    <w:rsid w:val="000A4F67"/>
    <w:rsid w:val="000B0BA7"/>
    <w:rsid w:val="000B0E68"/>
    <w:rsid w:val="000B1CF0"/>
    <w:rsid w:val="000B3ECF"/>
    <w:rsid w:val="000B4845"/>
    <w:rsid w:val="000B4B12"/>
    <w:rsid w:val="000B4CFE"/>
    <w:rsid w:val="000B5D5A"/>
    <w:rsid w:val="000C2516"/>
    <w:rsid w:val="000C44F7"/>
    <w:rsid w:val="000C6A2B"/>
    <w:rsid w:val="000C6AB3"/>
    <w:rsid w:val="000D52C0"/>
    <w:rsid w:val="000D5DF1"/>
    <w:rsid w:val="000E1849"/>
    <w:rsid w:val="000E5733"/>
    <w:rsid w:val="000E661B"/>
    <w:rsid w:val="000E7B22"/>
    <w:rsid w:val="000F088E"/>
    <w:rsid w:val="000F2A64"/>
    <w:rsid w:val="000F4D0E"/>
    <w:rsid w:val="000F6467"/>
    <w:rsid w:val="001026AE"/>
    <w:rsid w:val="0010585B"/>
    <w:rsid w:val="00106633"/>
    <w:rsid w:val="00106AD8"/>
    <w:rsid w:val="00110495"/>
    <w:rsid w:val="00116918"/>
    <w:rsid w:val="00117BA3"/>
    <w:rsid w:val="00121B30"/>
    <w:rsid w:val="00123318"/>
    <w:rsid w:val="00123B41"/>
    <w:rsid w:val="00123E8A"/>
    <w:rsid w:val="00125EF6"/>
    <w:rsid w:val="00132197"/>
    <w:rsid w:val="001375B0"/>
    <w:rsid w:val="00142F69"/>
    <w:rsid w:val="001466B1"/>
    <w:rsid w:val="00147B7A"/>
    <w:rsid w:val="00150739"/>
    <w:rsid w:val="001516B0"/>
    <w:rsid w:val="001600F4"/>
    <w:rsid w:val="00160E1C"/>
    <w:rsid w:val="00163B7F"/>
    <w:rsid w:val="00164202"/>
    <w:rsid w:val="001642C7"/>
    <w:rsid w:val="00170919"/>
    <w:rsid w:val="0017168B"/>
    <w:rsid w:val="00175458"/>
    <w:rsid w:val="0019300A"/>
    <w:rsid w:val="00194B0D"/>
    <w:rsid w:val="00197564"/>
    <w:rsid w:val="001A081D"/>
    <w:rsid w:val="001A0FFA"/>
    <w:rsid w:val="001A10E7"/>
    <w:rsid w:val="001A31BE"/>
    <w:rsid w:val="001A5528"/>
    <w:rsid w:val="001B443B"/>
    <w:rsid w:val="001B502A"/>
    <w:rsid w:val="001B5397"/>
    <w:rsid w:val="001B5533"/>
    <w:rsid w:val="001B57D0"/>
    <w:rsid w:val="001C24CA"/>
    <w:rsid w:val="001C511B"/>
    <w:rsid w:val="001C6077"/>
    <w:rsid w:val="001C6BC8"/>
    <w:rsid w:val="001D62AA"/>
    <w:rsid w:val="001D6C88"/>
    <w:rsid w:val="001D6DC9"/>
    <w:rsid w:val="001D7098"/>
    <w:rsid w:val="001E0D1A"/>
    <w:rsid w:val="001E0F61"/>
    <w:rsid w:val="001E6AF3"/>
    <w:rsid w:val="001F72BA"/>
    <w:rsid w:val="00200DC2"/>
    <w:rsid w:val="00211E85"/>
    <w:rsid w:val="00217AED"/>
    <w:rsid w:val="00221D0D"/>
    <w:rsid w:val="00222C9C"/>
    <w:rsid w:val="00223334"/>
    <w:rsid w:val="00230703"/>
    <w:rsid w:val="0023285A"/>
    <w:rsid w:val="00237C06"/>
    <w:rsid w:val="00241A2D"/>
    <w:rsid w:val="0024469A"/>
    <w:rsid w:val="00245CE7"/>
    <w:rsid w:val="0026542E"/>
    <w:rsid w:val="002700DC"/>
    <w:rsid w:val="00280915"/>
    <w:rsid w:val="00280B2A"/>
    <w:rsid w:val="00284F9F"/>
    <w:rsid w:val="0028588E"/>
    <w:rsid w:val="00294DB3"/>
    <w:rsid w:val="00296032"/>
    <w:rsid w:val="002A113E"/>
    <w:rsid w:val="002A1A6A"/>
    <w:rsid w:val="002A57AD"/>
    <w:rsid w:val="002A7CBA"/>
    <w:rsid w:val="002B4D54"/>
    <w:rsid w:val="002C3BCA"/>
    <w:rsid w:val="002D0309"/>
    <w:rsid w:val="002D12E4"/>
    <w:rsid w:val="002D20F9"/>
    <w:rsid w:val="002D5DE4"/>
    <w:rsid w:val="002D6014"/>
    <w:rsid w:val="002E06C5"/>
    <w:rsid w:val="002E0737"/>
    <w:rsid w:val="002E46FB"/>
    <w:rsid w:val="002E57F3"/>
    <w:rsid w:val="002F3919"/>
    <w:rsid w:val="002F4C25"/>
    <w:rsid w:val="002F51EE"/>
    <w:rsid w:val="0030074A"/>
    <w:rsid w:val="00301F38"/>
    <w:rsid w:val="00304BE5"/>
    <w:rsid w:val="003077C1"/>
    <w:rsid w:val="00311425"/>
    <w:rsid w:val="00332DAB"/>
    <w:rsid w:val="00335CF8"/>
    <w:rsid w:val="0034037F"/>
    <w:rsid w:val="003509AA"/>
    <w:rsid w:val="00353904"/>
    <w:rsid w:val="00356D09"/>
    <w:rsid w:val="00357956"/>
    <w:rsid w:val="00360AFD"/>
    <w:rsid w:val="00364F2F"/>
    <w:rsid w:val="003711B0"/>
    <w:rsid w:val="00372293"/>
    <w:rsid w:val="003735B8"/>
    <w:rsid w:val="00374076"/>
    <w:rsid w:val="003833C7"/>
    <w:rsid w:val="003847CB"/>
    <w:rsid w:val="0038503D"/>
    <w:rsid w:val="0038568D"/>
    <w:rsid w:val="0038588F"/>
    <w:rsid w:val="00396FAB"/>
    <w:rsid w:val="00397505"/>
    <w:rsid w:val="003A1997"/>
    <w:rsid w:val="003A2DDE"/>
    <w:rsid w:val="003A5492"/>
    <w:rsid w:val="003B497E"/>
    <w:rsid w:val="003B4AAC"/>
    <w:rsid w:val="003C7FA0"/>
    <w:rsid w:val="003E073C"/>
    <w:rsid w:val="003E3B21"/>
    <w:rsid w:val="003E4E1C"/>
    <w:rsid w:val="003E7337"/>
    <w:rsid w:val="003F0D7F"/>
    <w:rsid w:val="003F23FD"/>
    <w:rsid w:val="003F47BB"/>
    <w:rsid w:val="003F4D79"/>
    <w:rsid w:val="003F5AA5"/>
    <w:rsid w:val="003F7DE1"/>
    <w:rsid w:val="00403FC9"/>
    <w:rsid w:val="00404A38"/>
    <w:rsid w:val="004101C0"/>
    <w:rsid w:val="00414D55"/>
    <w:rsid w:val="00416E6A"/>
    <w:rsid w:val="0042026F"/>
    <w:rsid w:val="00422679"/>
    <w:rsid w:val="00427912"/>
    <w:rsid w:val="00431603"/>
    <w:rsid w:val="00431C57"/>
    <w:rsid w:val="00431CF2"/>
    <w:rsid w:val="0043689E"/>
    <w:rsid w:val="00440040"/>
    <w:rsid w:val="0044218D"/>
    <w:rsid w:val="0044614C"/>
    <w:rsid w:val="004547D0"/>
    <w:rsid w:val="00465C18"/>
    <w:rsid w:val="00467B72"/>
    <w:rsid w:val="00470469"/>
    <w:rsid w:val="00470755"/>
    <w:rsid w:val="00471267"/>
    <w:rsid w:val="0048285A"/>
    <w:rsid w:val="00484E93"/>
    <w:rsid w:val="00490C3E"/>
    <w:rsid w:val="00492D10"/>
    <w:rsid w:val="004931B9"/>
    <w:rsid w:val="00494B66"/>
    <w:rsid w:val="004A5518"/>
    <w:rsid w:val="004A7AED"/>
    <w:rsid w:val="004B4BAA"/>
    <w:rsid w:val="004B50CE"/>
    <w:rsid w:val="004C5CC4"/>
    <w:rsid w:val="004C66F0"/>
    <w:rsid w:val="004D5F83"/>
    <w:rsid w:val="004D73E7"/>
    <w:rsid w:val="004D7970"/>
    <w:rsid w:val="004E259B"/>
    <w:rsid w:val="004E6E92"/>
    <w:rsid w:val="004F0745"/>
    <w:rsid w:val="004F7BF7"/>
    <w:rsid w:val="00501417"/>
    <w:rsid w:val="00504CB4"/>
    <w:rsid w:val="00507BA8"/>
    <w:rsid w:val="00512697"/>
    <w:rsid w:val="00514A32"/>
    <w:rsid w:val="00516602"/>
    <w:rsid w:val="00516A5C"/>
    <w:rsid w:val="0051756D"/>
    <w:rsid w:val="00521824"/>
    <w:rsid w:val="00525AD4"/>
    <w:rsid w:val="0052713D"/>
    <w:rsid w:val="00530C13"/>
    <w:rsid w:val="005426EE"/>
    <w:rsid w:val="00543442"/>
    <w:rsid w:val="005463CC"/>
    <w:rsid w:val="00547128"/>
    <w:rsid w:val="00551811"/>
    <w:rsid w:val="00551FA4"/>
    <w:rsid w:val="005533CE"/>
    <w:rsid w:val="005539E3"/>
    <w:rsid w:val="00553EFF"/>
    <w:rsid w:val="005573BB"/>
    <w:rsid w:val="00557AC7"/>
    <w:rsid w:val="00557F88"/>
    <w:rsid w:val="0056352D"/>
    <w:rsid w:val="00564144"/>
    <w:rsid w:val="00566263"/>
    <w:rsid w:val="00567862"/>
    <w:rsid w:val="005764AD"/>
    <w:rsid w:val="0057655E"/>
    <w:rsid w:val="005938DB"/>
    <w:rsid w:val="005A0B95"/>
    <w:rsid w:val="005A18A3"/>
    <w:rsid w:val="005A3B35"/>
    <w:rsid w:val="005A5656"/>
    <w:rsid w:val="005A7C89"/>
    <w:rsid w:val="005B187E"/>
    <w:rsid w:val="005B26EF"/>
    <w:rsid w:val="005B27CC"/>
    <w:rsid w:val="005B2DF3"/>
    <w:rsid w:val="005B57D8"/>
    <w:rsid w:val="005C1D0B"/>
    <w:rsid w:val="005C3651"/>
    <w:rsid w:val="005C767C"/>
    <w:rsid w:val="005C7790"/>
    <w:rsid w:val="005D4CF6"/>
    <w:rsid w:val="005D5BA0"/>
    <w:rsid w:val="005D72CB"/>
    <w:rsid w:val="005E0512"/>
    <w:rsid w:val="005E1A41"/>
    <w:rsid w:val="00603DB0"/>
    <w:rsid w:val="00605F49"/>
    <w:rsid w:val="006077C5"/>
    <w:rsid w:val="0061103B"/>
    <w:rsid w:val="0061509E"/>
    <w:rsid w:val="0062387A"/>
    <w:rsid w:val="00623F51"/>
    <w:rsid w:val="00627D13"/>
    <w:rsid w:val="006303EE"/>
    <w:rsid w:val="00633617"/>
    <w:rsid w:val="0063528B"/>
    <w:rsid w:val="00640E21"/>
    <w:rsid w:val="00642C83"/>
    <w:rsid w:val="00645331"/>
    <w:rsid w:val="00646A9B"/>
    <w:rsid w:val="00654290"/>
    <w:rsid w:val="0065459C"/>
    <w:rsid w:val="00660EC6"/>
    <w:rsid w:val="00662B1E"/>
    <w:rsid w:val="00663910"/>
    <w:rsid w:val="00666EAA"/>
    <w:rsid w:val="00672E37"/>
    <w:rsid w:val="00680467"/>
    <w:rsid w:val="00682C4E"/>
    <w:rsid w:val="00686DC6"/>
    <w:rsid w:val="0069493A"/>
    <w:rsid w:val="006969C1"/>
    <w:rsid w:val="00697FA5"/>
    <w:rsid w:val="006A086C"/>
    <w:rsid w:val="006A186B"/>
    <w:rsid w:val="006A21C8"/>
    <w:rsid w:val="006A4CAA"/>
    <w:rsid w:val="006A4E80"/>
    <w:rsid w:val="006A5BB3"/>
    <w:rsid w:val="006B10AA"/>
    <w:rsid w:val="006B61A9"/>
    <w:rsid w:val="006B7A91"/>
    <w:rsid w:val="006C335C"/>
    <w:rsid w:val="006C35D5"/>
    <w:rsid w:val="006C57C5"/>
    <w:rsid w:val="006C5E4C"/>
    <w:rsid w:val="006C630E"/>
    <w:rsid w:val="006C73AA"/>
    <w:rsid w:val="006E01AC"/>
    <w:rsid w:val="006E0C9E"/>
    <w:rsid w:val="006E466E"/>
    <w:rsid w:val="006F0415"/>
    <w:rsid w:val="006F2F42"/>
    <w:rsid w:val="0070052C"/>
    <w:rsid w:val="00704DC3"/>
    <w:rsid w:val="00711830"/>
    <w:rsid w:val="007201EF"/>
    <w:rsid w:val="00721EB4"/>
    <w:rsid w:val="0072258F"/>
    <w:rsid w:val="00730745"/>
    <w:rsid w:val="007313AA"/>
    <w:rsid w:val="00731611"/>
    <w:rsid w:val="00731CC7"/>
    <w:rsid w:val="00734070"/>
    <w:rsid w:val="007400F5"/>
    <w:rsid w:val="00741826"/>
    <w:rsid w:val="00741A40"/>
    <w:rsid w:val="00743233"/>
    <w:rsid w:val="00743884"/>
    <w:rsid w:val="00745D32"/>
    <w:rsid w:val="00751F05"/>
    <w:rsid w:val="00756916"/>
    <w:rsid w:val="00763A50"/>
    <w:rsid w:val="00765E1B"/>
    <w:rsid w:val="007666C8"/>
    <w:rsid w:val="007711E0"/>
    <w:rsid w:val="00773378"/>
    <w:rsid w:val="00775077"/>
    <w:rsid w:val="00775AC6"/>
    <w:rsid w:val="0077694B"/>
    <w:rsid w:val="00776F7F"/>
    <w:rsid w:val="00784DDE"/>
    <w:rsid w:val="0079152C"/>
    <w:rsid w:val="00794123"/>
    <w:rsid w:val="007946EE"/>
    <w:rsid w:val="0079635B"/>
    <w:rsid w:val="007A54D4"/>
    <w:rsid w:val="007A7FD2"/>
    <w:rsid w:val="007B3690"/>
    <w:rsid w:val="007B3830"/>
    <w:rsid w:val="007B58A0"/>
    <w:rsid w:val="007B64DB"/>
    <w:rsid w:val="007C0FAC"/>
    <w:rsid w:val="007C5B7C"/>
    <w:rsid w:val="007D01DA"/>
    <w:rsid w:val="007D14D5"/>
    <w:rsid w:val="007D6135"/>
    <w:rsid w:val="007D6F45"/>
    <w:rsid w:val="007D7071"/>
    <w:rsid w:val="007E6B60"/>
    <w:rsid w:val="007F1FA9"/>
    <w:rsid w:val="00800A71"/>
    <w:rsid w:val="00802303"/>
    <w:rsid w:val="00803CE6"/>
    <w:rsid w:val="00807328"/>
    <w:rsid w:val="00811C89"/>
    <w:rsid w:val="008136CE"/>
    <w:rsid w:val="008137EA"/>
    <w:rsid w:val="00816CA4"/>
    <w:rsid w:val="00817D74"/>
    <w:rsid w:val="0082052A"/>
    <w:rsid w:val="008257F7"/>
    <w:rsid w:val="0082597C"/>
    <w:rsid w:val="008268BC"/>
    <w:rsid w:val="00826DFD"/>
    <w:rsid w:val="0083084E"/>
    <w:rsid w:val="008309CA"/>
    <w:rsid w:val="00832684"/>
    <w:rsid w:val="0083279B"/>
    <w:rsid w:val="008340F2"/>
    <w:rsid w:val="008345F2"/>
    <w:rsid w:val="008346E9"/>
    <w:rsid w:val="0083516A"/>
    <w:rsid w:val="0084039D"/>
    <w:rsid w:val="00842741"/>
    <w:rsid w:val="008445C2"/>
    <w:rsid w:val="00850A94"/>
    <w:rsid w:val="00861212"/>
    <w:rsid w:val="008624A5"/>
    <w:rsid w:val="00863C28"/>
    <w:rsid w:val="008758A2"/>
    <w:rsid w:val="0087630B"/>
    <w:rsid w:val="00881DC2"/>
    <w:rsid w:val="008916C7"/>
    <w:rsid w:val="008951A6"/>
    <w:rsid w:val="008A3D4A"/>
    <w:rsid w:val="008A454C"/>
    <w:rsid w:val="008A46CE"/>
    <w:rsid w:val="008A65D6"/>
    <w:rsid w:val="008B3AC0"/>
    <w:rsid w:val="008B703D"/>
    <w:rsid w:val="008C0B5C"/>
    <w:rsid w:val="008C184E"/>
    <w:rsid w:val="008C6E96"/>
    <w:rsid w:val="008D3BB2"/>
    <w:rsid w:val="008D61A7"/>
    <w:rsid w:val="008E0336"/>
    <w:rsid w:val="008E173D"/>
    <w:rsid w:val="008E24CD"/>
    <w:rsid w:val="008E396A"/>
    <w:rsid w:val="008F7BEE"/>
    <w:rsid w:val="00901FA7"/>
    <w:rsid w:val="00907988"/>
    <w:rsid w:val="00911849"/>
    <w:rsid w:val="00914ED5"/>
    <w:rsid w:val="00915495"/>
    <w:rsid w:val="0091596B"/>
    <w:rsid w:val="00920618"/>
    <w:rsid w:val="009253A0"/>
    <w:rsid w:val="009256FC"/>
    <w:rsid w:val="00926265"/>
    <w:rsid w:val="00926E82"/>
    <w:rsid w:val="00927D82"/>
    <w:rsid w:val="00930C1A"/>
    <w:rsid w:val="00933167"/>
    <w:rsid w:val="0094166F"/>
    <w:rsid w:val="00941CBA"/>
    <w:rsid w:val="00942482"/>
    <w:rsid w:val="00945B59"/>
    <w:rsid w:val="00947A65"/>
    <w:rsid w:val="0095698B"/>
    <w:rsid w:val="00960223"/>
    <w:rsid w:val="00960BBE"/>
    <w:rsid w:val="009611BA"/>
    <w:rsid w:val="00964D26"/>
    <w:rsid w:val="00966D05"/>
    <w:rsid w:val="009708C5"/>
    <w:rsid w:val="00972842"/>
    <w:rsid w:val="00976193"/>
    <w:rsid w:val="00977EA8"/>
    <w:rsid w:val="00983716"/>
    <w:rsid w:val="0098410F"/>
    <w:rsid w:val="009859F3"/>
    <w:rsid w:val="00990124"/>
    <w:rsid w:val="00993A9A"/>
    <w:rsid w:val="009955FB"/>
    <w:rsid w:val="009A0990"/>
    <w:rsid w:val="009B4586"/>
    <w:rsid w:val="009B6BA0"/>
    <w:rsid w:val="009C1065"/>
    <w:rsid w:val="009C20FD"/>
    <w:rsid w:val="009D0696"/>
    <w:rsid w:val="009D66E7"/>
    <w:rsid w:val="009E30E6"/>
    <w:rsid w:val="009E6CA7"/>
    <w:rsid w:val="009E7D47"/>
    <w:rsid w:val="009F5496"/>
    <w:rsid w:val="00A011A0"/>
    <w:rsid w:val="00A042D2"/>
    <w:rsid w:val="00A11C6E"/>
    <w:rsid w:val="00A13372"/>
    <w:rsid w:val="00A13B47"/>
    <w:rsid w:val="00A14D53"/>
    <w:rsid w:val="00A151F4"/>
    <w:rsid w:val="00A2008D"/>
    <w:rsid w:val="00A20360"/>
    <w:rsid w:val="00A21DA9"/>
    <w:rsid w:val="00A23BBD"/>
    <w:rsid w:val="00A2669D"/>
    <w:rsid w:val="00A269E8"/>
    <w:rsid w:val="00A31215"/>
    <w:rsid w:val="00A3170B"/>
    <w:rsid w:val="00A32289"/>
    <w:rsid w:val="00A33829"/>
    <w:rsid w:val="00A34CD6"/>
    <w:rsid w:val="00A37D3B"/>
    <w:rsid w:val="00A37E50"/>
    <w:rsid w:val="00A42B79"/>
    <w:rsid w:val="00A45920"/>
    <w:rsid w:val="00A52B93"/>
    <w:rsid w:val="00A53073"/>
    <w:rsid w:val="00A54604"/>
    <w:rsid w:val="00A54E75"/>
    <w:rsid w:val="00A60BC0"/>
    <w:rsid w:val="00A60DFE"/>
    <w:rsid w:val="00A62BEB"/>
    <w:rsid w:val="00A63D76"/>
    <w:rsid w:val="00A66863"/>
    <w:rsid w:val="00A67C36"/>
    <w:rsid w:val="00A73C73"/>
    <w:rsid w:val="00A7400E"/>
    <w:rsid w:val="00A829BF"/>
    <w:rsid w:val="00A82FB1"/>
    <w:rsid w:val="00A8350A"/>
    <w:rsid w:val="00A83C00"/>
    <w:rsid w:val="00A841A9"/>
    <w:rsid w:val="00A8579F"/>
    <w:rsid w:val="00A87BBB"/>
    <w:rsid w:val="00A91D84"/>
    <w:rsid w:val="00A91DF8"/>
    <w:rsid w:val="00A92163"/>
    <w:rsid w:val="00A95E46"/>
    <w:rsid w:val="00A965E1"/>
    <w:rsid w:val="00AA1B63"/>
    <w:rsid w:val="00AA4087"/>
    <w:rsid w:val="00AA4A17"/>
    <w:rsid w:val="00AA7A19"/>
    <w:rsid w:val="00AB49E1"/>
    <w:rsid w:val="00AB49E5"/>
    <w:rsid w:val="00AB6172"/>
    <w:rsid w:val="00AB761E"/>
    <w:rsid w:val="00AC1406"/>
    <w:rsid w:val="00AC2908"/>
    <w:rsid w:val="00AC5910"/>
    <w:rsid w:val="00AD52E7"/>
    <w:rsid w:val="00AD6D3F"/>
    <w:rsid w:val="00AE1181"/>
    <w:rsid w:val="00AF459A"/>
    <w:rsid w:val="00B025CA"/>
    <w:rsid w:val="00B028A3"/>
    <w:rsid w:val="00B05D0E"/>
    <w:rsid w:val="00B05F1F"/>
    <w:rsid w:val="00B063DB"/>
    <w:rsid w:val="00B139F0"/>
    <w:rsid w:val="00B156A0"/>
    <w:rsid w:val="00B16AD2"/>
    <w:rsid w:val="00B221A2"/>
    <w:rsid w:val="00B230ED"/>
    <w:rsid w:val="00B24A09"/>
    <w:rsid w:val="00B27F55"/>
    <w:rsid w:val="00B36AAF"/>
    <w:rsid w:val="00B43A40"/>
    <w:rsid w:val="00B52158"/>
    <w:rsid w:val="00B548F8"/>
    <w:rsid w:val="00B5710D"/>
    <w:rsid w:val="00B60031"/>
    <w:rsid w:val="00B6078A"/>
    <w:rsid w:val="00B635BE"/>
    <w:rsid w:val="00B7101F"/>
    <w:rsid w:val="00B72BDE"/>
    <w:rsid w:val="00B75420"/>
    <w:rsid w:val="00B76947"/>
    <w:rsid w:val="00B76E76"/>
    <w:rsid w:val="00B82417"/>
    <w:rsid w:val="00B84FA9"/>
    <w:rsid w:val="00B8502D"/>
    <w:rsid w:val="00B92499"/>
    <w:rsid w:val="00B95A3E"/>
    <w:rsid w:val="00B974AC"/>
    <w:rsid w:val="00BA7D1F"/>
    <w:rsid w:val="00BC3E7C"/>
    <w:rsid w:val="00BC55E1"/>
    <w:rsid w:val="00BC6F0E"/>
    <w:rsid w:val="00BC7BF2"/>
    <w:rsid w:val="00BC7DA6"/>
    <w:rsid w:val="00BE09B1"/>
    <w:rsid w:val="00BE09FE"/>
    <w:rsid w:val="00BE6198"/>
    <w:rsid w:val="00BF3754"/>
    <w:rsid w:val="00BF56FC"/>
    <w:rsid w:val="00BF77F9"/>
    <w:rsid w:val="00C02AE0"/>
    <w:rsid w:val="00C10A94"/>
    <w:rsid w:val="00C12FFE"/>
    <w:rsid w:val="00C16AAC"/>
    <w:rsid w:val="00C22928"/>
    <w:rsid w:val="00C23DEC"/>
    <w:rsid w:val="00C25237"/>
    <w:rsid w:val="00C316AB"/>
    <w:rsid w:val="00C3576C"/>
    <w:rsid w:val="00C37090"/>
    <w:rsid w:val="00C409CB"/>
    <w:rsid w:val="00C44162"/>
    <w:rsid w:val="00C4506D"/>
    <w:rsid w:val="00C50C52"/>
    <w:rsid w:val="00C60D1E"/>
    <w:rsid w:val="00C61259"/>
    <w:rsid w:val="00C64182"/>
    <w:rsid w:val="00C67C30"/>
    <w:rsid w:val="00C70278"/>
    <w:rsid w:val="00C70338"/>
    <w:rsid w:val="00C74A33"/>
    <w:rsid w:val="00C811B5"/>
    <w:rsid w:val="00C83237"/>
    <w:rsid w:val="00C8794F"/>
    <w:rsid w:val="00C91FF3"/>
    <w:rsid w:val="00C93325"/>
    <w:rsid w:val="00C968A0"/>
    <w:rsid w:val="00C97FDD"/>
    <w:rsid w:val="00CA1AA1"/>
    <w:rsid w:val="00CA7C05"/>
    <w:rsid w:val="00CB2225"/>
    <w:rsid w:val="00CB4B72"/>
    <w:rsid w:val="00CC58D3"/>
    <w:rsid w:val="00CC5A14"/>
    <w:rsid w:val="00CC5EED"/>
    <w:rsid w:val="00CC6618"/>
    <w:rsid w:val="00CD375C"/>
    <w:rsid w:val="00CD7151"/>
    <w:rsid w:val="00CE1A6D"/>
    <w:rsid w:val="00CF2D9C"/>
    <w:rsid w:val="00CF44E6"/>
    <w:rsid w:val="00D1160F"/>
    <w:rsid w:val="00D121CE"/>
    <w:rsid w:val="00D17468"/>
    <w:rsid w:val="00D25441"/>
    <w:rsid w:val="00D25CD4"/>
    <w:rsid w:val="00D31AAA"/>
    <w:rsid w:val="00D33A31"/>
    <w:rsid w:val="00D36B5B"/>
    <w:rsid w:val="00D432CB"/>
    <w:rsid w:val="00D43A1D"/>
    <w:rsid w:val="00D47269"/>
    <w:rsid w:val="00D50868"/>
    <w:rsid w:val="00D52755"/>
    <w:rsid w:val="00D53D1D"/>
    <w:rsid w:val="00D54FF4"/>
    <w:rsid w:val="00D55899"/>
    <w:rsid w:val="00D63F7E"/>
    <w:rsid w:val="00D6490A"/>
    <w:rsid w:val="00D64DD6"/>
    <w:rsid w:val="00D64FD6"/>
    <w:rsid w:val="00D74B4F"/>
    <w:rsid w:val="00D80E98"/>
    <w:rsid w:val="00D80EE5"/>
    <w:rsid w:val="00D82FB1"/>
    <w:rsid w:val="00D837BE"/>
    <w:rsid w:val="00D85A64"/>
    <w:rsid w:val="00D92347"/>
    <w:rsid w:val="00D92B26"/>
    <w:rsid w:val="00D93562"/>
    <w:rsid w:val="00D969BB"/>
    <w:rsid w:val="00DA787B"/>
    <w:rsid w:val="00DB0705"/>
    <w:rsid w:val="00DB2102"/>
    <w:rsid w:val="00DB59BB"/>
    <w:rsid w:val="00DB5A0F"/>
    <w:rsid w:val="00DB7AF4"/>
    <w:rsid w:val="00DB7D18"/>
    <w:rsid w:val="00DC219F"/>
    <w:rsid w:val="00DD1B12"/>
    <w:rsid w:val="00DD234A"/>
    <w:rsid w:val="00DD5798"/>
    <w:rsid w:val="00DD6A5C"/>
    <w:rsid w:val="00DD6BA6"/>
    <w:rsid w:val="00DD7EDE"/>
    <w:rsid w:val="00DE544B"/>
    <w:rsid w:val="00DF13A5"/>
    <w:rsid w:val="00DF31DD"/>
    <w:rsid w:val="00DF499B"/>
    <w:rsid w:val="00DF4AC0"/>
    <w:rsid w:val="00DF5465"/>
    <w:rsid w:val="00DF5BB7"/>
    <w:rsid w:val="00DF6FED"/>
    <w:rsid w:val="00E006EB"/>
    <w:rsid w:val="00E01BDF"/>
    <w:rsid w:val="00E04EC8"/>
    <w:rsid w:val="00E06428"/>
    <w:rsid w:val="00E07389"/>
    <w:rsid w:val="00E1231B"/>
    <w:rsid w:val="00E1320B"/>
    <w:rsid w:val="00E17526"/>
    <w:rsid w:val="00E304A9"/>
    <w:rsid w:val="00E339F1"/>
    <w:rsid w:val="00E34E4D"/>
    <w:rsid w:val="00E365F9"/>
    <w:rsid w:val="00E3713C"/>
    <w:rsid w:val="00E3727B"/>
    <w:rsid w:val="00E405B6"/>
    <w:rsid w:val="00E450E7"/>
    <w:rsid w:val="00E5022C"/>
    <w:rsid w:val="00E6064A"/>
    <w:rsid w:val="00E629F4"/>
    <w:rsid w:val="00E62E7E"/>
    <w:rsid w:val="00E63609"/>
    <w:rsid w:val="00E640CE"/>
    <w:rsid w:val="00E656CA"/>
    <w:rsid w:val="00E73A32"/>
    <w:rsid w:val="00E82644"/>
    <w:rsid w:val="00E82806"/>
    <w:rsid w:val="00E852C5"/>
    <w:rsid w:val="00E85430"/>
    <w:rsid w:val="00E877FF"/>
    <w:rsid w:val="00E904D2"/>
    <w:rsid w:val="00E92A03"/>
    <w:rsid w:val="00E934F0"/>
    <w:rsid w:val="00E97FD6"/>
    <w:rsid w:val="00EA2A2E"/>
    <w:rsid w:val="00EA6E2A"/>
    <w:rsid w:val="00EB1240"/>
    <w:rsid w:val="00EE1025"/>
    <w:rsid w:val="00EE28AE"/>
    <w:rsid w:val="00EE362C"/>
    <w:rsid w:val="00EF2870"/>
    <w:rsid w:val="00EF2C0F"/>
    <w:rsid w:val="00EF307A"/>
    <w:rsid w:val="00EF4BC2"/>
    <w:rsid w:val="00F0221E"/>
    <w:rsid w:val="00F03230"/>
    <w:rsid w:val="00F12BD2"/>
    <w:rsid w:val="00F20791"/>
    <w:rsid w:val="00F20C07"/>
    <w:rsid w:val="00F20CF8"/>
    <w:rsid w:val="00F22475"/>
    <w:rsid w:val="00F23783"/>
    <w:rsid w:val="00F326FE"/>
    <w:rsid w:val="00F35C12"/>
    <w:rsid w:val="00F43359"/>
    <w:rsid w:val="00F455CE"/>
    <w:rsid w:val="00F468D0"/>
    <w:rsid w:val="00F51518"/>
    <w:rsid w:val="00F55278"/>
    <w:rsid w:val="00F556EE"/>
    <w:rsid w:val="00F55C18"/>
    <w:rsid w:val="00F604DB"/>
    <w:rsid w:val="00F625DC"/>
    <w:rsid w:val="00F667A6"/>
    <w:rsid w:val="00F67D60"/>
    <w:rsid w:val="00F77E98"/>
    <w:rsid w:val="00F82435"/>
    <w:rsid w:val="00F91A18"/>
    <w:rsid w:val="00F931A0"/>
    <w:rsid w:val="00F94880"/>
    <w:rsid w:val="00F94A73"/>
    <w:rsid w:val="00F9564F"/>
    <w:rsid w:val="00F9617A"/>
    <w:rsid w:val="00F96625"/>
    <w:rsid w:val="00FA052A"/>
    <w:rsid w:val="00FA2488"/>
    <w:rsid w:val="00FA4F7D"/>
    <w:rsid w:val="00FB0A9E"/>
    <w:rsid w:val="00FB3BA6"/>
    <w:rsid w:val="00FB5758"/>
    <w:rsid w:val="00FB733E"/>
    <w:rsid w:val="00FD309E"/>
    <w:rsid w:val="00FE07C0"/>
    <w:rsid w:val="00FE0982"/>
    <w:rsid w:val="00FE20C1"/>
    <w:rsid w:val="00FE3414"/>
    <w:rsid w:val="00FE520D"/>
    <w:rsid w:val="00FF0F4A"/>
    <w:rsid w:val="00FF19D5"/>
    <w:rsid w:val="00FF5456"/>
    <w:rsid w:val="06476065"/>
    <w:rsid w:val="06B70E10"/>
    <w:rsid w:val="072C101D"/>
    <w:rsid w:val="07772779"/>
    <w:rsid w:val="09706BC5"/>
    <w:rsid w:val="09F81643"/>
    <w:rsid w:val="0B520D38"/>
    <w:rsid w:val="10E52A6B"/>
    <w:rsid w:val="11CF7A41"/>
    <w:rsid w:val="13DA3566"/>
    <w:rsid w:val="14FE2664"/>
    <w:rsid w:val="195F310A"/>
    <w:rsid w:val="1A031C54"/>
    <w:rsid w:val="1A7D76D8"/>
    <w:rsid w:val="1F936C5D"/>
    <w:rsid w:val="1FFF7BFB"/>
    <w:rsid w:val="20740951"/>
    <w:rsid w:val="20993FB7"/>
    <w:rsid w:val="25533227"/>
    <w:rsid w:val="270541A0"/>
    <w:rsid w:val="277338BA"/>
    <w:rsid w:val="29592FFC"/>
    <w:rsid w:val="2BC835F9"/>
    <w:rsid w:val="2CEC60CB"/>
    <w:rsid w:val="2DA102D1"/>
    <w:rsid w:val="2EC252AE"/>
    <w:rsid w:val="330965F0"/>
    <w:rsid w:val="33AE69FD"/>
    <w:rsid w:val="343B748F"/>
    <w:rsid w:val="34F75DD3"/>
    <w:rsid w:val="3D0E78BE"/>
    <w:rsid w:val="3D6B3C10"/>
    <w:rsid w:val="3ED26AD4"/>
    <w:rsid w:val="46BE6997"/>
    <w:rsid w:val="4860099C"/>
    <w:rsid w:val="487D3B03"/>
    <w:rsid w:val="4BEF1AAA"/>
    <w:rsid w:val="4C5C0709"/>
    <w:rsid w:val="4D64001A"/>
    <w:rsid w:val="4E8705CC"/>
    <w:rsid w:val="509E21AC"/>
    <w:rsid w:val="57EB787F"/>
    <w:rsid w:val="58B53FB6"/>
    <w:rsid w:val="59F5637E"/>
    <w:rsid w:val="5B0B1485"/>
    <w:rsid w:val="5BA904EE"/>
    <w:rsid w:val="5CBA6A23"/>
    <w:rsid w:val="608A3AE7"/>
    <w:rsid w:val="61551799"/>
    <w:rsid w:val="64153EE0"/>
    <w:rsid w:val="654F5847"/>
    <w:rsid w:val="66A756B2"/>
    <w:rsid w:val="66C9434B"/>
    <w:rsid w:val="67927F85"/>
    <w:rsid w:val="689564D1"/>
    <w:rsid w:val="6A654CA2"/>
    <w:rsid w:val="6AF52A74"/>
    <w:rsid w:val="6C027CFA"/>
    <w:rsid w:val="6E542A89"/>
    <w:rsid w:val="6F434E60"/>
    <w:rsid w:val="72180F7C"/>
    <w:rsid w:val="73107508"/>
    <w:rsid w:val="743B0364"/>
    <w:rsid w:val="7AEF208A"/>
    <w:rsid w:val="7C2108F9"/>
    <w:rsid w:val="7E3146E4"/>
    <w:rsid w:val="7E392AE9"/>
    <w:rsid w:val="7F5D3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C2516"/>
    <w:pPr>
      <w:spacing w:line="425" w:lineRule="atLeast"/>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sid w:val="000C2516"/>
    <w:rPr>
      <w:b/>
      <w:bCs/>
      <w:color w:val="000000"/>
      <w:sz w:val="21"/>
      <w:u w:color="000000"/>
    </w:rPr>
  </w:style>
  <w:style w:type="character" w:customStyle="1" w:styleId="Char0">
    <w:name w:val="批注文字 Char"/>
    <w:link w:val="a4"/>
    <w:rsid w:val="000C2516"/>
    <w:rPr>
      <w:color w:val="000000"/>
      <w:sz w:val="21"/>
      <w:u w:color="000000"/>
    </w:rPr>
  </w:style>
  <w:style w:type="character" w:customStyle="1" w:styleId="Char1">
    <w:name w:val="纯文本 Char1"/>
    <w:rsid w:val="000C2516"/>
    <w:rPr>
      <w:rFonts w:ascii="宋体" w:hAnsi="Courier New" w:cs="Courier New"/>
      <w:color w:val="000000"/>
      <w:sz w:val="21"/>
      <w:szCs w:val="21"/>
      <w:u w:color="000000"/>
    </w:rPr>
  </w:style>
  <w:style w:type="character" w:customStyle="1" w:styleId="Char2">
    <w:name w:val="正文缩进 Char"/>
    <w:link w:val="a5"/>
    <w:rsid w:val="000C2516"/>
  </w:style>
  <w:style w:type="character" w:styleId="a6">
    <w:name w:val="Strong"/>
    <w:qFormat/>
    <w:rsid w:val="000C2516"/>
    <w:rPr>
      <w:b/>
      <w:bCs/>
    </w:rPr>
  </w:style>
  <w:style w:type="character" w:styleId="a7">
    <w:name w:val="annotation reference"/>
    <w:rsid w:val="000C2516"/>
    <w:rPr>
      <w:sz w:val="21"/>
      <w:szCs w:val="21"/>
    </w:rPr>
  </w:style>
  <w:style w:type="character" w:styleId="a8">
    <w:name w:val="FollowedHyperlink"/>
    <w:rsid w:val="000C2516"/>
    <w:rPr>
      <w:color w:val="800080"/>
      <w:u w:val="single"/>
    </w:rPr>
  </w:style>
  <w:style w:type="character" w:styleId="a9">
    <w:name w:val="Hyperlink"/>
    <w:rsid w:val="000C2516"/>
    <w:rPr>
      <w:color w:val="0000FF"/>
      <w:u w:val="single"/>
    </w:rPr>
  </w:style>
  <w:style w:type="character" w:customStyle="1" w:styleId="Char3">
    <w:name w:val="页脚 Char"/>
    <w:link w:val="aa"/>
    <w:rsid w:val="000C2516"/>
    <w:rPr>
      <w:color w:val="000000"/>
      <w:sz w:val="18"/>
      <w:u w:color="000000"/>
    </w:rPr>
  </w:style>
  <w:style w:type="character" w:customStyle="1" w:styleId="Char4">
    <w:name w:val="纯文本 Char"/>
    <w:link w:val="ab"/>
    <w:rsid w:val="000C2516"/>
    <w:rPr>
      <w:rFonts w:ascii="宋体" w:hAnsi="Courier New"/>
      <w:szCs w:val="24"/>
    </w:rPr>
  </w:style>
  <w:style w:type="paragraph" w:styleId="ac">
    <w:name w:val="header"/>
    <w:basedOn w:val="a"/>
    <w:rsid w:val="000C2516"/>
    <w:pPr>
      <w:pBdr>
        <w:bottom w:val="single" w:sz="6" w:space="1" w:color="auto"/>
      </w:pBdr>
      <w:tabs>
        <w:tab w:val="center" w:pos="4153"/>
        <w:tab w:val="right" w:pos="8306"/>
      </w:tabs>
      <w:snapToGrid w:val="0"/>
      <w:spacing w:line="240" w:lineRule="atLeast"/>
      <w:jc w:val="center"/>
    </w:pPr>
    <w:rPr>
      <w:sz w:val="18"/>
    </w:rPr>
  </w:style>
  <w:style w:type="paragraph" w:styleId="2">
    <w:name w:val="Body Text Indent 2"/>
    <w:basedOn w:val="a"/>
    <w:rsid w:val="000C2516"/>
    <w:pPr>
      <w:widowControl w:val="0"/>
      <w:spacing w:line="240" w:lineRule="auto"/>
      <w:ind w:firstLineChars="200" w:firstLine="1040"/>
      <w:jc w:val="center"/>
      <w:textAlignment w:val="auto"/>
    </w:pPr>
    <w:rPr>
      <w:rFonts w:ascii="黑体" w:eastAsia="黑体"/>
      <w:color w:val="auto"/>
      <w:kern w:val="2"/>
      <w:sz w:val="52"/>
    </w:rPr>
  </w:style>
  <w:style w:type="paragraph" w:styleId="aa">
    <w:name w:val="footer"/>
    <w:basedOn w:val="a"/>
    <w:link w:val="Char3"/>
    <w:rsid w:val="000C2516"/>
    <w:pPr>
      <w:tabs>
        <w:tab w:val="center" w:pos="4153"/>
        <w:tab w:val="right" w:pos="8306"/>
      </w:tabs>
      <w:snapToGrid w:val="0"/>
      <w:spacing w:line="240" w:lineRule="atLeast"/>
      <w:jc w:val="left"/>
    </w:pPr>
    <w:rPr>
      <w:sz w:val="18"/>
    </w:rPr>
  </w:style>
  <w:style w:type="paragraph" w:styleId="ad">
    <w:name w:val="Balloon Text"/>
    <w:basedOn w:val="a"/>
    <w:rsid w:val="000C2516"/>
    <w:rPr>
      <w:sz w:val="18"/>
      <w:szCs w:val="18"/>
    </w:rPr>
  </w:style>
  <w:style w:type="paragraph" w:styleId="ab">
    <w:name w:val="Plain Text"/>
    <w:basedOn w:val="a"/>
    <w:link w:val="Char4"/>
    <w:rsid w:val="000C2516"/>
    <w:pPr>
      <w:widowControl w:val="0"/>
      <w:spacing w:line="240" w:lineRule="auto"/>
      <w:textAlignment w:val="auto"/>
    </w:pPr>
    <w:rPr>
      <w:rFonts w:ascii="宋体" w:hAnsi="Courier New"/>
      <w:color w:val="auto"/>
      <w:sz w:val="20"/>
      <w:szCs w:val="24"/>
    </w:rPr>
  </w:style>
  <w:style w:type="paragraph" w:styleId="a4">
    <w:name w:val="annotation text"/>
    <w:basedOn w:val="a"/>
    <w:link w:val="Char0"/>
    <w:rsid w:val="000C2516"/>
    <w:pPr>
      <w:jc w:val="left"/>
    </w:pPr>
  </w:style>
  <w:style w:type="paragraph" w:styleId="a5">
    <w:name w:val="Normal Indent"/>
    <w:basedOn w:val="a"/>
    <w:link w:val="Char2"/>
    <w:rsid w:val="000C2516"/>
    <w:pPr>
      <w:widowControl w:val="0"/>
      <w:spacing w:line="240" w:lineRule="auto"/>
      <w:ind w:firstLine="420"/>
      <w:textAlignment w:val="auto"/>
    </w:pPr>
    <w:rPr>
      <w:color w:val="auto"/>
      <w:sz w:val="20"/>
    </w:rPr>
  </w:style>
  <w:style w:type="paragraph" w:styleId="ae">
    <w:name w:val="Normal (Web)"/>
    <w:basedOn w:val="a"/>
    <w:rsid w:val="000C2516"/>
    <w:pPr>
      <w:spacing w:before="100" w:beforeAutospacing="1" w:after="100" w:afterAutospacing="1" w:line="240" w:lineRule="auto"/>
      <w:jc w:val="left"/>
      <w:textAlignment w:val="auto"/>
    </w:pPr>
    <w:rPr>
      <w:rFonts w:ascii="宋体" w:hAnsi="宋体"/>
      <w:color w:val="auto"/>
      <w:sz w:val="18"/>
      <w:szCs w:val="18"/>
    </w:rPr>
  </w:style>
  <w:style w:type="paragraph" w:styleId="a3">
    <w:name w:val="annotation subject"/>
    <w:basedOn w:val="a4"/>
    <w:next w:val="a4"/>
    <w:link w:val="Char"/>
    <w:rsid w:val="000C2516"/>
    <w:rPr>
      <w:b/>
      <w:bCs/>
    </w:rPr>
  </w:style>
  <w:style w:type="paragraph" w:customStyle="1" w:styleId="p15">
    <w:name w:val="p15"/>
    <w:basedOn w:val="a"/>
    <w:rsid w:val="000C2516"/>
    <w:pPr>
      <w:spacing w:line="240" w:lineRule="auto"/>
      <w:textAlignment w:val="auto"/>
    </w:pPr>
    <w:rPr>
      <w:color w:val="auto"/>
      <w:szCs w:val="21"/>
    </w:rPr>
  </w:style>
  <w:style w:type="paragraph" w:customStyle="1" w:styleId="af">
    <w:name w:val="正文文字缩进"/>
    <w:basedOn w:val="a"/>
    <w:rsid w:val="000C2516"/>
    <w:pPr>
      <w:spacing w:line="351" w:lineRule="atLeast"/>
      <w:ind w:firstLine="436"/>
    </w:pPr>
    <w:rPr>
      <w:sz w:val="30"/>
    </w:rPr>
  </w:style>
  <w:style w:type="paragraph" w:customStyle="1" w:styleId="af0">
    <w:name w:val="一、标题"/>
    <w:basedOn w:val="a"/>
    <w:rsid w:val="000C2516"/>
    <w:pPr>
      <w:widowControl w:val="0"/>
      <w:spacing w:line="240" w:lineRule="auto"/>
      <w:textAlignment w:val="auto"/>
    </w:pPr>
    <w:rPr>
      <w:b/>
      <w:color w:val="auto"/>
      <w:kern w:val="2"/>
      <w:sz w:val="28"/>
    </w:rPr>
  </w:style>
  <w:style w:type="paragraph" w:customStyle="1" w:styleId="p0">
    <w:name w:val="p0"/>
    <w:basedOn w:val="a"/>
    <w:rsid w:val="000C2516"/>
    <w:pPr>
      <w:spacing w:line="240" w:lineRule="auto"/>
      <w:textAlignment w:val="auto"/>
    </w:pPr>
    <w:rPr>
      <w:color w:val="auto"/>
      <w:szCs w:val="21"/>
    </w:rPr>
  </w:style>
  <w:style w:type="paragraph" w:styleId="af1">
    <w:name w:val="List Paragraph"/>
    <w:basedOn w:val="a"/>
    <w:qFormat/>
    <w:rsid w:val="000C2516"/>
    <w:pPr>
      <w:ind w:firstLineChars="200" w:firstLine="420"/>
    </w:pPr>
  </w:style>
  <w:style w:type="paragraph" w:customStyle="1" w:styleId="af2">
    <w:name w:val="二级标题"/>
    <w:rsid w:val="000C2516"/>
    <w:pPr>
      <w:spacing w:line="560" w:lineRule="exact"/>
      <w:jc w:val="center"/>
      <w:outlineLvl w:val="1"/>
    </w:pPr>
    <w:rPr>
      <w:rFonts w:ascii="Calibri" w:eastAsia="黑体" w:hAnsi="Calibri"/>
      <w:kern w:val="2"/>
      <w:sz w:val="28"/>
      <w:szCs w:val="22"/>
    </w:rPr>
  </w:style>
  <w:style w:type="table" w:styleId="af3">
    <w:name w:val="Table Grid"/>
    <w:basedOn w:val="a1"/>
    <w:rsid w:val="000C2516"/>
    <w:pPr>
      <w:spacing w:line="425"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Char5"/>
    <w:rsid w:val="00404A38"/>
    <w:rPr>
      <w:rFonts w:ascii="宋体"/>
      <w:sz w:val="18"/>
      <w:szCs w:val="18"/>
    </w:rPr>
  </w:style>
  <w:style w:type="character" w:customStyle="1" w:styleId="Char5">
    <w:name w:val="文档结构图 Char"/>
    <w:basedOn w:val="a0"/>
    <w:link w:val="af4"/>
    <w:rsid w:val="00404A38"/>
    <w:rPr>
      <w:rFonts w:ascii="宋体"/>
      <w:color w:val="000000"/>
      <w:sz w:val="18"/>
      <w:szCs w:val="18"/>
      <w:u w:color="000000"/>
    </w:rPr>
  </w:style>
</w:styles>
</file>

<file path=word/webSettings.xml><?xml version="1.0" encoding="utf-8"?>
<w:webSettings xmlns:r="http://schemas.openxmlformats.org/officeDocument/2006/relationships" xmlns:w="http://schemas.openxmlformats.org/wordprocessingml/2006/main">
  <w:divs>
    <w:div w:id="1411269572">
      <w:bodyDiv w:val="1"/>
      <w:marLeft w:val="0"/>
      <w:marRight w:val="0"/>
      <w:marTop w:val="0"/>
      <w:marBottom w:val="0"/>
      <w:divBdr>
        <w:top w:val="none" w:sz="0" w:space="0" w:color="auto"/>
        <w:left w:val="none" w:sz="0" w:space="0" w:color="auto"/>
        <w:bottom w:val="none" w:sz="0" w:space="0" w:color="auto"/>
        <w:right w:val="none" w:sz="0" w:space="0" w:color="auto"/>
      </w:divBdr>
    </w:div>
    <w:div w:id="1774940581">
      <w:bodyDiv w:val="1"/>
      <w:marLeft w:val="0"/>
      <w:marRight w:val="0"/>
      <w:marTop w:val="0"/>
      <w:marBottom w:val="0"/>
      <w:divBdr>
        <w:top w:val="none" w:sz="0" w:space="0" w:color="auto"/>
        <w:left w:val="none" w:sz="0" w:space="0" w:color="auto"/>
        <w:bottom w:val="none" w:sz="0" w:space="0" w:color="auto"/>
        <w:right w:val="none" w:sz="0" w:space="0" w:color="auto"/>
      </w:divBdr>
    </w:div>
    <w:div w:id="1920675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741</Words>
  <Characters>4227</Characters>
  <Application>Microsoft Office Word</Application>
  <DocSecurity>0</DocSecurity>
  <Lines>35</Lines>
  <Paragraphs>9</Paragraphs>
  <ScaleCrop>false</ScaleCrop>
  <Company>WWW.YlmF.CoM</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询价采购邀请函</dc:title>
  <dc:creator>雨林木风</dc:creator>
  <cp:lastModifiedBy>吴薇(20111022)</cp:lastModifiedBy>
  <cp:revision>3</cp:revision>
  <cp:lastPrinted>2018-06-07T08:06:00Z</cp:lastPrinted>
  <dcterms:created xsi:type="dcterms:W3CDTF">2022-05-31T07:29:00Z</dcterms:created>
  <dcterms:modified xsi:type="dcterms:W3CDTF">2022-05-31T07:30:00Z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