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E90AD">
      <w:pPr>
        <w:jc w:val="center"/>
      </w:pPr>
      <w:bookmarkStart w:id="31" w:name="_GoBack"/>
      <w:bookmarkEnd w:id="31"/>
    </w:p>
    <w:p w14:paraId="7D3205FC">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80FA746"/>
    <w:p w14:paraId="650B3476">
      <w:pPr>
        <w:ind w:left="5" w:hanging="5"/>
        <w:jc w:val="center"/>
        <w:rPr>
          <w:rFonts w:eastAsia="黑体"/>
          <w:b/>
          <w:sz w:val="72"/>
          <w:szCs w:val="56"/>
        </w:rPr>
      </w:pPr>
      <w:r>
        <w:rPr>
          <w:rFonts w:hint="eastAsia" w:eastAsia="黑体"/>
          <w:b/>
          <w:sz w:val="72"/>
          <w:szCs w:val="56"/>
        </w:rPr>
        <w:t>校内分散采购</w:t>
      </w:r>
    </w:p>
    <w:p w14:paraId="722B16FD">
      <w:pPr>
        <w:ind w:left="425"/>
        <w:jc w:val="center"/>
        <w:rPr>
          <w:rFonts w:eastAsia="黑体"/>
          <w:b/>
          <w:sz w:val="72"/>
          <w:szCs w:val="56"/>
        </w:rPr>
      </w:pPr>
    </w:p>
    <w:p w14:paraId="51A6744B">
      <w:pPr>
        <w:ind w:left="5" w:hanging="5"/>
        <w:jc w:val="center"/>
        <w:rPr>
          <w:rFonts w:eastAsia="黑体"/>
          <w:b/>
          <w:sz w:val="72"/>
          <w:szCs w:val="56"/>
        </w:rPr>
      </w:pPr>
      <w:r>
        <w:rPr>
          <w:rFonts w:hint="eastAsia" w:eastAsia="黑体"/>
          <w:b/>
          <w:sz w:val="72"/>
          <w:szCs w:val="56"/>
        </w:rPr>
        <w:t>采</w:t>
      </w:r>
    </w:p>
    <w:p w14:paraId="60515776">
      <w:pPr>
        <w:ind w:left="5" w:hanging="5"/>
        <w:jc w:val="center"/>
        <w:rPr>
          <w:rFonts w:eastAsia="黑体"/>
          <w:b/>
          <w:sz w:val="72"/>
          <w:szCs w:val="56"/>
        </w:rPr>
      </w:pPr>
      <w:r>
        <w:rPr>
          <w:rFonts w:hint="eastAsia" w:eastAsia="黑体"/>
          <w:b/>
          <w:sz w:val="72"/>
          <w:szCs w:val="56"/>
        </w:rPr>
        <w:t>购</w:t>
      </w:r>
    </w:p>
    <w:p w14:paraId="46B4C507">
      <w:pPr>
        <w:ind w:left="5" w:hanging="5"/>
        <w:jc w:val="center"/>
        <w:rPr>
          <w:rFonts w:eastAsia="黑体"/>
          <w:b/>
          <w:sz w:val="72"/>
          <w:szCs w:val="56"/>
        </w:rPr>
      </w:pPr>
      <w:r>
        <w:rPr>
          <w:rFonts w:hint="eastAsia" w:eastAsia="黑体"/>
          <w:b/>
          <w:sz w:val="72"/>
          <w:szCs w:val="56"/>
        </w:rPr>
        <w:t>书</w:t>
      </w:r>
    </w:p>
    <w:p w14:paraId="40086B3C">
      <w:pPr>
        <w:spacing w:line="760" w:lineRule="exact"/>
        <w:jc w:val="center"/>
        <w:rPr>
          <w:b/>
          <w:sz w:val="36"/>
        </w:rPr>
      </w:pPr>
      <w:r>
        <w:rPr>
          <w:rFonts w:hint="eastAsia"/>
          <w:b/>
          <w:sz w:val="36"/>
        </w:rPr>
        <w:t>（适用于公开采购方式）</w:t>
      </w:r>
    </w:p>
    <w:p w14:paraId="0E6565BA">
      <w:pPr>
        <w:spacing w:line="760" w:lineRule="exact"/>
        <w:ind w:firstLine="1084" w:firstLineChars="300"/>
        <w:rPr>
          <w:b/>
          <w:sz w:val="36"/>
        </w:rPr>
      </w:pPr>
    </w:p>
    <w:p w14:paraId="5DBB64F2">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2"/>
          <w:szCs w:val="32"/>
          <w:u w:val="single"/>
        </w:rPr>
        <w:t>2026广东省中小学羽毛球锦标赛比赛用球</w:t>
      </w:r>
    </w:p>
    <w:p w14:paraId="3C814B6A">
      <w:pPr>
        <w:spacing w:line="760" w:lineRule="exact"/>
        <w:ind w:firstLine="1084" w:firstLineChars="300"/>
        <w:rPr>
          <w:rFonts w:ascii="宋体" w:hAnsi="宋体"/>
          <w:b/>
          <w:sz w:val="36"/>
          <w:szCs w:val="36"/>
          <w:u w:val="single"/>
        </w:rPr>
      </w:pPr>
      <w:r>
        <w:rPr>
          <w:rFonts w:hint="eastAsia"/>
          <w:b/>
          <w:sz w:val="36"/>
          <w:szCs w:val="36"/>
        </w:rPr>
        <w:t>采购单位：体育学院</w:t>
      </w:r>
    </w:p>
    <w:p w14:paraId="540E799A">
      <w:pPr>
        <w:spacing w:line="760" w:lineRule="exact"/>
        <w:ind w:firstLine="1084" w:firstLineChars="300"/>
        <w:rPr>
          <w:b/>
          <w:sz w:val="36"/>
          <w:szCs w:val="36"/>
        </w:rPr>
      </w:pPr>
      <w:r>
        <w:rPr>
          <w:rFonts w:hint="eastAsia"/>
          <w:b/>
          <w:sz w:val="36"/>
          <w:szCs w:val="36"/>
        </w:rPr>
        <w:t>发布时间：2026年7月3日</w:t>
      </w:r>
    </w:p>
    <w:p w14:paraId="0CEB2C46">
      <w:pPr>
        <w:spacing w:line="760" w:lineRule="exact"/>
        <w:ind w:firstLine="1084" w:firstLineChars="300"/>
        <w:rPr>
          <w:rFonts w:ascii="宋体" w:hAnsi="宋体"/>
          <w:b/>
          <w:sz w:val="36"/>
          <w:szCs w:val="36"/>
          <w:u w:val="single"/>
        </w:rPr>
      </w:pPr>
    </w:p>
    <w:p w14:paraId="7E52139E">
      <w:pPr>
        <w:spacing w:line="1000" w:lineRule="exact"/>
        <w:jc w:val="center"/>
        <w:rPr>
          <w:rFonts w:ascii="黑体" w:eastAsia="黑体"/>
          <w:b/>
          <w:sz w:val="72"/>
          <w:szCs w:val="72"/>
        </w:rPr>
      </w:pPr>
    </w:p>
    <w:p w14:paraId="0BD11041">
      <w:pPr>
        <w:jc w:val="center"/>
        <w:rPr>
          <w:b/>
          <w:sz w:val="52"/>
          <w:szCs w:val="52"/>
        </w:rPr>
      </w:pPr>
      <w:r>
        <w:rPr>
          <w:rFonts w:ascii="宋体" w:hAnsi="宋体"/>
          <w:sz w:val="32"/>
          <w:szCs w:val="32"/>
        </w:rPr>
        <w:br w:type="column"/>
      </w:r>
      <w:r>
        <w:rPr>
          <w:rFonts w:hint="eastAsia"/>
          <w:sz w:val="52"/>
          <w:szCs w:val="52"/>
        </w:rPr>
        <w:t>目录</w:t>
      </w:r>
    </w:p>
    <w:p w14:paraId="58599EF9">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608C6B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1D351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6CFA2F">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EFA90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742C27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AC4D0F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311A82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8B06544">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533886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A0F8A9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0162D7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1D3C58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29DC4862">
      <w:bookmarkStart w:id="0" w:name="_Toc508103350"/>
      <w:bookmarkStart w:id="1" w:name="_Toc60236697"/>
      <w:bookmarkStart w:id="2" w:name="_Toc508103135"/>
      <w:r>
        <w:br w:type="page"/>
      </w:r>
    </w:p>
    <w:p w14:paraId="01827204">
      <w:pPr>
        <w:pStyle w:val="2"/>
      </w:pPr>
      <w:bookmarkStart w:id="3" w:name="_Toc1048"/>
      <w:r>
        <w:t xml:space="preserve">第一部分   </w:t>
      </w:r>
      <w:r>
        <w:rPr>
          <w:rFonts w:hint="eastAsia"/>
        </w:rPr>
        <w:t>报价</w:t>
      </w:r>
      <w:r>
        <w:t>须知</w:t>
      </w:r>
      <w:bookmarkEnd w:id="0"/>
      <w:bookmarkEnd w:id="1"/>
      <w:bookmarkEnd w:id="2"/>
      <w:bookmarkEnd w:id="3"/>
    </w:p>
    <w:p w14:paraId="6DD23712">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4AF8C8FD">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0191D078">
      <w:pPr>
        <w:spacing w:line="560" w:lineRule="exact"/>
        <w:rPr>
          <w:rFonts w:ascii="宋体" w:hAnsi="宋体"/>
          <w:sz w:val="28"/>
          <w:szCs w:val="28"/>
        </w:rPr>
      </w:pPr>
      <w:r>
        <w:rPr>
          <w:rFonts w:hint="eastAsia" w:ascii="宋体" w:hAnsi="宋体"/>
          <w:color w:val="FF0000"/>
          <w:sz w:val="28"/>
          <w:szCs w:val="28"/>
        </w:rPr>
        <w:t xml:space="preserve"> </w:t>
      </w:r>
      <w:r>
        <w:rPr>
          <w:rFonts w:hint="eastAsia" w:ascii="宋体" w:hAnsi="宋体"/>
          <w:sz w:val="28"/>
          <w:szCs w:val="28"/>
        </w:rPr>
        <w:t xml:space="preserve">   </w:t>
      </w:r>
      <w:r>
        <w:rPr>
          <w:rFonts w:hint="eastAsia"/>
          <w:sz w:val="28"/>
          <w:szCs w:val="28"/>
        </w:rPr>
        <w:t>2026广东省中小学羽毛球锦标赛比赛用球</w:t>
      </w:r>
      <w:r>
        <w:rPr>
          <w:rFonts w:hint="eastAsia" w:ascii="宋体" w:hAnsi="宋体"/>
          <w:sz w:val="28"/>
          <w:szCs w:val="28"/>
        </w:rPr>
        <w:t>。</w:t>
      </w:r>
    </w:p>
    <w:p w14:paraId="333A8801">
      <w:pPr>
        <w:spacing w:line="560" w:lineRule="exact"/>
        <w:ind w:firstLine="560" w:firstLineChars="200"/>
        <w:rPr>
          <w:rFonts w:ascii="宋体" w:hAnsi="宋体"/>
          <w:sz w:val="28"/>
          <w:szCs w:val="28"/>
        </w:rPr>
      </w:pPr>
      <w:r>
        <w:rPr>
          <w:rFonts w:hint="eastAsia" w:ascii="宋体" w:hAnsi="宋体"/>
          <w:sz w:val="28"/>
          <w:szCs w:val="28"/>
        </w:rPr>
        <w:t>本项目采购预算控制价4.05万元，</w:t>
      </w:r>
      <w:r>
        <w:rPr>
          <w:rFonts w:ascii="宋体" w:hAnsi="宋体"/>
          <w:sz w:val="28"/>
          <w:szCs w:val="28"/>
        </w:rPr>
        <w:t>资金已到位。</w:t>
      </w:r>
    </w:p>
    <w:p w14:paraId="11E2CD08">
      <w:pPr>
        <w:pStyle w:val="3"/>
        <w:spacing w:line="560" w:lineRule="exact"/>
      </w:pPr>
      <w:bookmarkStart w:id="7" w:name="_Toc60236699"/>
      <w:bookmarkStart w:id="8" w:name="_Toc28829"/>
      <w:bookmarkStart w:id="9" w:name="_Toc508103352"/>
      <w:r>
        <w:rPr>
          <w:rFonts w:hint="eastAsia"/>
        </w:rPr>
        <w:t>二、相关说明</w:t>
      </w:r>
      <w:bookmarkEnd w:id="7"/>
      <w:bookmarkEnd w:id="8"/>
      <w:bookmarkEnd w:id="9"/>
    </w:p>
    <w:p w14:paraId="2BFF5E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6E98266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585281F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59824EB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3371D15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60940586">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5E0964A0">
      <w:pPr>
        <w:pStyle w:val="3"/>
        <w:spacing w:line="560" w:lineRule="exact"/>
      </w:pPr>
      <w:bookmarkStart w:id="10" w:name="_Toc11839"/>
      <w:bookmarkStart w:id="11" w:name="_Toc60236700"/>
      <w:bookmarkStart w:id="12" w:name="_Toc508103353"/>
      <w:r>
        <w:rPr>
          <w:rFonts w:hint="eastAsia"/>
        </w:rPr>
        <w:t>三、报价人</w:t>
      </w:r>
      <w:r>
        <w:t>资格</w:t>
      </w:r>
      <w:bookmarkEnd w:id="10"/>
      <w:bookmarkEnd w:id="11"/>
      <w:bookmarkEnd w:id="12"/>
    </w:p>
    <w:p w14:paraId="7639B536">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2B1B2E5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401B2DF7">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0D8D8CA5">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14:paraId="20FC5248">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236C7D04">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5E096216">
      <w:pPr>
        <w:pStyle w:val="3"/>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506EA616">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262B85E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06528201">
      <w:pPr>
        <w:spacing w:line="560" w:lineRule="exact"/>
        <w:ind w:firstLine="560" w:firstLineChars="200"/>
        <w:rPr>
          <w:rFonts w:ascii="宋体" w:hAnsi="宋体"/>
          <w:sz w:val="28"/>
          <w:szCs w:val="28"/>
        </w:rPr>
      </w:pPr>
      <w:r>
        <w:rPr>
          <w:rFonts w:hint="eastAsia" w:ascii="宋体" w:hAnsi="宋体"/>
          <w:sz w:val="28"/>
          <w:szCs w:val="28"/>
        </w:rPr>
        <w:t>1.报价文件封面；</w:t>
      </w:r>
    </w:p>
    <w:p w14:paraId="190B2BC8">
      <w:pPr>
        <w:spacing w:line="560" w:lineRule="exact"/>
        <w:ind w:firstLine="560" w:firstLineChars="200"/>
        <w:rPr>
          <w:rFonts w:ascii="宋体" w:hAnsi="宋体"/>
          <w:sz w:val="28"/>
          <w:szCs w:val="28"/>
        </w:rPr>
      </w:pPr>
      <w:r>
        <w:rPr>
          <w:rFonts w:hint="eastAsia" w:ascii="宋体" w:hAnsi="宋体"/>
          <w:sz w:val="28"/>
          <w:szCs w:val="28"/>
        </w:rPr>
        <w:t>2.目录；</w:t>
      </w:r>
    </w:p>
    <w:p w14:paraId="11186821">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09283B77">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7EDBA92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6504A752">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7DFA0189">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BBB0B5E">
      <w:pPr>
        <w:spacing w:line="560" w:lineRule="exact"/>
        <w:ind w:firstLine="560" w:firstLineChars="200"/>
        <w:rPr>
          <w:rFonts w:ascii="宋体" w:hAnsi="宋体"/>
          <w:b/>
          <w:sz w:val="28"/>
          <w:szCs w:val="28"/>
        </w:rPr>
      </w:pPr>
      <w:r>
        <w:rPr>
          <w:rFonts w:hint="eastAsia" w:ascii="宋体" w:hAnsi="宋体"/>
          <w:sz w:val="28"/>
          <w:szCs w:val="28"/>
        </w:rPr>
        <w:t>（2）报价一览表；</w:t>
      </w:r>
    </w:p>
    <w:p w14:paraId="7F153D10">
      <w:pPr>
        <w:spacing w:line="560" w:lineRule="exact"/>
        <w:ind w:firstLine="560" w:firstLineChars="200"/>
        <w:rPr>
          <w:rFonts w:ascii="宋体" w:hAnsi="宋体"/>
          <w:sz w:val="28"/>
          <w:szCs w:val="28"/>
        </w:rPr>
      </w:pPr>
      <w:r>
        <w:rPr>
          <w:rFonts w:hint="eastAsia" w:ascii="宋体" w:hAnsi="宋体"/>
          <w:sz w:val="28"/>
          <w:szCs w:val="28"/>
        </w:rPr>
        <w:t>（3）报价明细表；</w:t>
      </w:r>
    </w:p>
    <w:p w14:paraId="26843F85">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2CCEA7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47471B">
      <w:pPr>
        <w:spacing w:line="560" w:lineRule="exact"/>
        <w:ind w:firstLine="560" w:firstLineChars="200"/>
        <w:rPr>
          <w:rFonts w:ascii="宋体" w:hAnsi="宋体"/>
          <w:sz w:val="28"/>
          <w:szCs w:val="28"/>
        </w:rPr>
      </w:pPr>
      <w:r>
        <w:rPr>
          <w:rFonts w:hint="eastAsia" w:ascii="宋体" w:hAnsi="宋体"/>
          <w:sz w:val="28"/>
          <w:szCs w:val="28"/>
        </w:rPr>
        <w:t>5.证明材料等；</w:t>
      </w:r>
    </w:p>
    <w:p w14:paraId="72F0CE3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B465A3D">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52729A5E">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56F97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742E78DA">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06180CD5">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61E1348A">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0C0C7CEC">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42F95C8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2514A03">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1A39C6FB">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08BA5F80">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2922E84E">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62B61D7">
      <w:pPr>
        <w:pStyle w:val="3"/>
        <w:spacing w:line="560" w:lineRule="exact"/>
      </w:pPr>
      <w:bookmarkStart w:id="19" w:name="_Toc508103356"/>
      <w:bookmarkStart w:id="20" w:name="_Toc60236703"/>
      <w:bookmarkStart w:id="21" w:name="_Toc10890"/>
      <w:r>
        <w:rPr>
          <w:rFonts w:hint="eastAsia"/>
        </w:rPr>
        <w:t>六、评审</w:t>
      </w:r>
      <w:r>
        <w:t>方法</w:t>
      </w:r>
      <w:r>
        <w:rPr>
          <w:rFonts w:hint="eastAsia"/>
        </w:rPr>
        <w:t>及原则</w:t>
      </w:r>
      <w:bookmarkEnd w:id="19"/>
      <w:bookmarkEnd w:id="20"/>
      <w:bookmarkEnd w:id="21"/>
    </w:p>
    <w:p w14:paraId="1670568C">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一 。</w:t>
      </w:r>
    </w:p>
    <w:p w14:paraId="08FF3CB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4ABE46E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EC6E1EA">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57DAE4A0">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7EC97AC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7395E16">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89C1011">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7E79507C">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6B34D43A">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18245E00">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7AC3A98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F4C3174">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25ED9420">
      <w:pPr>
        <w:spacing w:line="560" w:lineRule="exact"/>
        <w:ind w:firstLine="560" w:firstLineChars="200"/>
        <w:rPr>
          <w:rFonts w:ascii="宋体" w:hAnsi="宋体"/>
          <w:sz w:val="28"/>
          <w:szCs w:val="28"/>
        </w:rPr>
      </w:pPr>
      <w:r>
        <w:rPr>
          <w:rFonts w:hint="eastAsia" w:ascii="宋体" w:hAnsi="宋体"/>
          <w:sz w:val="28"/>
          <w:szCs w:val="28"/>
        </w:rPr>
        <w:t>2.谈判</w:t>
      </w:r>
    </w:p>
    <w:p w14:paraId="1F9479E8">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1DD4B37E">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23EC645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49EC50E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44C4DE3D">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4054CCD0">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5096098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6D9A0983">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2117A1C5">
      <w:pPr>
        <w:pStyle w:val="3"/>
        <w:numPr>
          <w:ilvl w:val="0"/>
          <w:numId w:val="3"/>
        </w:numPr>
        <w:spacing w:line="560" w:lineRule="exact"/>
      </w:pPr>
      <w:bookmarkStart w:id="22" w:name="_Toc18663"/>
      <w:r>
        <w:rPr>
          <w:rFonts w:hint="eastAsia"/>
        </w:rPr>
        <w:t>成交供应商确定</w:t>
      </w:r>
      <w:bookmarkEnd w:id="22"/>
    </w:p>
    <w:p w14:paraId="4BAAA603">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312A6F1">
      <w:pPr>
        <w:snapToGrid w:val="0"/>
        <w:rPr>
          <w:rFonts w:ascii="宋体" w:hAnsi="宋体"/>
          <w:b/>
          <w:sz w:val="28"/>
          <w:szCs w:val="28"/>
        </w:rPr>
      </w:pPr>
    </w:p>
    <w:p w14:paraId="043B9C2C">
      <w:pPr>
        <w:rPr>
          <w:rFonts w:ascii="宋体" w:hAnsi="宋体"/>
          <w:b/>
          <w:sz w:val="28"/>
          <w:szCs w:val="28"/>
        </w:rPr>
      </w:pPr>
      <w:r>
        <w:rPr>
          <w:rFonts w:hint="eastAsia" w:ascii="宋体" w:hAnsi="宋体"/>
          <w:b/>
          <w:sz w:val="28"/>
          <w:szCs w:val="28"/>
        </w:rPr>
        <w:br w:type="page"/>
      </w:r>
    </w:p>
    <w:p w14:paraId="403B4FE6">
      <w:pPr>
        <w:snapToGrid w:val="0"/>
        <w:rPr>
          <w:rFonts w:ascii="宋体" w:hAnsi="宋体"/>
          <w:b/>
          <w:sz w:val="28"/>
          <w:szCs w:val="28"/>
        </w:rPr>
      </w:pPr>
      <w:r>
        <w:rPr>
          <w:rFonts w:hint="eastAsia" w:ascii="宋体" w:hAnsi="宋体"/>
          <w:b/>
          <w:sz w:val="28"/>
          <w:szCs w:val="28"/>
        </w:rPr>
        <w:t>附表1</w:t>
      </w:r>
    </w:p>
    <w:p w14:paraId="47DB3F79">
      <w:pPr>
        <w:snapToGrid w:val="0"/>
        <w:jc w:val="center"/>
        <w:rPr>
          <w:rFonts w:ascii="宋体" w:hAnsi="宋体"/>
          <w:b/>
          <w:sz w:val="28"/>
          <w:szCs w:val="28"/>
        </w:rPr>
      </w:pPr>
      <w:r>
        <w:rPr>
          <w:rFonts w:hint="eastAsia" w:ascii="宋体" w:hAnsi="宋体"/>
          <w:b/>
          <w:sz w:val="28"/>
          <w:szCs w:val="28"/>
        </w:rPr>
        <w:t>资格性与符合性审查表</w:t>
      </w:r>
    </w:p>
    <w:p w14:paraId="509E8E71">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6424"/>
        <w:gridCol w:w="1465"/>
      </w:tblGrid>
      <w:tr w14:paraId="1EA7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shd w:val="clear" w:color="auto" w:fill="C0C0C0"/>
            <w:noWrap/>
            <w:vAlign w:val="center"/>
          </w:tcPr>
          <w:p w14:paraId="5600C8BA">
            <w:pPr>
              <w:spacing w:line="400" w:lineRule="exact"/>
              <w:jc w:val="center"/>
              <w:rPr>
                <w:rFonts w:ascii="宋体" w:hAnsi="宋体"/>
                <w:b/>
                <w:sz w:val="24"/>
              </w:rPr>
            </w:pPr>
            <w:r>
              <w:rPr>
                <w:rFonts w:hint="eastAsia" w:ascii="宋体" w:hAnsi="宋体"/>
                <w:b/>
                <w:sz w:val="24"/>
              </w:rPr>
              <w:t>序号</w:t>
            </w:r>
          </w:p>
        </w:tc>
        <w:tc>
          <w:tcPr>
            <w:tcW w:w="7889" w:type="dxa"/>
            <w:gridSpan w:val="2"/>
            <w:shd w:val="clear" w:color="auto" w:fill="C0C0C0"/>
            <w:noWrap/>
            <w:vAlign w:val="center"/>
          </w:tcPr>
          <w:p w14:paraId="4D8C6687">
            <w:pPr>
              <w:spacing w:line="400" w:lineRule="exact"/>
              <w:rPr>
                <w:rFonts w:ascii="宋体" w:hAnsi="宋体"/>
                <w:b/>
                <w:sz w:val="18"/>
                <w:szCs w:val="18"/>
              </w:rPr>
            </w:pPr>
            <w:r>
              <w:rPr>
                <w:rFonts w:hint="eastAsia" w:ascii="宋体" w:hAnsi="宋体"/>
                <w:b/>
                <w:sz w:val="24"/>
              </w:rPr>
              <w:t>审查内容及要求</w:t>
            </w:r>
          </w:p>
        </w:tc>
      </w:tr>
      <w:tr w14:paraId="2BA1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285F866">
            <w:pPr>
              <w:spacing w:line="400" w:lineRule="exact"/>
              <w:rPr>
                <w:rFonts w:ascii="宋体" w:hAnsi="宋体"/>
                <w:b/>
                <w:sz w:val="24"/>
              </w:rPr>
            </w:pPr>
            <w:r>
              <w:rPr>
                <w:rFonts w:hint="eastAsia" w:ascii="宋体" w:hAnsi="宋体"/>
                <w:b/>
                <w:sz w:val="24"/>
              </w:rPr>
              <w:t>（一）资格性审查</w:t>
            </w:r>
          </w:p>
        </w:tc>
      </w:tr>
      <w:tr w14:paraId="663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49" w:type="dxa"/>
            <w:noWrap/>
            <w:vAlign w:val="center"/>
          </w:tcPr>
          <w:p w14:paraId="046ABED0">
            <w:pPr>
              <w:spacing w:line="400" w:lineRule="exact"/>
              <w:jc w:val="center"/>
              <w:rPr>
                <w:rFonts w:ascii="宋体" w:hAnsi="宋体"/>
                <w:b/>
                <w:sz w:val="24"/>
              </w:rPr>
            </w:pPr>
            <w:r>
              <w:rPr>
                <w:rFonts w:hint="eastAsia" w:ascii="宋体" w:hAnsi="宋体"/>
                <w:b/>
                <w:sz w:val="24"/>
              </w:rPr>
              <w:t>序号</w:t>
            </w:r>
          </w:p>
        </w:tc>
        <w:tc>
          <w:tcPr>
            <w:tcW w:w="6424" w:type="dxa"/>
            <w:noWrap/>
            <w:vAlign w:val="center"/>
          </w:tcPr>
          <w:p w14:paraId="10DD9546">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6381F29A">
            <w:pPr>
              <w:spacing w:line="400" w:lineRule="exact"/>
              <w:jc w:val="center"/>
              <w:rPr>
                <w:rFonts w:ascii="宋体" w:hAnsi="宋体"/>
                <w:b/>
                <w:sz w:val="24"/>
              </w:rPr>
            </w:pPr>
            <w:r>
              <w:rPr>
                <w:rFonts w:hint="eastAsia" w:ascii="宋体" w:hAnsi="宋体"/>
                <w:b/>
                <w:sz w:val="24"/>
              </w:rPr>
              <w:t>审查结果</w:t>
            </w:r>
          </w:p>
        </w:tc>
      </w:tr>
      <w:tr w14:paraId="381A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49" w:type="dxa"/>
            <w:noWrap/>
            <w:vAlign w:val="center"/>
          </w:tcPr>
          <w:p w14:paraId="78F0155A">
            <w:pPr>
              <w:spacing w:line="400" w:lineRule="exact"/>
              <w:jc w:val="center"/>
              <w:rPr>
                <w:rFonts w:ascii="宋体" w:hAnsi="宋体"/>
                <w:b/>
                <w:sz w:val="28"/>
                <w:szCs w:val="28"/>
              </w:rPr>
            </w:pPr>
            <w:r>
              <w:rPr>
                <w:rFonts w:hint="eastAsia" w:ascii="宋体" w:hAnsi="宋体"/>
                <w:b/>
                <w:sz w:val="28"/>
                <w:szCs w:val="28"/>
              </w:rPr>
              <w:t>1</w:t>
            </w:r>
          </w:p>
        </w:tc>
        <w:tc>
          <w:tcPr>
            <w:tcW w:w="6424" w:type="dxa"/>
            <w:noWrap/>
            <w:vAlign w:val="center"/>
          </w:tcPr>
          <w:p w14:paraId="234408D1">
            <w:pPr>
              <w:spacing w:line="400" w:lineRule="exact"/>
              <w:rPr>
                <w:rFonts w:ascii="宋体" w:hAnsi="宋体"/>
                <w:sz w:val="28"/>
                <w:szCs w:val="28"/>
              </w:rPr>
            </w:pPr>
            <w:r>
              <w:rPr>
                <w:rFonts w:hint="eastAsia" w:ascii="宋体" w:hAnsi="宋体"/>
                <w:sz w:val="24"/>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21857A3">
            <w:pPr>
              <w:spacing w:line="400" w:lineRule="exact"/>
              <w:rPr>
                <w:rFonts w:ascii="宋体" w:hAnsi="宋体"/>
                <w:b/>
                <w:sz w:val="28"/>
                <w:szCs w:val="28"/>
              </w:rPr>
            </w:pPr>
          </w:p>
        </w:tc>
      </w:tr>
      <w:tr w14:paraId="039E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ign w:val="center"/>
          </w:tcPr>
          <w:p w14:paraId="4B3FAE80">
            <w:pPr>
              <w:spacing w:line="400" w:lineRule="exact"/>
              <w:jc w:val="center"/>
              <w:rPr>
                <w:rFonts w:ascii="宋体" w:hAnsi="宋体"/>
                <w:b/>
                <w:sz w:val="28"/>
                <w:szCs w:val="28"/>
              </w:rPr>
            </w:pPr>
            <w:r>
              <w:rPr>
                <w:rFonts w:hint="eastAsia" w:ascii="宋体" w:hAnsi="宋体"/>
                <w:b/>
                <w:sz w:val="28"/>
                <w:szCs w:val="28"/>
              </w:rPr>
              <w:t>2</w:t>
            </w:r>
          </w:p>
        </w:tc>
        <w:tc>
          <w:tcPr>
            <w:tcW w:w="6424" w:type="dxa"/>
            <w:noWrap/>
            <w:vAlign w:val="center"/>
          </w:tcPr>
          <w:p w14:paraId="39F91F13">
            <w:pPr>
              <w:spacing w:line="400" w:lineRule="exact"/>
              <w:rPr>
                <w:rFonts w:ascii="宋体" w:hAnsi="宋体"/>
                <w:sz w:val="28"/>
                <w:szCs w:val="28"/>
              </w:rPr>
            </w:pPr>
            <w:r>
              <w:rPr>
                <w:rFonts w:hint="eastAsia" w:ascii="宋体" w:hAnsi="宋体"/>
                <w:sz w:val="24"/>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03002553">
            <w:pPr>
              <w:spacing w:line="400" w:lineRule="exact"/>
              <w:rPr>
                <w:rFonts w:ascii="宋体" w:hAnsi="宋体"/>
                <w:b/>
                <w:sz w:val="28"/>
                <w:szCs w:val="28"/>
              </w:rPr>
            </w:pPr>
          </w:p>
        </w:tc>
      </w:tr>
      <w:tr w14:paraId="278C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668E5F52">
            <w:pPr>
              <w:spacing w:line="400" w:lineRule="exact"/>
              <w:rPr>
                <w:rFonts w:ascii="宋体" w:hAnsi="宋体"/>
                <w:b/>
                <w:sz w:val="28"/>
                <w:szCs w:val="28"/>
              </w:rPr>
            </w:pPr>
            <w:r>
              <w:rPr>
                <w:rFonts w:hint="eastAsia" w:ascii="宋体" w:hAnsi="宋体"/>
                <w:b/>
                <w:sz w:val="28"/>
                <w:szCs w:val="28"/>
              </w:rPr>
              <w:t>（二）符合性审查</w:t>
            </w:r>
          </w:p>
        </w:tc>
      </w:tr>
      <w:tr w14:paraId="6250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ign w:val="center"/>
          </w:tcPr>
          <w:p w14:paraId="3D91B03F">
            <w:pPr>
              <w:spacing w:line="400" w:lineRule="exact"/>
              <w:jc w:val="center"/>
              <w:rPr>
                <w:rFonts w:ascii="宋体" w:hAnsi="宋体"/>
                <w:b/>
                <w:sz w:val="28"/>
                <w:szCs w:val="28"/>
              </w:rPr>
            </w:pPr>
            <w:r>
              <w:rPr>
                <w:rFonts w:hint="eastAsia" w:ascii="宋体" w:hAnsi="宋体"/>
                <w:b/>
                <w:sz w:val="28"/>
                <w:szCs w:val="28"/>
              </w:rPr>
              <w:t>序号</w:t>
            </w:r>
          </w:p>
        </w:tc>
        <w:tc>
          <w:tcPr>
            <w:tcW w:w="6424" w:type="dxa"/>
            <w:noWrap/>
            <w:vAlign w:val="center"/>
          </w:tcPr>
          <w:p w14:paraId="1131FA36">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C57F09C">
            <w:pPr>
              <w:spacing w:line="400" w:lineRule="exact"/>
              <w:jc w:val="center"/>
              <w:rPr>
                <w:rFonts w:ascii="宋体" w:hAnsi="宋体"/>
                <w:b/>
                <w:sz w:val="28"/>
                <w:szCs w:val="28"/>
              </w:rPr>
            </w:pPr>
            <w:r>
              <w:rPr>
                <w:rFonts w:hint="eastAsia" w:ascii="宋体" w:hAnsi="宋体"/>
                <w:b/>
                <w:sz w:val="28"/>
                <w:szCs w:val="28"/>
              </w:rPr>
              <w:t>审查结果</w:t>
            </w:r>
          </w:p>
        </w:tc>
      </w:tr>
      <w:tr w14:paraId="2157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ign w:val="center"/>
          </w:tcPr>
          <w:p w14:paraId="44C89DB5">
            <w:pPr>
              <w:spacing w:line="400" w:lineRule="exact"/>
              <w:jc w:val="center"/>
              <w:rPr>
                <w:rFonts w:ascii="宋体" w:hAnsi="宋体"/>
                <w:b/>
                <w:sz w:val="28"/>
                <w:szCs w:val="28"/>
              </w:rPr>
            </w:pPr>
            <w:r>
              <w:rPr>
                <w:rFonts w:hint="eastAsia" w:ascii="宋体" w:hAnsi="宋体"/>
                <w:b/>
                <w:sz w:val="28"/>
                <w:szCs w:val="28"/>
              </w:rPr>
              <w:t>1</w:t>
            </w:r>
          </w:p>
        </w:tc>
        <w:tc>
          <w:tcPr>
            <w:tcW w:w="6424" w:type="dxa"/>
            <w:noWrap/>
            <w:vAlign w:val="center"/>
          </w:tcPr>
          <w:p w14:paraId="490D9B76">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7099C4E6">
            <w:pPr>
              <w:spacing w:line="400" w:lineRule="exact"/>
              <w:jc w:val="center"/>
              <w:rPr>
                <w:rFonts w:ascii="宋体" w:hAnsi="宋体"/>
                <w:b/>
                <w:sz w:val="28"/>
                <w:szCs w:val="28"/>
              </w:rPr>
            </w:pPr>
          </w:p>
        </w:tc>
      </w:tr>
      <w:tr w14:paraId="1C30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ign w:val="center"/>
          </w:tcPr>
          <w:p w14:paraId="445A085B">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424" w:type="dxa"/>
            <w:noWrap/>
            <w:vAlign w:val="center"/>
          </w:tcPr>
          <w:p w14:paraId="5AC300A0">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4561FF1B">
            <w:pPr>
              <w:spacing w:line="400" w:lineRule="exact"/>
              <w:rPr>
                <w:rFonts w:ascii="宋体" w:hAnsi="宋体"/>
                <w:sz w:val="28"/>
                <w:szCs w:val="28"/>
              </w:rPr>
            </w:pPr>
          </w:p>
        </w:tc>
      </w:tr>
      <w:tr w14:paraId="5BD8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ign w:val="center"/>
          </w:tcPr>
          <w:p w14:paraId="3284CE0B">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424" w:type="dxa"/>
            <w:noWrap/>
            <w:vAlign w:val="center"/>
          </w:tcPr>
          <w:p w14:paraId="030FB338">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3A861F73">
            <w:pPr>
              <w:spacing w:line="400" w:lineRule="exact"/>
              <w:rPr>
                <w:rFonts w:ascii="宋体" w:hAnsi="宋体"/>
                <w:sz w:val="28"/>
                <w:szCs w:val="28"/>
              </w:rPr>
            </w:pPr>
          </w:p>
        </w:tc>
      </w:tr>
      <w:tr w14:paraId="5C29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ign w:val="center"/>
          </w:tcPr>
          <w:p w14:paraId="2CC0CC82">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424" w:type="dxa"/>
            <w:noWrap/>
            <w:vAlign w:val="center"/>
          </w:tcPr>
          <w:p w14:paraId="07DA46EA">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161DFEEC">
            <w:pPr>
              <w:spacing w:line="400" w:lineRule="exact"/>
              <w:rPr>
                <w:rFonts w:ascii="宋体" w:hAnsi="宋体"/>
                <w:sz w:val="28"/>
                <w:szCs w:val="28"/>
              </w:rPr>
            </w:pPr>
          </w:p>
        </w:tc>
      </w:tr>
      <w:tr w14:paraId="15F0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ign w:val="center"/>
          </w:tcPr>
          <w:p w14:paraId="668E59FD">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424" w:type="dxa"/>
            <w:noWrap/>
            <w:vAlign w:val="center"/>
          </w:tcPr>
          <w:p w14:paraId="217E0C10">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4966F975">
            <w:pPr>
              <w:spacing w:line="400" w:lineRule="exact"/>
              <w:rPr>
                <w:rFonts w:ascii="宋体" w:hAnsi="宋体"/>
                <w:sz w:val="28"/>
                <w:szCs w:val="28"/>
              </w:rPr>
            </w:pPr>
          </w:p>
        </w:tc>
      </w:tr>
      <w:tr w14:paraId="6E5C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noWrap/>
            <w:vAlign w:val="center"/>
          </w:tcPr>
          <w:p w14:paraId="00D04CDE">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424" w:type="dxa"/>
            <w:noWrap/>
            <w:vAlign w:val="center"/>
          </w:tcPr>
          <w:p w14:paraId="55D63E44">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059E4CD">
            <w:pPr>
              <w:spacing w:line="400" w:lineRule="exact"/>
              <w:rPr>
                <w:rFonts w:ascii="宋体" w:hAnsi="宋体"/>
                <w:sz w:val="28"/>
                <w:szCs w:val="28"/>
              </w:rPr>
            </w:pPr>
          </w:p>
        </w:tc>
      </w:tr>
      <w:tr w14:paraId="78D9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1077D46A">
            <w:pPr>
              <w:snapToGrid w:val="0"/>
              <w:spacing w:before="78" w:beforeLines="25" w:after="78"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7FFF1C01">
            <w:pPr>
              <w:spacing w:line="400" w:lineRule="exact"/>
              <w:rPr>
                <w:rFonts w:ascii="宋体" w:hAnsi="宋体"/>
                <w:sz w:val="28"/>
                <w:szCs w:val="28"/>
              </w:rPr>
            </w:pPr>
          </w:p>
        </w:tc>
      </w:tr>
    </w:tbl>
    <w:p w14:paraId="1B579076">
      <w:pPr>
        <w:snapToGrid w:val="0"/>
        <w:rPr>
          <w:rFonts w:ascii="宋体" w:hAnsi="宋体"/>
          <w:b/>
          <w:szCs w:val="21"/>
        </w:rPr>
      </w:pPr>
      <w:r>
        <w:rPr>
          <w:rFonts w:hint="eastAsia" w:ascii="宋体" w:hAnsi="宋体"/>
          <w:b/>
          <w:szCs w:val="21"/>
        </w:rPr>
        <w:t>备注：</w:t>
      </w:r>
    </w:p>
    <w:p w14:paraId="6AF2B640">
      <w:pPr>
        <w:snapToGrid w:val="0"/>
        <w:ind w:firstLine="411" w:firstLineChars="196"/>
        <w:rPr>
          <w:rFonts w:ascii="宋体" w:hAnsi="宋体"/>
          <w:szCs w:val="21"/>
        </w:rPr>
      </w:pPr>
      <w:r>
        <w:rPr>
          <w:rFonts w:hint="eastAsia" w:ascii="宋体" w:hAnsi="宋体"/>
          <w:szCs w:val="21"/>
        </w:rPr>
        <w:t>1.本表应与采购书中相关条款内容一致的。</w:t>
      </w:r>
    </w:p>
    <w:p w14:paraId="014693C3">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7F5BFF3A">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2510C472">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53099CCC">
      <w:pPr>
        <w:rPr>
          <w:rFonts w:ascii="宋体" w:hAnsi="宋体"/>
          <w:b/>
          <w:bCs/>
          <w:sz w:val="28"/>
          <w:szCs w:val="28"/>
        </w:rPr>
      </w:pPr>
      <w:r>
        <w:rPr>
          <w:rFonts w:hint="eastAsia" w:ascii="宋体" w:hAnsi="宋体"/>
          <w:b/>
          <w:bCs/>
          <w:sz w:val="28"/>
          <w:szCs w:val="28"/>
        </w:rPr>
        <w:br w:type="page"/>
      </w:r>
    </w:p>
    <w:p w14:paraId="0AF54CB3">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2BCB3D6D">
      <w:pPr>
        <w:pStyle w:val="3"/>
        <w:spacing w:line="560" w:lineRule="exact"/>
      </w:pPr>
      <w:bookmarkStart w:id="25" w:name="_Toc179"/>
      <w:r>
        <w:rPr>
          <w:rFonts w:hint="eastAsia"/>
        </w:rPr>
        <w:t>一、技术（服务）要求</w:t>
      </w:r>
      <w:bookmarkEnd w:id="25"/>
    </w:p>
    <w:p w14:paraId="05FB46F7">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5"/>
        <w:gridCol w:w="2379"/>
        <w:gridCol w:w="1015"/>
      </w:tblGrid>
      <w:tr w14:paraId="4A94F7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A69FDD">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30871732">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299"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EA235CD">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C43CAD2">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136BC7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3E20639B">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18075359">
            <w:pPr>
              <w:widowControl/>
              <w:spacing w:line="560" w:lineRule="exact"/>
              <w:jc w:val="left"/>
              <w:rPr>
                <w:rFonts w:ascii="宋体" w:hAnsi="宋体" w:cs="宋体"/>
                <w:sz w:val="24"/>
              </w:rPr>
            </w:pPr>
            <w:r>
              <w:rPr>
                <w:rFonts w:hint="eastAsia" w:ascii="宋体" w:hAnsi="宋体" w:cs="宋体"/>
                <w:sz w:val="24"/>
              </w:rPr>
              <w:t>李宁C50羽毛球</w:t>
            </w:r>
          </w:p>
        </w:tc>
        <w:tc>
          <w:tcPr>
            <w:tcW w:w="1299" w:type="pct"/>
            <w:tcBorders>
              <w:top w:val="nil"/>
              <w:left w:val="nil"/>
              <w:bottom w:val="single" w:color="000000" w:sz="4" w:space="0"/>
              <w:right w:val="single" w:color="000000" w:sz="4" w:space="0"/>
            </w:tcBorders>
            <w:shd w:val="clear" w:color="auto" w:fill="auto"/>
            <w:tcMar>
              <w:left w:w="70" w:type="dxa"/>
              <w:right w:w="70" w:type="dxa"/>
            </w:tcMar>
            <w:vAlign w:val="center"/>
          </w:tcPr>
          <w:p w14:paraId="457F5C98">
            <w:pPr>
              <w:widowControl/>
              <w:spacing w:line="560" w:lineRule="exact"/>
              <w:jc w:val="center"/>
              <w:rPr>
                <w:rFonts w:ascii="宋体" w:hAnsi="宋体" w:cs="宋体"/>
                <w:sz w:val="24"/>
              </w:rPr>
            </w:pPr>
            <w:r>
              <w:rPr>
                <w:rFonts w:hint="eastAsia" w:ascii="宋体" w:hAnsi="宋体" w:cs="宋体"/>
                <w:sz w:val="24"/>
              </w:rPr>
              <w:t>筒</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02737803">
            <w:pPr>
              <w:widowControl/>
              <w:spacing w:line="560" w:lineRule="exact"/>
              <w:jc w:val="center"/>
              <w:rPr>
                <w:rFonts w:ascii="宋体" w:hAnsi="宋体" w:cs="宋体"/>
                <w:sz w:val="24"/>
              </w:rPr>
            </w:pPr>
            <w:r>
              <w:rPr>
                <w:rFonts w:hint="eastAsia" w:ascii="宋体" w:hAnsi="宋体" w:cs="宋体"/>
                <w:sz w:val="24"/>
              </w:rPr>
              <w:t>300</w:t>
            </w:r>
          </w:p>
        </w:tc>
      </w:tr>
    </w:tbl>
    <w:p w14:paraId="1B0A5484">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4CDC0562">
      <w:pPr>
        <w:ind w:firstLine="560" w:firstLineChars="200"/>
        <w:rPr>
          <w:rFonts w:ascii="宋体" w:hAnsi="宋体"/>
          <w:sz w:val="28"/>
          <w:szCs w:val="28"/>
        </w:rPr>
      </w:pPr>
      <w:r>
        <w:rPr>
          <w:rFonts w:hint="eastAsia" w:ascii="宋体" w:hAnsi="宋体"/>
          <w:sz w:val="28"/>
          <w:szCs w:val="28"/>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552"/>
        <w:gridCol w:w="5126"/>
      </w:tblGrid>
      <w:tr w14:paraId="0E7B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60D5B04E">
            <w:pPr>
              <w:snapToGrid w:val="0"/>
              <w:spacing w:line="360" w:lineRule="auto"/>
              <w:rPr>
                <w:rFonts w:ascii="宋体" w:hAnsi="宋体"/>
                <w:sz w:val="24"/>
                <w:szCs w:val="24"/>
              </w:rPr>
            </w:pPr>
            <w:r>
              <w:rPr>
                <w:rFonts w:hint="eastAsia" w:ascii="宋体" w:hAnsi="宋体"/>
                <w:sz w:val="24"/>
                <w:szCs w:val="24"/>
              </w:rPr>
              <w:t>序号</w:t>
            </w:r>
          </w:p>
        </w:tc>
        <w:tc>
          <w:tcPr>
            <w:tcW w:w="2552" w:type="dxa"/>
            <w:vAlign w:val="center"/>
          </w:tcPr>
          <w:p w14:paraId="00D97B4E">
            <w:pPr>
              <w:snapToGrid w:val="0"/>
              <w:spacing w:line="360" w:lineRule="auto"/>
              <w:rPr>
                <w:rFonts w:ascii="宋体" w:hAnsi="宋体"/>
                <w:sz w:val="24"/>
                <w:szCs w:val="24"/>
              </w:rPr>
            </w:pPr>
            <w:r>
              <w:rPr>
                <w:rFonts w:hint="eastAsia" w:ascii="宋体" w:hAnsi="宋体"/>
                <w:sz w:val="24"/>
                <w:szCs w:val="24"/>
              </w:rPr>
              <w:t>物资名称</w:t>
            </w:r>
          </w:p>
        </w:tc>
        <w:tc>
          <w:tcPr>
            <w:tcW w:w="5126" w:type="dxa"/>
            <w:vAlign w:val="center"/>
          </w:tcPr>
          <w:p w14:paraId="325C0015">
            <w:pPr>
              <w:snapToGrid w:val="0"/>
              <w:spacing w:line="360" w:lineRule="auto"/>
              <w:rPr>
                <w:rFonts w:ascii="宋体" w:hAnsi="宋体"/>
                <w:sz w:val="24"/>
                <w:szCs w:val="24"/>
              </w:rPr>
            </w:pPr>
            <w:r>
              <w:rPr>
                <w:rFonts w:hint="eastAsia" w:ascii="宋体" w:hAnsi="宋体"/>
                <w:sz w:val="24"/>
                <w:szCs w:val="24"/>
              </w:rPr>
              <w:t>技术参数</w:t>
            </w:r>
          </w:p>
        </w:tc>
      </w:tr>
      <w:tr w14:paraId="3A2D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426F8506">
            <w:pPr>
              <w:snapToGrid w:val="0"/>
              <w:spacing w:line="360" w:lineRule="auto"/>
              <w:jc w:val="center"/>
              <w:rPr>
                <w:rFonts w:ascii="宋体" w:hAnsi="宋体"/>
                <w:sz w:val="24"/>
                <w:szCs w:val="24"/>
              </w:rPr>
            </w:pPr>
            <w:r>
              <w:rPr>
                <w:rFonts w:hint="eastAsia" w:ascii="宋体" w:hAnsi="宋体"/>
                <w:sz w:val="24"/>
                <w:szCs w:val="24"/>
              </w:rPr>
              <w:t>1</w:t>
            </w:r>
          </w:p>
        </w:tc>
        <w:tc>
          <w:tcPr>
            <w:tcW w:w="2552" w:type="dxa"/>
            <w:vAlign w:val="center"/>
          </w:tcPr>
          <w:p w14:paraId="4B4F031F">
            <w:pPr>
              <w:snapToGrid w:val="0"/>
              <w:spacing w:line="360" w:lineRule="auto"/>
              <w:jc w:val="center"/>
              <w:rPr>
                <w:rFonts w:ascii="宋体" w:hAnsi="宋体"/>
                <w:sz w:val="24"/>
                <w:szCs w:val="24"/>
              </w:rPr>
            </w:pPr>
            <w:r>
              <w:rPr>
                <w:rFonts w:hint="eastAsia" w:ascii="宋体" w:hAnsi="宋体" w:cs="宋体"/>
                <w:sz w:val="24"/>
              </w:rPr>
              <w:t>李宁C50羽毛球</w:t>
            </w:r>
          </w:p>
        </w:tc>
        <w:tc>
          <w:tcPr>
            <w:tcW w:w="5126" w:type="dxa"/>
            <w:vAlign w:val="center"/>
          </w:tcPr>
          <w:p w14:paraId="009C9DA8">
            <w:pPr>
              <w:snapToGrid w:val="0"/>
              <w:spacing w:line="360" w:lineRule="auto"/>
              <w:rPr>
                <w:rFonts w:hint="eastAsia" w:ascii="宋体" w:hAnsi="宋体"/>
                <w:sz w:val="24"/>
                <w:szCs w:val="24"/>
              </w:rPr>
            </w:pPr>
            <w:r>
              <w:rPr>
                <w:rFonts w:hint="eastAsia" w:ascii="宋体" w:hAnsi="宋体"/>
                <w:sz w:val="24"/>
                <w:szCs w:val="24"/>
              </w:rPr>
              <w:t>1.规格：12只/筒（打）。</w:t>
            </w:r>
          </w:p>
          <w:p w14:paraId="1358E8FC">
            <w:pPr>
              <w:snapToGrid w:val="0"/>
              <w:spacing w:line="360" w:lineRule="auto"/>
              <w:rPr>
                <w:rFonts w:hint="eastAsia" w:ascii="宋体" w:hAnsi="宋体"/>
                <w:sz w:val="24"/>
                <w:szCs w:val="24"/>
              </w:rPr>
            </w:pPr>
            <w:r>
              <w:rPr>
                <w:rFonts w:hint="eastAsia" w:ascii="宋体" w:hAnsi="宋体"/>
                <w:sz w:val="24"/>
                <w:szCs w:val="24"/>
              </w:rPr>
              <w:t>2.毛片要求：鸭毛，毛片厚，有光泽，羽毛杆粗、直、均匀，用手握上去有硬度、有弹性、不变形，长短一致，且插片的角度一致。</w:t>
            </w:r>
          </w:p>
          <w:p w14:paraId="54EED2CE">
            <w:pPr>
              <w:snapToGrid w:val="0"/>
              <w:spacing w:line="360" w:lineRule="auto"/>
              <w:rPr>
                <w:rFonts w:hint="eastAsia" w:ascii="宋体" w:hAnsi="宋体"/>
                <w:sz w:val="24"/>
                <w:szCs w:val="24"/>
              </w:rPr>
            </w:pPr>
            <w:r>
              <w:rPr>
                <w:rFonts w:hint="eastAsia" w:ascii="宋体" w:hAnsi="宋体"/>
                <w:sz w:val="24"/>
                <w:szCs w:val="24"/>
              </w:rPr>
              <w:t>3.球头要求：由台纤复合软木制成，形状圆整，木质软，包扎细且牢固，使用高分子树脂胶，内为软木，外包白皮，没有皱纹。</w:t>
            </w:r>
          </w:p>
          <w:p w14:paraId="31378671">
            <w:pPr>
              <w:snapToGrid w:val="0"/>
              <w:spacing w:line="360" w:lineRule="auto"/>
              <w:rPr>
                <w:rFonts w:ascii="宋体" w:hAnsi="宋体"/>
                <w:sz w:val="24"/>
                <w:szCs w:val="24"/>
              </w:rPr>
            </w:pPr>
            <w:r>
              <w:rPr>
                <w:rFonts w:hint="eastAsia" w:ascii="宋体" w:hAnsi="宋体"/>
                <w:sz w:val="24"/>
                <w:szCs w:val="24"/>
              </w:rPr>
              <w:t>4.性能要求：飞行稳定、球感清脆，高强耐打，落点精确。</w:t>
            </w:r>
          </w:p>
        </w:tc>
      </w:tr>
    </w:tbl>
    <w:p w14:paraId="06F54A3B">
      <w:pPr>
        <w:ind w:firstLine="560" w:firstLineChars="200"/>
        <w:rPr>
          <w:rFonts w:ascii="宋体" w:hAnsi="宋体"/>
          <w:sz w:val="28"/>
          <w:szCs w:val="28"/>
        </w:rPr>
      </w:pPr>
    </w:p>
    <w:p w14:paraId="0897148F">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6A15C317">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79B41373">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3C9F05A4">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自合同签订之日起7个日历天内完成交货，确保正常运行使用。</w:t>
      </w:r>
    </w:p>
    <w:p w14:paraId="7CF3126F">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交付地点：广东财经大学综合体育馆。</w:t>
      </w:r>
    </w:p>
    <w:p w14:paraId="3C0E6D6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1F724928">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本项目采购内容包括安装、调试和培训，于广东财经大学（广州校区）完成</w:t>
      </w:r>
      <w:r>
        <w:rPr>
          <w:rFonts w:hint="eastAsia" w:ascii="宋体" w:hAnsi="宋体" w:cs="宋体"/>
          <w:sz w:val="28"/>
          <w:szCs w:val="28"/>
        </w:rPr>
        <w:t>。</w:t>
      </w:r>
    </w:p>
    <w:p w14:paraId="0A4AE9AD">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7CE749B8">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5DC2A2B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50B60BEE">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质保期自安装验收合格之日起生效，时间为9</w:t>
      </w:r>
      <w:r>
        <w:rPr>
          <w:rFonts w:ascii="宋体" w:hAnsi="宋体"/>
          <w:sz w:val="28"/>
          <w:szCs w:val="28"/>
        </w:rPr>
        <w:t>0</w:t>
      </w:r>
      <w:r>
        <w:rPr>
          <w:rFonts w:hint="eastAsia" w:ascii="宋体" w:hAnsi="宋体"/>
          <w:sz w:val="28"/>
          <w:szCs w:val="28"/>
        </w:rPr>
        <w:t>天</w:t>
      </w:r>
      <w:r>
        <w:rPr>
          <w:rFonts w:hint="eastAsia" w:ascii="宋体" w:hAnsi="宋体" w:cs="宋体"/>
          <w:sz w:val="28"/>
          <w:szCs w:val="28"/>
        </w:rPr>
        <w:t>。</w:t>
      </w:r>
    </w:p>
    <w:p w14:paraId="0758F4A0">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1EAB009B">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服务响应速度在之内,并在内解决故障。</w:t>
      </w:r>
    </w:p>
    <w:p w14:paraId="532DE91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3B0F3151">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4E15CE0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176914C9">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4DEADFB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6898AC3F">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3147FEA3">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60081DC9">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66FAF3AF">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2B94D295">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414F9E5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0A2BF613">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692930C9">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2E458027">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49EE70B0">
      <w:pPr>
        <w:spacing w:line="400" w:lineRule="exact"/>
        <w:ind w:firstLine="640" w:firstLineChars="200"/>
        <w:rPr>
          <w:rFonts w:ascii="宋体" w:hAnsi="宋体"/>
          <w:sz w:val="32"/>
          <w:szCs w:val="32"/>
        </w:rPr>
      </w:pPr>
    </w:p>
    <w:p w14:paraId="4318652D">
      <w:pPr>
        <w:spacing w:line="400" w:lineRule="exact"/>
        <w:ind w:firstLine="420" w:firstLineChars="200"/>
        <w:rPr>
          <w:rFonts w:ascii="宋体" w:hAnsi="宋体"/>
          <w:sz w:val="28"/>
          <w:szCs w:val="28"/>
        </w:rPr>
      </w:pPr>
      <w:bookmarkStart w:id="28" w:name="_Toc13543213"/>
      <w:bookmarkStart w:id="29" w:name="_Toc60236710"/>
      <w:r>
        <w:rPr>
          <w:rFonts w:hint="eastAsia"/>
        </w:rPr>
        <w:br w:type="page"/>
      </w:r>
      <w:bookmarkEnd w:id="28"/>
      <w:bookmarkEnd w:id="29"/>
    </w:p>
    <w:p w14:paraId="3D8B8155">
      <w:pPr>
        <w:pStyle w:val="2"/>
      </w:pPr>
      <w:bookmarkStart w:id="30" w:name="_Toc14310"/>
      <w:r>
        <w:rPr>
          <w:rFonts w:hint="eastAsia"/>
        </w:rPr>
        <w:t>第三部分  报价文件格式</w:t>
      </w:r>
      <w:bookmarkEnd w:id="30"/>
    </w:p>
    <w:p w14:paraId="401C94DB">
      <w:pPr>
        <w:jc w:val="center"/>
        <w:rPr>
          <w:color w:val="000000"/>
          <w:sz w:val="18"/>
          <w:szCs w:val="18"/>
        </w:rPr>
      </w:pPr>
      <w:r>
        <w:rPr>
          <w:rFonts w:hint="eastAsia"/>
          <w:b/>
          <w:color w:val="000000"/>
          <w:sz w:val="28"/>
          <w:szCs w:val="28"/>
        </w:rPr>
        <w:t>校内分散采购报价文件封面</w:t>
      </w:r>
    </w:p>
    <w:p w14:paraId="0277C9B8">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434CCC3">
      <w:pPr>
        <w:jc w:val="center"/>
      </w:pPr>
    </w:p>
    <w:p w14:paraId="010AA9E8"/>
    <w:p w14:paraId="13E06152"/>
    <w:p w14:paraId="1CA0BB15"/>
    <w:p w14:paraId="6581A2B6">
      <w:pPr>
        <w:ind w:left="425"/>
        <w:jc w:val="center"/>
        <w:rPr>
          <w:rFonts w:eastAsia="黑体"/>
          <w:b/>
          <w:sz w:val="72"/>
          <w:szCs w:val="56"/>
        </w:rPr>
      </w:pPr>
      <w:r>
        <w:rPr>
          <w:rFonts w:hint="eastAsia" w:eastAsia="黑体"/>
          <w:b/>
          <w:sz w:val="72"/>
          <w:szCs w:val="56"/>
        </w:rPr>
        <w:t>校内分散采购报价文件</w:t>
      </w:r>
    </w:p>
    <w:p w14:paraId="5672B14E">
      <w:pPr>
        <w:pStyle w:val="13"/>
        <w:rPr>
          <w:rFonts w:ascii="Calibri" w:hAnsi="Calibri"/>
          <w:b/>
          <w:sz w:val="32"/>
          <w:szCs w:val="32"/>
        </w:rPr>
      </w:pPr>
    </w:p>
    <w:p w14:paraId="011557D8">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46B7DC54">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63A07F81">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495B3E51">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23A44FC6">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4BEC29D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59B26B13">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41CC6662">
      <w:pPr>
        <w:spacing w:line="600" w:lineRule="exact"/>
        <w:ind w:firstLine="1442" w:firstLineChars="399"/>
        <w:rPr>
          <w:rFonts w:ascii="楷体_GB2312" w:hAnsi="楷体" w:eastAsia="楷体_GB2312"/>
          <w:b/>
          <w:bCs/>
          <w:sz w:val="36"/>
          <w:u w:val="single"/>
        </w:rPr>
      </w:pPr>
    </w:p>
    <w:p w14:paraId="44024AD8">
      <w:pPr>
        <w:spacing w:line="400" w:lineRule="exact"/>
        <w:ind w:firstLine="961" w:firstLineChars="399"/>
        <w:rPr>
          <w:rFonts w:ascii="楷体_GB2312" w:hAnsi="楷体" w:eastAsia="楷体_GB2312"/>
          <w:b/>
          <w:bCs/>
          <w:sz w:val="24"/>
          <w:u w:val="single"/>
        </w:rPr>
      </w:pPr>
    </w:p>
    <w:p w14:paraId="5BAB403F">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0D1BFFCF">
      <w:pPr>
        <w:jc w:val="center"/>
        <w:rPr>
          <w:b/>
          <w:sz w:val="36"/>
          <w:szCs w:val="36"/>
        </w:rPr>
      </w:pPr>
    </w:p>
    <w:p w14:paraId="62361551">
      <w:pPr>
        <w:spacing w:line="400" w:lineRule="exact"/>
        <w:rPr>
          <w:rFonts w:ascii="宋体" w:hAnsi="宋体"/>
          <w:bCs/>
          <w:sz w:val="28"/>
          <w:szCs w:val="28"/>
        </w:rPr>
      </w:pPr>
    </w:p>
    <w:p w14:paraId="551A0BA4">
      <w:pPr>
        <w:jc w:val="center"/>
        <w:rPr>
          <w:b/>
          <w:sz w:val="44"/>
          <w:szCs w:val="44"/>
        </w:rPr>
      </w:pPr>
      <w:r>
        <w:rPr>
          <w:rFonts w:hint="eastAsia"/>
          <w:sz w:val="44"/>
          <w:szCs w:val="44"/>
        </w:rPr>
        <w:t>目录</w:t>
      </w:r>
    </w:p>
    <w:p w14:paraId="48511BD9">
      <w:pPr>
        <w:jc w:val="left"/>
        <w:rPr>
          <w:rFonts w:ascii="宋体" w:hAnsi="宋体"/>
          <w:sz w:val="28"/>
          <w:szCs w:val="28"/>
        </w:rPr>
      </w:pPr>
    </w:p>
    <w:p w14:paraId="5CFDE53B">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1B132BD0">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7203A1A4">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6336D283">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2DF6BD31">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57D17B7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BFFB4A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5D9F3A2">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36B8A91E">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00F410D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0EF17708">
      <w:pPr>
        <w:rPr>
          <w:rFonts w:ascii="宋体" w:hAnsi="宋体"/>
          <w:szCs w:val="21"/>
        </w:rPr>
      </w:pPr>
      <w:r>
        <w:rPr>
          <w:rFonts w:ascii="宋体" w:hAnsi="宋体"/>
          <w:szCs w:val="21"/>
        </w:rPr>
        <w:br w:type="page"/>
      </w:r>
    </w:p>
    <w:p w14:paraId="7081612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57AF26AE">
      <w:pPr>
        <w:rPr>
          <w:rFonts w:ascii="宋体" w:hAnsi="宋体" w:cs="宋体"/>
          <w:b/>
          <w:bCs/>
          <w:spacing w:val="30"/>
          <w:sz w:val="44"/>
          <w:szCs w:val="44"/>
        </w:rPr>
      </w:pPr>
      <w:r>
        <w:rPr>
          <w:rFonts w:hint="eastAsia" w:ascii="宋体" w:hAnsi="宋体" w:cs="宋体"/>
          <w:b/>
          <w:bCs/>
          <w:spacing w:val="30"/>
          <w:sz w:val="44"/>
          <w:szCs w:val="44"/>
        </w:rPr>
        <w:br w:type="page"/>
      </w:r>
    </w:p>
    <w:p w14:paraId="70247B8A">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5C665165">
      <w:pPr>
        <w:spacing w:line="520" w:lineRule="exact"/>
        <w:rPr>
          <w:rFonts w:ascii="宋体" w:hAnsi="宋体"/>
          <w:bCs/>
          <w:sz w:val="28"/>
          <w:szCs w:val="28"/>
        </w:rPr>
      </w:pPr>
    </w:p>
    <w:p w14:paraId="4F87CE00">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3DD36483">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0B40E9C">
      <w:pPr>
        <w:spacing w:line="520" w:lineRule="exact"/>
        <w:ind w:firstLine="560" w:firstLineChars="200"/>
        <w:rPr>
          <w:rFonts w:ascii="宋体" w:hAnsi="宋体"/>
          <w:bCs/>
          <w:sz w:val="28"/>
          <w:szCs w:val="28"/>
        </w:rPr>
      </w:pPr>
      <w:r>
        <w:rPr>
          <w:rFonts w:ascii="宋体" w:hAnsi="宋体"/>
          <w:bCs/>
          <w:sz w:val="28"/>
          <w:szCs w:val="28"/>
        </w:rPr>
        <w:t>联系方式：</w:t>
      </w:r>
    </w:p>
    <w:p w14:paraId="201DA446">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E7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8B61591">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477269A1">
            <w:pPr>
              <w:spacing w:line="520" w:lineRule="exact"/>
              <w:rPr>
                <w:rFonts w:ascii="宋体" w:hAnsi="宋体"/>
                <w:bCs/>
                <w:sz w:val="28"/>
                <w:szCs w:val="28"/>
              </w:rPr>
            </w:pPr>
          </w:p>
        </w:tc>
      </w:tr>
    </w:tbl>
    <w:p w14:paraId="2C487831">
      <w:pPr>
        <w:spacing w:line="520" w:lineRule="exact"/>
        <w:ind w:firstLine="548" w:firstLineChars="196"/>
        <w:rPr>
          <w:rFonts w:ascii="宋体" w:hAnsi="宋体"/>
          <w:bCs/>
          <w:sz w:val="28"/>
          <w:szCs w:val="28"/>
        </w:rPr>
      </w:pPr>
    </w:p>
    <w:p w14:paraId="20E5D659">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0B2DB03">
      <w:pPr>
        <w:spacing w:line="520" w:lineRule="exact"/>
        <w:ind w:firstLine="548" w:firstLineChars="196"/>
        <w:rPr>
          <w:rFonts w:ascii="宋体" w:hAnsi="宋体"/>
          <w:bCs/>
          <w:sz w:val="28"/>
          <w:szCs w:val="28"/>
        </w:rPr>
      </w:pPr>
      <w:r>
        <w:rPr>
          <w:rFonts w:ascii="宋体" w:hAnsi="宋体"/>
          <w:bCs/>
          <w:sz w:val="28"/>
          <w:szCs w:val="28"/>
        </w:rPr>
        <w:t>年  月  日</w:t>
      </w:r>
    </w:p>
    <w:p w14:paraId="02A27B6E">
      <w:pPr>
        <w:spacing w:line="440" w:lineRule="exact"/>
        <w:ind w:firstLine="548" w:firstLineChars="196"/>
        <w:rPr>
          <w:rFonts w:ascii="宋体" w:hAnsi="宋体"/>
          <w:bCs/>
          <w:sz w:val="28"/>
          <w:szCs w:val="28"/>
        </w:rPr>
      </w:pPr>
    </w:p>
    <w:p w14:paraId="020FEC4D">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0169C657">
      <w:pPr>
        <w:rPr>
          <w:b/>
          <w:bCs/>
          <w:sz w:val="32"/>
          <w:szCs w:val="21"/>
        </w:rPr>
      </w:pPr>
      <w:r>
        <w:rPr>
          <w:rFonts w:hint="eastAsia"/>
          <w:b/>
          <w:bCs/>
          <w:sz w:val="32"/>
          <w:szCs w:val="21"/>
        </w:rPr>
        <w:br w:type="page"/>
      </w:r>
    </w:p>
    <w:p w14:paraId="2961D162">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76A5EDCB">
      <w:pPr>
        <w:spacing w:line="520" w:lineRule="exact"/>
        <w:rPr>
          <w:bCs/>
          <w:szCs w:val="21"/>
        </w:rPr>
      </w:pPr>
    </w:p>
    <w:p w14:paraId="7BF8C49C">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0800C196">
      <w:pPr>
        <w:spacing w:line="520" w:lineRule="exact"/>
        <w:rPr>
          <w:rFonts w:ascii="宋体" w:hAnsi="宋体"/>
          <w:bCs/>
          <w:sz w:val="28"/>
          <w:szCs w:val="28"/>
        </w:rPr>
      </w:pPr>
      <w:r>
        <w:rPr>
          <w:rFonts w:ascii="宋体" w:hAnsi="宋体"/>
          <w:bCs/>
          <w:sz w:val="28"/>
          <w:szCs w:val="28"/>
        </w:rPr>
        <w:t>联系方式：</w:t>
      </w:r>
    </w:p>
    <w:p w14:paraId="4E60F839">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05C4DCB9">
      <w:pPr>
        <w:spacing w:line="520" w:lineRule="exact"/>
        <w:rPr>
          <w:rFonts w:ascii="宋体" w:hAnsi="宋体"/>
          <w:bCs/>
          <w:sz w:val="28"/>
          <w:szCs w:val="28"/>
        </w:rPr>
      </w:pPr>
      <w:r>
        <w:rPr>
          <w:rFonts w:ascii="宋体" w:hAnsi="宋体"/>
          <w:bCs/>
          <w:sz w:val="28"/>
          <w:szCs w:val="28"/>
        </w:rPr>
        <w:t>联系方式：</w:t>
      </w:r>
    </w:p>
    <w:p w14:paraId="58AED2DE">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E027C5E">
      <w:pPr>
        <w:spacing w:line="520" w:lineRule="exact"/>
        <w:rPr>
          <w:rFonts w:ascii="宋体" w:hAnsi="宋体"/>
          <w:bCs/>
          <w:sz w:val="28"/>
          <w:szCs w:val="28"/>
        </w:rPr>
      </w:pPr>
    </w:p>
    <w:p w14:paraId="4FBF5F0C">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6AC24F2E">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7DF2782">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C945D24">
      <w:pPr>
        <w:spacing w:line="520" w:lineRule="exact"/>
        <w:ind w:firstLine="548" w:firstLineChars="196"/>
        <w:rPr>
          <w:rFonts w:ascii="宋体" w:hAnsi="宋体"/>
          <w:bCs/>
          <w:sz w:val="28"/>
          <w:szCs w:val="28"/>
        </w:rPr>
      </w:pPr>
    </w:p>
    <w:p w14:paraId="5EBA7E11">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FC27A03">
      <w:pPr>
        <w:spacing w:line="520" w:lineRule="exact"/>
        <w:ind w:firstLine="548" w:firstLineChars="196"/>
        <w:rPr>
          <w:rFonts w:ascii="宋体" w:hAnsi="宋体"/>
          <w:bCs/>
          <w:sz w:val="28"/>
          <w:szCs w:val="28"/>
        </w:rPr>
      </w:pPr>
      <w:r>
        <w:rPr>
          <w:rFonts w:ascii="宋体" w:hAnsi="宋体"/>
          <w:bCs/>
          <w:sz w:val="28"/>
          <w:szCs w:val="28"/>
        </w:rPr>
        <w:t>年  月 日</w:t>
      </w:r>
    </w:p>
    <w:p w14:paraId="7A66E385">
      <w:pPr>
        <w:spacing w:line="520" w:lineRule="exact"/>
        <w:ind w:firstLine="548" w:firstLineChars="196"/>
        <w:rPr>
          <w:rFonts w:ascii="宋体" w:hAnsi="宋体"/>
          <w:bCs/>
          <w:sz w:val="28"/>
          <w:szCs w:val="28"/>
        </w:rPr>
      </w:pPr>
    </w:p>
    <w:p w14:paraId="4E08F5A0">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9209CA5">
      <w:pPr>
        <w:spacing w:line="400" w:lineRule="exact"/>
        <w:ind w:firstLine="548" w:firstLineChars="196"/>
        <w:rPr>
          <w:rFonts w:ascii="宋体" w:hAnsi="宋体"/>
          <w:bCs/>
          <w:sz w:val="28"/>
          <w:szCs w:val="28"/>
        </w:rPr>
      </w:pPr>
    </w:p>
    <w:p w14:paraId="09CDEBF7">
      <w:pPr>
        <w:spacing w:line="400" w:lineRule="exact"/>
        <w:ind w:firstLine="548" w:firstLineChars="196"/>
        <w:rPr>
          <w:rFonts w:ascii="宋体" w:hAnsi="宋体"/>
          <w:bCs/>
          <w:sz w:val="28"/>
          <w:szCs w:val="28"/>
        </w:rPr>
      </w:pPr>
    </w:p>
    <w:p w14:paraId="60DFBCE6">
      <w:pPr>
        <w:rPr>
          <w:rFonts w:ascii="宋体" w:hAnsi="宋体"/>
          <w:bCs/>
          <w:sz w:val="28"/>
          <w:szCs w:val="28"/>
        </w:rPr>
      </w:pPr>
      <w:r>
        <w:rPr>
          <w:rFonts w:hint="eastAsia" w:ascii="宋体" w:hAnsi="宋体"/>
          <w:bCs/>
          <w:sz w:val="28"/>
          <w:szCs w:val="28"/>
        </w:rPr>
        <w:br w:type="page"/>
      </w:r>
    </w:p>
    <w:p w14:paraId="0C2BD6CC">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3B501CB4">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65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9165410">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48A44685">
            <w:pPr>
              <w:spacing w:line="520" w:lineRule="exact"/>
              <w:rPr>
                <w:rFonts w:ascii="宋体" w:hAnsi="宋体"/>
                <w:bCs/>
                <w:sz w:val="28"/>
                <w:szCs w:val="28"/>
              </w:rPr>
            </w:pPr>
          </w:p>
        </w:tc>
      </w:tr>
    </w:tbl>
    <w:p w14:paraId="416E4611">
      <w:pPr>
        <w:spacing w:line="520" w:lineRule="exact"/>
        <w:ind w:firstLine="548" w:firstLineChars="196"/>
        <w:rPr>
          <w:rFonts w:ascii="宋体" w:hAnsi="宋体"/>
          <w:bCs/>
          <w:sz w:val="28"/>
          <w:szCs w:val="28"/>
        </w:rPr>
      </w:pPr>
    </w:p>
    <w:p w14:paraId="4B2A16A0">
      <w:pPr>
        <w:spacing w:line="400" w:lineRule="exact"/>
        <w:ind w:firstLine="548" w:firstLineChars="196"/>
        <w:rPr>
          <w:rFonts w:ascii="宋体" w:hAnsi="宋体"/>
          <w:bCs/>
          <w:sz w:val="28"/>
          <w:szCs w:val="28"/>
        </w:rPr>
      </w:pPr>
    </w:p>
    <w:p w14:paraId="720F7A15">
      <w:pPr>
        <w:spacing w:line="400" w:lineRule="exact"/>
        <w:ind w:firstLine="548" w:firstLineChars="196"/>
        <w:rPr>
          <w:rFonts w:ascii="宋体" w:hAnsi="宋体"/>
          <w:bCs/>
          <w:sz w:val="28"/>
          <w:szCs w:val="28"/>
        </w:rPr>
      </w:pPr>
    </w:p>
    <w:p w14:paraId="6BCF013E">
      <w:pPr>
        <w:spacing w:line="400" w:lineRule="exact"/>
        <w:ind w:firstLine="548" w:firstLineChars="196"/>
        <w:rPr>
          <w:rFonts w:ascii="宋体" w:hAnsi="宋体"/>
          <w:bCs/>
          <w:sz w:val="28"/>
          <w:szCs w:val="28"/>
        </w:rPr>
      </w:pPr>
    </w:p>
    <w:p w14:paraId="245CC37E">
      <w:pPr>
        <w:spacing w:line="400" w:lineRule="exact"/>
        <w:ind w:firstLine="548" w:firstLineChars="196"/>
        <w:rPr>
          <w:rFonts w:ascii="宋体" w:hAnsi="宋体"/>
          <w:bCs/>
          <w:sz w:val="28"/>
          <w:szCs w:val="28"/>
        </w:rPr>
      </w:pPr>
    </w:p>
    <w:p w14:paraId="75EB4164">
      <w:pPr>
        <w:spacing w:line="400" w:lineRule="exact"/>
        <w:ind w:firstLine="548" w:firstLineChars="196"/>
        <w:rPr>
          <w:rFonts w:ascii="宋体" w:hAnsi="宋体"/>
          <w:bCs/>
          <w:sz w:val="28"/>
          <w:szCs w:val="28"/>
        </w:rPr>
      </w:pPr>
    </w:p>
    <w:p w14:paraId="7FE4B556">
      <w:pPr>
        <w:spacing w:line="400" w:lineRule="exact"/>
        <w:ind w:firstLine="548" w:firstLineChars="196"/>
        <w:rPr>
          <w:rFonts w:ascii="宋体" w:hAnsi="宋体"/>
          <w:bCs/>
          <w:sz w:val="28"/>
          <w:szCs w:val="28"/>
        </w:rPr>
      </w:pPr>
    </w:p>
    <w:p w14:paraId="6797F466">
      <w:pPr>
        <w:spacing w:line="400" w:lineRule="exact"/>
        <w:ind w:firstLine="548" w:firstLineChars="196"/>
        <w:rPr>
          <w:rFonts w:ascii="宋体" w:hAnsi="宋体"/>
          <w:bCs/>
          <w:sz w:val="28"/>
          <w:szCs w:val="28"/>
        </w:rPr>
      </w:pPr>
    </w:p>
    <w:p w14:paraId="18CA4F2F">
      <w:pPr>
        <w:spacing w:line="400" w:lineRule="exact"/>
        <w:ind w:firstLine="548" w:firstLineChars="196"/>
        <w:rPr>
          <w:rFonts w:ascii="宋体" w:hAnsi="宋体"/>
          <w:bCs/>
          <w:sz w:val="28"/>
          <w:szCs w:val="28"/>
        </w:rPr>
      </w:pPr>
    </w:p>
    <w:p w14:paraId="76FC8789">
      <w:pPr>
        <w:spacing w:line="400" w:lineRule="exact"/>
        <w:ind w:firstLine="548" w:firstLineChars="196"/>
        <w:rPr>
          <w:rFonts w:ascii="宋体" w:hAnsi="宋体"/>
          <w:bCs/>
          <w:sz w:val="28"/>
          <w:szCs w:val="28"/>
        </w:rPr>
      </w:pPr>
    </w:p>
    <w:p w14:paraId="399AB4F4">
      <w:pPr>
        <w:pStyle w:val="13"/>
        <w:jc w:val="left"/>
        <w:rPr>
          <w:rFonts w:hAnsi="宋体" w:cs="宋体"/>
          <w:bCs/>
          <w:color w:val="000000"/>
          <w:sz w:val="30"/>
          <w:szCs w:val="30"/>
        </w:rPr>
      </w:pPr>
    </w:p>
    <w:p w14:paraId="3B1E875B">
      <w:pPr>
        <w:pStyle w:val="13"/>
        <w:jc w:val="left"/>
        <w:rPr>
          <w:rFonts w:hAnsi="宋体" w:cs="宋体"/>
          <w:bCs/>
          <w:color w:val="000000"/>
          <w:sz w:val="30"/>
          <w:szCs w:val="30"/>
        </w:rPr>
      </w:pPr>
    </w:p>
    <w:p w14:paraId="2619007A">
      <w:pPr>
        <w:pStyle w:val="13"/>
        <w:jc w:val="left"/>
        <w:rPr>
          <w:rFonts w:hAnsi="宋体" w:cs="宋体"/>
          <w:bCs/>
          <w:color w:val="000000"/>
          <w:sz w:val="30"/>
          <w:szCs w:val="30"/>
        </w:rPr>
      </w:pPr>
    </w:p>
    <w:p w14:paraId="150A771B">
      <w:pPr>
        <w:pStyle w:val="13"/>
        <w:jc w:val="left"/>
        <w:rPr>
          <w:rFonts w:hAnsi="宋体" w:cs="宋体"/>
          <w:bCs/>
          <w:color w:val="000000"/>
          <w:sz w:val="30"/>
          <w:szCs w:val="30"/>
        </w:rPr>
      </w:pPr>
    </w:p>
    <w:p w14:paraId="1EA0A082">
      <w:pPr>
        <w:rPr>
          <w:rFonts w:ascii="宋体" w:hAnsi="宋体"/>
          <w:bCs/>
          <w:sz w:val="28"/>
          <w:szCs w:val="28"/>
        </w:rPr>
      </w:pPr>
      <w:r>
        <w:rPr>
          <w:rFonts w:hint="eastAsia" w:ascii="宋体" w:hAnsi="宋体"/>
          <w:bCs/>
          <w:sz w:val="28"/>
          <w:szCs w:val="28"/>
        </w:rPr>
        <w:br w:type="page"/>
      </w:r>
    </w:p>
    <w:p w14:paraId="0148C6AF">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50B20A76">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373D1C16">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516A7D77">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6F8CE7F8">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3D4106E">
            <w:pPr>
              <w:autoSpaceDE w:val="0"/>
              <w:autoSpaceDN w:val="0"/>
              <w:adjustRightInd w:val="0"/>
              <w:spacing w:line="480" w:lineRule="exact"/>
              <w:jc w:val="center"/>
              <w:rPr>
                <w:rFonts w:ascii="宋体" w:hAnsi="宋体"/>
                <w:sz w:val="24"/>
              </w:rPr>
            </w:pPr>
          </w:p>
        </w:tc>
      </w:tr>
      <w:tr w14:paraId="3264CDF1">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1ED2CE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B5D988A">
            <w:pPr>
              <w:autoSpaceDE w:val="0"/>
              <w:autoSpaceDN w:val="0"/>
              <w:adjustRightInd w:val="0"/>
              <w:spacing w:line="480" w:lineRule="exact"/>
              <w:rPr>
                <w:rFonts w:ascii="宋体" w:hAnsi="宋体"/>
                <w:b/>
                <w:sz w:val="24"/>
                <w:u w:val="single"/>
              </w:rPr>
            </w:pPr>
          </w:p>
          <w:p w14:paraId="3C9B6C26">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8E98320">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1219CF5">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6F128361">
            <w:pPr>
              <w:autoSpaceDE w:val="0"/>
              <w:autoSpaceDN w:val="0"/>
              <w:adjustRightInd w:val="0"/>
              <w:spacing w:line="480" w:lineRule="exact"/>
              <w:ind w:firstLine="843" w:firstLineChars="350"/>
              <w:rPr>
                <w:rFonts w:ascii="宋体"/>
                <w:b/>
                <w:sz w:val="24"/>
                <w:u w:val="single"/>
              </w:rPr>
            </w:pPr>
          </w:p>
          <w:p w14:paraId="318F6B50">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5264F80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6EEE841C">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1484AB2D">
            <w:pPr>
              <w:autoSpaceDE w:val="0"/>
              <w:autoSpaceDN w:val="0"/>
              <w:adjustRightInd w:val="0"/>
              <w:spacing w:line="480" w:lineRule="exact"/>
              <w:jc w:val="center"/>
              <w:rPr>
                <w:rFonts w:ascii="宋体" w:hAnsi="宋体"/>
                <w:sz w:val="24"/>
              </w:rPr>
            </w:pPr>
          </w:p>
        </w:tc>
      </w:tr>
    </w:tbl>
    <w:p w14:paraId="2D3A31BD">
      <w:pPr>
        <w:pStyle w:val="13"/>
        <w:spacing w:line="480" w:lineRule="exact"/>
        <w:rPr>
          <w:rFonts w:hAnsi="宋体"/>
          <w:sz w:val="28"/>
          <w:szCs w:val="28"/>
        </w:rPr>
      </w:pPr>
      <w:r>
        <w:rPr>
          <w:rFonts w:hint="eastAsia" w:hAnsi="宋体"/>
          <w:sz w:val="28"/>
          <w:szCs w:val="28"/>
        </w:rPr>
        <w:t>注：</w:t>
      </w:r>
    </w:p>
    <w:p w14:paraId="46665542">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62506B4E">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02A7FEDC">
      <w:pPr>
        <w:pStyle w:val="13"/>
        <w:numPr>
          <w:ilvl w:val="0"/>
          <w:numId w:val="8"/>
        </w:numPr>
        <w:spacing w:line="0" w:lineRule="atLeast"/>
        <w:rPr>
          <w:rFonts w:hAnsi="宋体"/>
          <w:sz w:val="28"/>
          <w:szCs w:val="28"/>
        </w:rPr>
      </w:pPr>
      <w:r>
        <w:rPr>
          <w:rFonts w:hint="eastAsia"/>
          <w:sz w:val="28"/>
          <w:szCs w:val="28"/>
        </w:rPr>
        <w:t>填写此表时不得改变表格的形式。</w:t>
      </w:r>
    </w:p>
    <w:p w14:paraId="5D397632">
      <w:pPr>
        <w:pStyle w:val="13"/>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4E63C6B8">
      <w:pPr>
        <w:adjustRightInd w:val="0"/>
        <w:snapToGrid w:val="0"/>
        <w:rPr>
          <w:rFonts w:ascii="宋体" w:hAnsi="宋体"/>
          <w:b/>
          <w:sz w:val="28"/>
          <w:szCs w:val="28"/>
        </w:rPr>
      </w:pPr>
    </w:p>
    <w:p w14:paraId="71588E73">
      <w:pPr>
        <w:spacing w:line="400" w:lineRule="exact"/>
        <w:rPr>
          <w:rFonts w:ascii="宋体" w:hAnsi="宋体"/>
          <w:sz w:val="32"/>
          <w:szCs w:val="32"/>
        </w:rPr>
      </w:pPr>
    </w:p>
    <w:p w14:paraId="78E118DE">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E42F103">
      <w:pPr>
        <w:spacing w:line="400" w:lineRule="exact"/>
        <w:rPr>
          <w:rFonts w:ascii="宋体" w:hAnsi="宋体"/>
          <w:sz w:val="32"/>
          <w:szCs w:val="32"/>
        </w:rPr>
      </w:pPr>
    </w:p>
    <w:p w14:paraId="7972D9C8">
      <w:pPr>
        <w:spacing w:after="156" w:afterLines="50" w:line="400" w:lineRule="exact"/>
        <w:rPr>
          <w:rFonts w:ascii="宋体" w:hAnsi="宋体"/>
          <w:sz w:val="32"/>
          <w:szCs w:val="32"/>
        </w:rPr>
      </w:pPr>
      <w:r>
        <w:rPr>
          <w:rFonts w:hint="eastAsia" w:ascii="宋体" w:hAnsi="宋体"/>
          <w:sz w:val="32"/>
          <w:szCs w:val="32"/>
        </w:rPr>
        <w:t>报价人单位（盖章）：</w:t>
      </w:r>
    </w:p>
    <w:p w14:paraId="289834E0">
      <w:pPr>
        <w:spacing w:line="480" w:lineRule="exact"/>
        <w:ind w:left="4599" w:leftChars="2190"/>
        <w:rPr>
          <w:rFonts w:ascii="宋体"/>
          <w:sz w:val="28"/>
          <w:szCs w:val="28"/>
        </w:rPr>
      </w:pPr>
    </w:p>
    <w:p w14:paraId="30A9D955">
      <w:pPr>
        <w:rPr>
          <w:sz w:val="28"/>
          <w:szCs w:val="28"/>
        </w:rPr>
      </w:pPr>
    </w:p>
    <w:p w14:paraId="309EFC6D">
      <w:pPr>
        <w:rPr>
          <w:sz w:val="24"/>
        </w:rPr>
      </w:pPr>
    </w:p>
    <w:p w14:paraId="28FB0D15">
      <w:pPr>
        <w:rPr>
          <w:sz w:val="24"/>
        </w:rPr>
      </w:pPr>
      <w:r>
        <w:rPr>
          <w:sz w:val="24"/>
        </w:rPr>
        <w:br w:type="page"/>
      </w:r>
    </w:p>
    <w:p w14:paraId="56987196">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0BAEAD57">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56FF8E0">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B33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F3733EF">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AE528A">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2FDC155">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419151A">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3675EFC">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D23EBEF">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8666F3B">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12DB361">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D5E6756">
            <w:pPr>
              <w:pStyle w:val="13"/>
              <w:jc w:val="left"/>
              <w:rPr>
                <w:rFonts w:hAnsi="宋体"/>
                <w:b/>
                <w:kern w:val="2"/>
                <w:sz w:val="24"/>
              </w:rPr>
            </w:pPr>
            <w:r>
              <w:rPr>
                <w:rFonts w:hint="eastAsia" w:hAnsi="宋体"/>
                <w:b/>
                <w:kern w:val="2"/>
                <w:sz w:val="24"/>
              </w:rPr>
              <w:t>备注</w:t>
            </w:r>
          </w:p>
        </w:tc>
      </w:tr>
      <w:tr w14:paraId="390A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ABFCCD6">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31527C7">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E3B9761">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E7C08A1">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514ED8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84BBCF1">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C559B2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DD5183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AFD4C15">
            <w:pPr>
              <w:pStyle w:val="13"/>
              <w:jc w:val="left"/>
              <w:rPr>
                <w:rFonts w:hAnsi="宋体"/>
                <w:kern w:val="2"/>
                <w:sz w:val="24"/>
              </w:rPr>
            </w:pPr>
          </w:p>
        </w:tc>
      </w:tr>
      <w:tr w14:paraId="408C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7DD8259">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873A36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FEF60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969DBB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9F6DB9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92514E">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6BBA5C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1F28459">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6C00C5A">
            <w:pPr>
              <w:pStyle w:val="13"/>
              <w:jc w:val="left"/>
              <w:rPr>
                <w:rFonts w:hAnsi="宋体"/>
                <w:kern w:val="2"/>
                <w:sz w:val="24"/>
              </w:rPr>
            </w:pPr>
          </w:p>
        </w:tc>
      </w:tr>
      <w:tr w14:paraId="0123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552C32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C96B09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CDB456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AA321A8">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D175BC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F396052">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69D97F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4F6973">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3B5DD31">
            <w:pPr>
              <w:pStyle w:val="13"/>
              <w:jc w:val="left"/>
              <w:rPr>
                <w:rFonts w:hAnsi="宋体"/>
                <w:kern w:val="2"/>
                <w:sz w:val="24"/>
              </w:rPr>
            </w:pPr>
          </w:p>
        </w:tc>
      </w:tr>
      <w:tr w14:paraId="7BC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B58FAE2">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7A6FF46">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8D6406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807341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765612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5F64961">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949AE1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AA82F2">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16300A5">
            <w:pPr>
              <w:pStyle w:val="13"/>
              <w:jc w:val="left"/>
              <w:rPr>
                <w:rFonts w:hAnsi="宋体"/>
                <w:kern w:val="2"/>
                <w:sz w:val="24"/>
              </w:rPr>
            </w:pPr>
          </w:p>
        </w:tc>
      </w:tr>
      <w:tr w14:paraId="2057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326B2879">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CB286CA">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924A9D1">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1A9CFE8">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60D09D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9574448">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EF1CB5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D87DC09">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1E5426A">
            <w:pPr>
              <w:pStyle w:val="13"/>
              <w:jc w:val="left"/>
              <w:rPr>
                <w:rFonts w:hAnsi="宋体"/>
                <w:kern w:val="2"/>
                <w:sz w:val="24"/>
              </w:rPr>
            </w:pPr>
          </w:p>
        </w:tc>
      </w:tr>
      <w:tr w14:paraId="1A95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0047334D">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9C519A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CACD7C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B0E579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21B376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76BB7E7">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90605C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2B4D2F">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D64260F">
            <w:pPr>
              <w:pStyle w:val="13"/>
              <w:jc w:val="left"/>
              <w:rPr>
                <w:rFonts w:hAnsi="宋体"/>
                <w:kern w:val="2"/>
                <w:sz w:val="24"/>
              </w:rPr>
            </w:pPr>
          </w:p>
        </w:tc>
      </w:tr>
      <w:tr w14:paraId="7551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F22D878">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C7697B">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33C8B5B">
            <w:pPr>
              <w:pStyle w:val="13"/>
              <w:ind w:firstLine="241" w:firstLineChars="100"/>
              <w:rPr>
                <w:rFonts w:hAnsi="宋体"/>
                <w:b/>
                <w:kern w:val="2"/>
                <w:sz w:val="24"/>
              </w:rPr>
            </w:pPr>
            <w:r>
              <w:rPr>
                <w:rFonts w:hint="eastAsia" w:hAnsi="宋体"/>
                <w:b/>
                <w:kern w:val="2"/>
                <w:sz w:val="24"/>
              </w:rPr>
              <w:t>¥：       元</w:t>
            </w:r>
          </w:p>
        </w:tc>
      </w:tr>
      <w:tr w14:paraId="2187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74FE3531">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07ED66">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71E93B46">
            <w:pPr>
              <w:pStyle w:val="13"/>
              <w:jc w:val="left"/>
              <w:rPr>
                <w:rFonts w:hAnsi="宋体"/>
                <w:b/>
                <w:kern w:val="2"/>
                <w:sz w:val="24"/>
              </w:rPr>
            </w:pPr>
            <w:r>
              <w:rPr>
                <w:rFonts w:hint="eastAsia" w:hAnsi="宋体"/>
                <w:b/>
                <w:kern w:val="2"/>
                <w:sz w:val="24"/>
              </w:rPr>
              <w:t xml:space="preserve"> 人民币：</w:t>
            </w:r>
          </w:p>
        </w:tc>
      </w:tr>
    </w:tbl>
    <w:p w14:paraId="5D14DF11">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1FC57BF0">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3A7433FF">
      <w:pPr>
        <w:pStyle w:val="13"/>
        <w:spacing w:line="0" w:lineRule="atLeast"/>
        <w:ind w:left="336"/>
        <w:rPr>
          <w:rFonts w:hAnsi="宋体"/>
          <w:sz w:val="28"/>
          <w:szCs w:val="28"/>
        </w:rPr>
      </w:pPr>
      <w:r>
        <w:rPr>
          <w:rFonts w:hint="eastAsia" w:hAnsi="宋体"/>
          <w:sz w:val="28"/>
          <w:szCs w:val="28"/>
        </w:rPr>
        <w:t>3、对于报价免费的项目必须标明“免费”。</w:t>
      </w:r>
    </w:p>
    <w:p w14:paraId="6E7AD347">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DCC744E">
      <w:pPr>
        <w:pStyle w:val="13"/>
        <w:jc w:val="left"/>
        <w:rPr>
          <w:rFonts w:ascii="Times New Roman" w:hAnsi="Times New Roman"/>
          <w:szCs w:val="21"/>
        </w:rPr>
      </w:pPr>
    </w:p>
    <w:p w14:paraId="6052E0DC">
      <w:pPr>
        <w:pStyle w:val="13"/>
        <w:jc w:val="left"/>
        <w:rPr>
          <w:rFonts w:ascii="Times New Roman" w:hAnsi="Times New Roman"/>
          <w:szCs w:val="21"/>
        </w:rPr>
      </w:pPr>
    </w:p>
    <w:p w14:paraId="39C7D6AB">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E768BAC">
      <w:pPr>
        <w:spacing w:line="400" w:lineRule="exact"/>
        <w:rPr>
          <w:rFonts w:ascii="宋体" w:hAnsi="宋体"/>
          <w:sz w:val="32"/>
          <w:szCs w:val="32"/>
        </w:rPr>
      </w:pPr>
    </w:p>
    <w:p w14:paraId="148F3447">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510F9099">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05FC1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651966">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E16A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36AAB45F">
            <w:pPr>
              <w:widowControl/>
              <w:jc w:val="center"/>
              <w:rPr>
                <w:rFonts w:ascii="宋体" w:hAnsi="宋体"/>
                <w:b/>
                <w:kern w:val="0"/>
                <w:szCs w:val="21"/>
              </w:rPr>
            </w:pPr>
            <w:r>
              <w:rPr>
                <w:rFonts w:hint="eastAsia" w:ascii="宋体" w:hAnsi="宋体"/>
                <w:b/>
                <w:kern w:val="0"/>
                <w:szCs w:val="21"/>
              </w:rPr>
              <w:t>证明材料</w:t>
            </w:r>
          </w:p>
        </w:tc>
      </w:tr>
      <w:tr w14:paraId="70909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7EC4C60">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275F74F">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482C2C81">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7BFD7A7">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C39775F">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08BC743">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25138997">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DE03028">
            <w:pPr>
              <w:jc w:val="center"/>
              <w:rPr>
                <w:rFonts w:ascii="宋体" w:hAnsi="宋体"/>
                <w:b/>
                <w:szCs w:val="21"/>
              </w:rPr>
            </w:pPr>
            <w:r>
              <w:rPr>
                <w:rFonts w:hint="eastAsia" w:ascii="宋体" w:hAnsi="宋体"/>
                <w:b/>
                <w:szCs w:val="21"/>
              </w:rPr>
              <w:t>见报价文件__页</w:t>
            </w:r>
          </w:p>
        </w:tc>
      </w:tr>
      <w:tr w14:paraId="40EB3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7A579A1">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97087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33A30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09526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5CA8F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1A33A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C40C2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D3FD0C">
            <w:pPr>
              <w:jc w:val="center"/>
              <w:rPr>
                <w:rFonts w:ascii="宋体" w:hAnsi="宋体"/>
                <w:szCs w:val="21"/>
              </w:rPr>
            </w:pPr>
          </w:p>
        </w:tc>
      </w:tr>
      <w:tr w14:paraId="6D53E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ADC02A">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EBB6A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D249E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ADA7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E367C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0917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43770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337986">
            <w:pPr>
              <w:spacing w:line="240" w:lineRule="exact"/>
              <w:jc w:val="center"/>
              <w:rPr>
                <w:rFonts w:ascii="宋体" w:hAnsi="宋体"/>
                <w:szCs w:val="21"/>
              </w:rPr>
            </w:pPr>
          </w:p>
        </w:tc>
      </w:tr>
      <w:tr w14:paraId="62983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1F4AFA">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35FD1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FC951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3D7B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3E0D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12DFB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9231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CDD936">
            <w:pPr>
              <w:spacing w:line="240" w:lineRule="exact"/>
              <w:jc w:val="center"/>
              <w:rPr>
                <w:rFonts w:ascii="宋体" w:hAnsi="宋体"/>
                <w:szCs w:val="21"/>
              </w:rPr>
            </w:pPr>
          </w:p>
        </w:tc>
      </w:tr>
      <w:tr w14:paraId="5885C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7E5B568">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176CD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446FB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24330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F56FD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C574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E446D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AC834B">
            <w:pPr>
              <w:spacing w:line="240" w:lineRule="exact"/>
              <w:jc w:val="center"/>
              <w:rPr>
                <w:rFonts w:ascii="宋体" w:hAnsi="宋体"/>
                <w:szCs w:val="21"/>
              </w:rPr>
            </w:pPr>
          </w:p>
        </w:tc>
      </w:tr>
      <w:tr w14:paraId="0D3B6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F0227C6">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68302B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41D5F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D7EF0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618A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2B38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CEF3C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B67A2D">
            <w:pPr>
              <w:spacing w:line="240" w:lineRule="exact"/>
              <w:jc w:val="center"/>
              <w:rPr>
                <w:rFonts w:ascii="宋体" w:hAnsi="宋体"/>
                <w:szCs w:val="21"/>
              </w:rPr>
            </w:pPr>
          </w:p>
        </w:tc>
      </w:tr>
      <w:tr w14:paraId="12B35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7452B8">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70BCE3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8EB3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EC73A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B522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A0E9C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7DB02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4AFA57">
            <w:pPr>
              <w:spacing w:line="240" w:lineRule="exact"/>
              <w:jc w:val="center"/>
              <w:rPr>
                <w:rFonts w:ascii="宋体" w:hAnsi="宋体"/>
                <w:szCs w:val="21"/>
              </w:rPr>
            </w:pPr>
          </w:p>
        </w:tc>
      </w:tr>
      <w:tr w14:paraId="78C6D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2F4121F">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D1568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DEA2E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07C05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8487A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343D8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E2656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E0ECF7">
            <w:pPr>
              <w:spacing w:line="240" w:lineRule="exact"/>
              <w:jc w:val="center"/>
              <w:rPr>
                <w:rFonts w:ascii="宋体" w:hAnsi="宋体"/>
                <w:szCs w:val="21"/>
              </w:rPr>
            </w:pPr>
          </w:p>
        </w:tc>
      </w:tr>
      <w:tr w14:paraId="62EFD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F865CC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6BD53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95FE8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33A7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D32A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C3E24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EB4E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729646">
            <w:pPr>
              <w:spacing w:line="240" w:lineRule="exact"/>
              <w:jc w:val="center"/>
              <w:rPr>
                <w:rFonts w:ascii="宋体" w:hAnsi="宋体"/>
                <w:szCs w:val="21"/>
              </w:rPr>
            </w:pPr>
          </w:p>
        </w:tc>
      </w:tr>
      <w:tr w14:paraId="5A114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B42D14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7B501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6BED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C2912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7BC39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5DE13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5E50F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7AFF61">
            <w:pPr>
              <w:spacing w:line="240" w:lineRule="exact"/>
              <w:jc w:val="center"/>
              <w:rPr>
                <w:rFonts w:ascii="宋体" w:hAnsi="宋体"/>
                <w:szCs w:val="21"/>
              </w:rPr>
            </w:pPr>
          </w:p>
        </w:tc>
      </w:tr>
    </w:tbl>
    <w:p w14:paraId="7F6D1BB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6FAE74DD">
      <w:pPr>
        <w:rPr>
          <w:rFonts w:ascii="宋体" w:hAnsi="宋体"/>
          <w:sz w:val="24"/>
        </w:rPr>
      </w:pPr>
    </w:p>
    <w:p w14:paraId="0670BA28">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475D82B6">
      <w:pPr>
        <w:spacing w:line="400" w:lineRule="exact"/>
        <w:rPr>
          <w:rFonts w:ascii="宋体" w:hAnsi="宋体"/>
          <w:sz w:val="32"/>
          <w:szCs w:val="32"/>
        </w:rPr>
      </w:pPr>
    </w:p>
    <w:p w14:paraId="44371984">
      <w:pPr>
        <w:spacing w:line="400" w:lineRule="exact"/>
        <w:rPr>
          <w:rFonts w:ascii="宋体" w:hAnsi="宋体"/>
          <w:sz w:val="32"/>
          <w:szCs w:val="32"/>
        </w:rPr>
      </w:pPr>
      <w:r>
        <w:rPr>
          <w:rFonts w:hint="eastAsia" w:ascii="宋体" w:hAnsi="宋体"/>
          <w:sz w:val="32"/>
          <w:szCs w:val="32"/>
        </w:rPr>
        <w:t>报价人单位（盖章）：</w:t>
      </w:r>
    </w:p>
    <w:p w14:paraId="3D04F4BF">
      <w:pPr>
        <w:rPr>
          <w:b/>
          <w:bCs/>
          <w:sz w:val="32"/>
        </w:rPr>
      </w:pPr>
      <w:r>
        <w:rPr>
          <w:rFonts w:hint="eastAsia"/>
          <w:b/>
          <w:bCs/>
          <w:sz w:val="32"/>
        </w:rPr>
        <w:br w:type="page"/>
      </w:r>
    </w:p>
    <w:p w14:paraId="4E9DC431">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04BC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C461B94">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F140AB7">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093B4527">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00FC7BE3">
            <w:pPr>
              <w:jc w:val="center"/>
              <w:rPr>
                <w:rFonts w:ascii="宋体" w:hAnsi="宋体"/>
                <w:b/>
                <w:bCs/>
                <w:szCs w:val="21"/>
              </w:rPr>
            </w:pPr>
            <w:r>
              <w:rPr>
                <w:rFonts w:hint="eastAsia" w:ascii="宋体" w:hAnsi="宋体"/>
                <w:b/>
                <w:bCs/>
                <w:szCs w:val="21"/>
              </w:rPr>
              <w:t>商务条款偏离情况</w:t>
            </w:r>
          </w:p>
        </w:tc>
      </w:tr>
      <w:tr w14:paraId="7EFF9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7F4C403">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8F0F13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22563F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DA1D59F">
            <w:pPr>
              <w:jc w:val="center"/>
              <w:rPr>
                <w:rFonts w:ascii="宋体" w:hAnsi="宋体"/>
                <w:szCs w:val="21"/>
              </w:rPr>
            </w:pPr>
          </w:p>
        </w:tc>
      </w:tr>
      <w:tr w14:paraId="7204B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0BE7125">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0696A20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15406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6B50EA7">
            <w:pPr>
              <w:spacing w:line="240" w:lineRule="exact"/>
              <w:jc w:val="center"/>
              <w:rPr>
                <w:rFonts w:ascii="宋体" w:hAnsi="宋体"/>
                <w:szCs w:val="21"/>
              </w:rPr>
            </w:pPr>
          </w:p>
        </w:tc>
      </w:tr>
      <w:tr w14:paraId="36216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C0497D9">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22B1CDB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5851F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574F0DE">
            <w:pPr>
              <w:spacing w:line="240" w:lineRule="exact"/>
              <w:jc w:val="center"/>
              <w:rPr>
                <w:rFonts w:ascii="宋体" w:hAnsi="宋体"/>
                <w:szCs w:val="21"/>
              </w:rPr>
            </w:pPr>
          </w:p>
        </w:tc>
      </w:tr>
      <w:tr w14:paraId="3115E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51FF3B1">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59D4E85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435E79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CF08B23">
            <w:pPr>
              <w:spacing w:line="240" w:lineRule="exact"/>
              <w:jc w:val="center"/>
              <w:rPr>
                <w:rFonts w:ascii="宋体" w:hAnsi="宋体"/>
                <w:szCs w:val="21"/>
              </w:rPr>
            </w:pPr>
          </w:p>
        </w:tc>
      </w:tr>
      <w:tr w14:paraId="3ABBE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4DBA391">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59DF9AD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421A2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44BE66">
            <w:pPr>
              <w:spacing w:line="240" w:lineRule="exact"/>
              <w:jc w:val="center"/>
              <w:rPr>
                <w:rFonts w:ascii="宋体" w:hAnsi="宋体"/>
                <w:szCs w:val="21"/>
              </w:rPr>
            </w:pPr>
          </w:p>
        </w:tc>
      </w:tr>
      <w:tr w14:paraId="5CF55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FCCEC0F">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CBED6B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C89F86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D26255E">
            <w:pPr>
              <w:spacing w:line="240" w:lineRule="exact"/>
              <w:jc w:val="center"/>
              <w:rPr>
                <w:rFonts w:ascii="宋体" w:hAnsi="宋体"/>
                <w:szCs w:val="21"/>
              </w:rPr>
            </w:pPr>
          </w:p>
        </w:tc>
      </w:tr>
      <w:tr w14:paraId="75B0B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BAB981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6DAB8ED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AE01FF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0E537DC">
            <w:pPr>
              <w:spacing w:line="240" w:lineRule="exact"/>
              <w:jc w:val="center"/>
              <w:rPr>
                <w:rFonts w:ascii="宋体" w:hAnsi="宋体"/>
                <w:szCs w:val="21"/>
              </w:rPr>
            </w:pPr>
          </w:p>
        </w:tc>
      </w:tr>
    </w:tbl>
    <w:p w14:paraId="36837C67">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9770750"/>
    <w:p w14:paraId="0CA5490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2098EB3">
      <w:pPr>
        <w:spacing w:line="400" w:lineRule="exact"/>
        <w:rPr>
          <w:rFonts w:ascii="宋体" w:hAnsi="宋体"/>
          <w:sz w:val="32"/>
          <w:szCs w:val="32"/>
        </w:rPr>
      </w:pPr>
    </w:p>
    <w:p w14:paraId="25A33417">
      <w:pPr>
        <w:spacing w:line="400" w:lineRule="exact"/>
        <w:rPr>
          <w:rFonts w:ascii="宋体" w:hAnsi="宋体"/>
          <w:sz w:val="32"/>
          <w:szCs w:val="32"/>
        </w:rPr>
      </w:pPr>
      <w:r>
        <w:rPr>
          <w:rFonts w:hint="eastAsia" w:ascii="宋体" w:hAnsi="宋体"/>
          <w:sz w:val="32"/>
          <w:szCs w:val="32"/>
        </w:rPr>
        <w:t>报价人单位（盖章）：</w:t>
      </w:r>
    </w:p>
    <w:p w14:paraId="5254133C">
      <w:pPr>
        <w:rPr>
          <w:rFonts w:ascii="宋体" w:hAnsi="宋体"/>
          <w:sz w:val="24"/>
        </w:rPr>
      </w:pPr>
      <w:r>
        <w:rPr>
          <w:rFonts w:hint="eastAsia" w:ascii="宋体" w:hAnsi="宋体"/>
          <w:sz w:val="24"/>
        </w:rPr>
        <w:br w:type="page"/>
      </w:r>
    </w:p>
    <w:p w14:paraId="6A45DB2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FA98FC0">
      <w:pPr>
        <w:spacing w:line="560" w:lineRule="exact"/>
        <w:rPr>
          <w:rFonts w:ascii="宋体" w:hAnsi="宋体"/>
          <w:sz w:val="28"/>
          <w:szCs w:val="28"/>
        </w:rPr>
      </w:pPr>
    </w:p>
    <w:p w14:paraId="18BA755D">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252FD04">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252CAE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55073994">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088952A1">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4E629619">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5331EAE1">
      <w:pPr>
        <w:numPr>
          <w:ilvl w:val="0"/>
          <w:numId w:val="9"/>
        </w:numPr>
        <w:spacing w:line="400" w:lineRule="exact"/>
        <w:rPr>
          <w:rFonts w:ascii="宋体" w:hAnsi="宋体"/>
          <w:sz w:val="24"/>
        </w:rPr>
      </w:pPr>
      <w:r>
        <w:rPr>
          <w:rFonts w:hint="eastAsia" w:ascii="宋体" w:hAnsi="宋体"/>
          <w:sz w:val="24"/>
        </w:rPr>
        <w:t>我方理解贵方不一定接受最低报价。</w:t>
      </w:r>
    </w:p>
    <w:p w14:paraId="34415EDC">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1238DDAC">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6F6E9AEF">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FAD3437">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3E556D49">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0E6072CC">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3493F7F9">
      <w:pPr>
        <w:spacing w:line="400" w:lineRule="exact"/>
        <w:rPr>
          <w:rFonts w:ascii="宋体" w:hAnsi="宋体"/>
          <w:sz w:val="24"/>
        </w:rPr>
      </w:pPr>
    </w:p>
    <w:p w14:paraId="3986AD32">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7720C7B5">
      <w:pPr>
        <w:spacing w:line="440" w:lineRule="exact"/>
        <w:ind w:firstLine="240" w:firstLineChars="100"/>
        <w:rPr>
          <w:rFonts w:ascii="宋体" w:hAnsi="宋体"/>
          <w:sz w:val="24"/>
          <w:u w:val="single"/>
        </w:rPr>
      </w:pPr>
      <w:r>
        <w:rPr>
          <w:rFonts w:hint="eastAsia" w:ascii="宋体" w:hAnsi="宋体"/>
          <w:sz w:val="24"/>
        </w:rPr>
        <w:t>地    址：.邮政编码：.</w:t>
      </w:r>
    </w:p>
    <w:p w14:paraId="60A3409E">
      <w:pPr>
        <w:spacing w:line="440" w:lineRule="exact"/>
        <w:rPr>
          <w:rFonts w:ascii="宋体" w:hAnsi="宋体"/>
          <w:sz w:val="24"/>
          <w:u w:val="single"/>
        </w:rPr>
      </w:pPr>
      <w:r>
        <w:rPr>
          <w:rFonts w:hint="eastAsia" w:ascii="宋体" w:hAnsi="宋体"/>
          <w:sz w:val="24"/>
        </w:rPr>
        <w:t xml:space="preserve">  代表姓名：.职    务：.</w:t>
      </w:r>
    </w:p>
    <w:p w14:paraId="3E1AD817">
      <w:pPr>
        <w:spacing w:line="560" w:lineRule="exact"/>
        <w:ind w:firstLine="280" w:firstLineChars="100"/>
        <w:rPr>
          <w:rFonts w:ascii="宋体" w:hAnsi="宋体"/>
          <w:sz w:val="28"/>
          <w:szCs w:val="28"/>
        </w:rPr>
      </w:pPr>
      <w:r>
        <w:rPr>
          <w:rFonts w:hint="eastAsia" w:ascii="宋体" w:hAnsi="宋体"/>
          <w:sz w:val="28"/>
          <w:szCs w:val="28"/>
        </w:rPr>
        <w:t>特此声明。</w:t>
      </w:r>
    </w:p>
    <w:p w14:paraId="13AD9E59">
      <w:pPr>
        <w:spacing w:line="480" w:lineRule="exact"/>
        <w:rPr>
          <w:rFonts w:ascii="宋体" w:hAnsi="宋体"/>
          <w:sz w:val="32"/>
          <w:szCs w:val="32"/>
        </w:rPr>
      </w:pPr>
    </w:p>
    <w:p w14:paraId="457A42C8">
      <w:pPr>
        <w:spacing w:line="480" w:lineRule="exact"/>
        <w:rPr>
          <w:rFonts w:ascii="宋体" w:hAnsi="宋体"/>
          <w:sz w:val="32"/>
          <w:szCs w:val="32"/>
        </w:rPr>
      </w:pPr>
    </w:p>
    <w:p w14:paraId="496FCA0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2352870">
      <w:pPr>
        <w:spacing w:line="400" w:lineRule="exact"/>
        <w:rPr>
          <w:rFonts w:ascii="宋体" w:hAnsi="宋体"/>
          <w:sz w:val="32"/>
          <w:szCs w:val="32"/>
        </w:rPr>
      </w:pPr>
    </w:p>
    <w:p w14:paraId="1B4D1BF1">
      <w:pPr>
        <w:spacing w:line="400" w:lineRule="exact"/>
        <w:rPr>
          <w:rFonts w:ascii="宋体" w:hAnsi="宋体"/>
          <w:sz w:val="32"/>
          <w:szCs w:val="32"/>
        </w:rPr>
      </w:pPr>
      <w:r>
        <w:rPr>
          <w:rFonts w:hint="eastAsia" w:ascii="宋体" w:hAnsi="宋体"/>
          <w:sz w:val="32"/>
          <w:szCs w:val="32"/>
        </w:rPr>
        <w:t>报价人单位（盖章）：</w:t>
      </w:r>
    </w:p>
    <w:p w14:paraId="376C7E50">
      <w:pPr>
        <w:spacing w:line="400" w:lineRule="exact"/>
        <w:rPr>
          <w:rFonts w:ascii="宋体" w:hAnsi="宋体"/>
          <w:sz w:val="32"/>
          <w:szCs w:val="32"/>
        </w:rPr>
      </w:pPr>
    </w:p>
    <w:p w14:paraId="0E29166F">
      <w:pPr>
        <w:spacing w:line="400" w:lineRule="exact"/>
        <w:rPr>
          <w:rFonts w:ascii="宋体" w:hAnsi="宋体"/>
          <w:sz w:val="32"/>
          <w:szCs w:val="32"/>
        </w:rPr>
      </w:pPr>
      <w:r>
        <w:rPr>
          <w:rFonts w:hint="eastAsia" w:ascii="宋体" w:hAnsi="宋体"/>
          <w:sz w:val="32"/>
          <w:szCs w:val="32"/>
        </w:rPr>
        <w:t xml:space="preserve">                                    年  月  日</w:t>
      </w:r>
    </w:p>
    <w:p w14:paraId="2D9BE085">
      <w:pPr>
        <w:spacing w:line="320" w:lineRule="exact"/>
        <w:jc w:val="center"/>
        <w:rPr>
          <w:rFonts w:ascii="宋体" w:hAnsi="宋体"/>
          <w:b/>
          <w:sz w:val="28"/>
          <w:szCs w:val="28"/>
        </w:rPr>
      </w:pPr>
    </w:p>
    <w:p w14:paraId="360A3390">
      <w:pPr>
        <w:spacing w:line="320" w:lineRule="exact"/>
        <w:jc w:val="center"/>
        <w:rPr>
          <w:rFonts w:ascii="宋体" w:hAnsi="宋体"/>
          <w:b/>
          <w:sz w:val="28"/>
          <w:szCs w:val="28"/>
        </w:rPr>
      </w:pPr>
    </w:p>
    <w:p w14:paraId="6154477D">
      <w:pPr>
        <w:rPr>
          <w:rFonts w:ascii="宋体" w:hAnsi="宋体"/>
          <w:b/>
          <w:sz w:val="44"/>
          <w:szCs w:val="44"/>
        </w:rPr>
      </w:pPr>
      <w:r>
        <w:rPr>
          <w:rFonts w:hint="eastAsia" w:ascii="宋体" w:hAnsi="宋体"/>
          <w:b/>
          <w:sz w:val="44"/>
          <w:szCs w:val="44"/>
        </w:rPr>
        <w:br w:type="page"/>
      </w:r>
    </w:p>
    <w:p w14:paraId="1F4E35DE">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2D8A4F6">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6E633D-33E2-45D9-A724-410C08D71F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E57B5B-4396-4588-BBB7-513DEF8DC0DF}"/>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汉仪楷体简">
    <w:altName w:val="楷体_GB2312"/>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56D4CC4A-2DE9-4F7D-9ED3-C168523F4EE9}"/>
  </w:font>
  <w:font w:name="楷体_GB2312">
    <w:panose1 w:val="02010609030101010101"/>
    <w:charset w:val="86"/>
    <w:family w:val="modern"/>
    <w:pitch w:val="default"/>
    <w:sig w:usb0="00000001" w:usb1="080E0000" w:usb2="00000000" w:usb3="00000000" w:csb0="00040000" w:csb1="00000000"/>
    <w:embedRegular r:id="rId4" w:fontKey="{51CA6E3E-F613-4650-B568-1FE99B956E04}"/>
  </w:font>
  <w:font w:name="楷体">
    <w:panose1 w:val="02010609060101010101"/>
    <w:charset w:val="86"/>
    <w:family w:val="modern"/>
    <w:pitch w:val="default"/>
    <w:sig w:usb0="800002BF" w:usb1="38CF7CFA" w:usb2="00000016" w:usb3="00000000" w:csb0="00040001" w:csb1="00000000"/>
    <w:embedRegular r:id="rId5" w:fontKey="{A3CC51A1-67EE-4485-8525-AB29167D1E0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D7C7">
    <w:pPr>
      <w:pStyle w:val="16"/>
      <w:ind w:right="360"/>
    </w:pPr>
    <w:r>
      <w:pict>
        <v:shape id="_x0000_s2053" o:spid="_x0000_s2053"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79E2207B">
                <w:pPr>
                  <w:pStyle w:val="16"/>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w:r>
    <w:r>
      <w:pict>
        <v:shape id="_x0000_s2052" o:spid="_x0000_s2052"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AB86DC3"/>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08F4">
    <w:pPr>
      <w:pStyle w:val="16"/>
    </w:pPr>
    <w: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D210ABD">
                <w:pPr>
                  <w:pStyle w:val="16"/>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E6D2">
    <w:pPr>
      <w:pStyle w:val="16"/>
      <w:ind w:right="360"/>
      <w:rPr>
        <w:u w:val="single"/>
      </w:rPr>
    </w:pPr>
  </w:p>
  <w:p w14:paraId="3FFDC977">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5DA8">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51D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BCA1">
    <w:pPr>
      <w:pStyle w:val="17"/>
      <w:pBdr>
        <w:bottom w:val="none" w:color="auto" w:sz="0" w:space="1"/>
      </w:pBdr>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A8F1810">
                <w:pPr>
                  <w:pStyle w:val="17"/>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trackRevisions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5NmNjOTkwMjAxZGRlMGI4NTY0YjBlMjM5YTc3N2E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218"/>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37D"/>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1DA9"/>
    <w:rsid w:val="001925E7"/>
    <w:rsid w:val="00194616"/>
    <w:rsid w:val="001952D5"/>
    <w:rsid w:val="0019546E"/>
    <w:rsid w:val="001959B2"/>
    <w:rsid w:val="00197130"/>
    <w:rsid w:val="0019774F"/>
    <w:rsid w:val="001A0B2F"/>
    <w:rsid w:val="001A136C"/>
    <w:rsid w:val="001A17F2"/>
    <w:rsid w:val="001A19FC"/>
    <w:rsid w:val="001A1C30"/>
    <w:rsid w:val="001A215D"/>
    <w:rsid w:val="001A22C5"/>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39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CDF"/>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43B0"/>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56F9"/>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47B9"/>
    <w:rsid w:val="007C6884"/>
    <w:rsid w:val="007C6AB8"/>
    <w:rsid w:val="007C71A8"/>
    <w:rsid w:val="007C77D4"/>
    <w:rsid w:val="007C7C73"/>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7CA"/>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124C"/>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45A6"/>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4BF0"/>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7741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1C60682D"/>
    <w:rsid w:val="1F6B7343"/>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BA2317F"/>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740121"/>
    <w:rsid w:val="7E8F1DE6"/>
    <w:rsid w:val="BA7ED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5"/>
    <w:qFormat/>
    <w:uiPriority w:val="0"/>
    <w:pPr>
      <w:tabs>
        <w:tab w:val="center" w:pos="4153"/>
        <w:tab w:val="right" w:pos="8306"/>
      </w:tabs>
      <w:snapToGrid w:val="0"/>
      <w:jc w:val="left"/>
    </w:pPr>
    <w:rPr>
      <w:kern w:val="0"/>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副标题 字符"/>
    <w:link w:val="21"/>
    <w:qFormat/>
    <w:uiPriority w:val="0"/>
    <w:rPr>
      <w:rFonts w:ascii="Cambria" w:hAnsi="Cambria" w:eastAsia="宋体" w:cs="Times New Roman"/>
      <w:b/>
      <w:bCs/>
      <w:kern w:val="28"/>
      <w:sz w:val="32"/>
      <w:szCs w:val="32"/>
    </w:rPr>
  </w:style>
  <w:style w:type="character" w:customStyle="1" w:styleId="38">
    <w:name w:val="日期 字符"/>
    <w:link w:val="14"/>
    <w:qFormat/>
    <w:uiPriority w:val="0"/>
    <w:rPr>
      <w:rFonts w:ascii="Times New Roman" w:hAnsi="Times New Roman" w:eastAsia="宋体" w:cs="Times New Roman"/>
      <w:sz w:val="28"/>
      <w:szCs w:val="24"/>
    </w:rPr>
  </w:style>
  <w:style w:type="character" w:customStyle="1" w:styleId="39">
    <w:name w:val="脚注文本 字符"/>
    <w:link w:val="22"/>
    <w:qFormat/>
    <w:uiPriority w:val="0"/>
    <w:rPr>
      <w:rFonts w:ascii="Times New Roman" w:hAnsi="Times New Roman" w:eastAsia="宋体" w:cs="Times New Roman"/>
      <w:sz w:val="18"/>
      <w:szCs w:val="18"/>
    </w:rPr>
  </w:style>
  <w:style w:type="character" w:customStyle="1" w:styleId="40">
    <w:name w:val="批注框文本 字符"/>
    <w:link w:val="9"/>
    <w:semiHidden/>
    <w:qFormat/>
    <w:uiPriority w:val="0"/>
    <w:rPr>
      <w:rFonts w:ascii="Times New Roman" w:hAnsi="Times New Roman"/>
      <w:kern w:val="2"/>
      <w:sz w:val="28"/>
      <w:szCs w:val="18"/>
    </w:rPr>
  </w:style>
  <w:style w:type="character" w:customStyle="1" w:styleId="41">
    <w:name w:val="纯文本 字符"/>
    <w:link w:val="13"/>
    <w:qFormat/>
    <w:uiPriority w:val="0"/>
    <w:rPr>
      <w:rFonts w:ascii="宋体" w:hAnsi="Courier New" w:eastAsia="宋体"/>
      <w:szCs w:val="24"/>
    </w:rPr>
  </w:style>
  <w:style w:type="character" w:customStyle="1" w:styleId="42">
    <w:name w:val="列出段落 Char"/>
    <w:link w:val="43"/>
    <w:qFormat/>
    <w:locked/>
    <w:uiPriority w:val="99"/>
    <w:rPr>
      <w:rFonts w:ascii="Times New Roman" w:hAnsi="Times New Roman"/>
      <w:kern w:val="2"/>
      <w:sz w:val="21"/>
      <w:szCs w:val="24"/>
    </w:rPr>
  </w:style>
  <w:style w:type="paragraph" w:customStyle="1" w:styleId="43">
    <w:name w:val="列出段落2"/>
    <w:basedOn w:val="1"/>
    <w:link w:val="42"/>
    <w:qFormat/>
    <w:uiPriority w:val="99"/>
    <w:pPr>
      <w:ind w:firstLine="420" w:firstLineChars="200"/>
    </w:pPr>
  </w:style>
  <w:style w:type="character" w:customStyle="1" w:styleId="44">
    <w:name w:val="纯文本 Char1"/>
    <w:semiHidden/>
    <w:qFormat/>
    <w:uiPriority w:val="99"/>
    <w:rPr>
      <w:rFonts w:ascii="宋体" w:hAnsi="Courier New" w:eastAsia="宋体" w:cs="Courier New"/>
      <w:szCs w:val="21"/>
    </w:rPr>
  </w:style>
  <w:style w:type="character" w:customStyle="1" w:styleId="45">
    <w:name w:val="正文文本缩进 3 字符"/>
    <w:link w:val="23"/>
    <w:qFormat/>
    <w:uiPriority w:val="0"/>
    <w:rPr>
      <w:rFonts w:ascii="宋体" w:hAnsi="Times New Roman" w:eastAsia="宋体" w:cs="Times New Roman"/>
      <w:sz w:val="28"/>
      <w:szCs w:val="20"/>
    </w:rPr>
  </w:style>
  <w:style w:type="character" w:customStyle="1" w:styleId="46">
    <w:name w:val="正文缩进 字符"/>
    <w:link w:val="6"/>
    <w:qFormat/>
    <w:uiPriority w:val="0"/>
    <w:rPr>
      <w:rFonts w:eastAsia="宋体"/>
    </w:rPr>
  </w:style>
  <w:style w:type="character" w:customStyle="1" w:styleId="47">
    <w:name w:val="标题 2 字符"/>
    <w:link w:val="3"/>
    <w:qFormat/>
    <w:uiPriority w:val="0"/>
    <w:rPr>
      <w:rFonts w:ascii="Arial" w:hAnsi="Arial" w:eastAsia="宋体" w:cs="Times New Roman"/>
      <w:b/>
      <w:bCs/>
      <w:sz w:val="28"/>
      <w:szCs w:val="32"/>
    </w:rPr>
  </w:style>
  <w:style w:type="character" w:customStyle="1" w:styleId="48">
    <w:name w:val="页眉1 Char"/>
    <w:link w:val="49"/>
    <w:qFormat/>
    <w:uiPriority w:val="0"/>
    <w:rPr>
      <w:sz w:val="18"/>
      <w:szCs w:val="18"/>
    </w:rPr>
  </w:style>
  <w:style w:type="paragraph" w:customStyle="1" w:styleId="49">
    <w:name w:val="页眉1"/>
    <w:basedOn w:val="17"/>
    <w:link w:val="48"/>
    <w:qFormat/>
    <w:uiPriority w:val="0"/>
    <w:pPr>
      <w:pBdr>
        <w:bottom w:val="none" w:color="auto" w:sz="0" w:space="0"/>
      </w:pBdr>
      <w:jc w:val="both"/>
    </w:pPr>
  </w:style>
  <w:style w:type="character" w:customStyle="1" w:styleId="50">
    <w:name w:val="页眉 字符"/>
    <w:link w:val="17"/>
    <w:qFormat/>
    <w:uiPriority w:val="0"/>
    <w:rPr>
      <w:sz w:val="18"/>
      <w:szCs w:val="18"/>
    </w:rPr>
  </w:style>
  <w:style w:type="character" w:customStyle="1" w:styleId="51">
    <w:name w:val="标题 3 字符"/>
    <w:link w:val="4"/>
    <w:qFormat/>
    <w:uiPriority w:val="0"/>
    <w:rPr>
      <w:rFonts w:ascii="Times New Roman" w:hAnsi="Times New Roman" w:eastAsia="宋体" w:cs="Times New Roman"/>
      <w:b/>
      <w:bCs/>
      <w:sz w:val="24"/>
      <w:szCs w:val="32"/>
    </w:rPr>
  </w:style>
  <w:style w:type="character" w:customStyle="1" w:styleId="52">
    <w:name w:val="h2"/>
    <w:qFormat/>
    <w:uiPriority w:val="0"/>
    <w:rPr>
      <w:color w:val="000000"/>
      <w:sz w:val="24"/>
      <w:szCs w:val="24"/>
    </w:rPr>
  </w:style>
  <w:style w:type="character" w:customStyle="1" w:styleId="53">
    <w:name w:val="unnamed1"/>
    <w:basedOn w:val="29"/>
    <w:qFormat/>
    <w:uiPriority w:val="0"/>
  </w:style>
  <w:style w:type="character" w:customStyle="1" w:styleId="54">
    <w:name w:val="正文文本缩进 字符"/>
    <w:link w:val="10"/>
    <w:qFormat/>
    <w:uiPriority w:val="0"/>
    <w:rPr>
      <w:rFonts w:ascii="宋体" w:hAnsi="宋体" w:eastAsia="宋体" w:cs="Times New Roman"/>
      <w:sz w:val="24"/>
      <w:szCs w:val="24"/>
    </w:rPr>
  </w:style>
  <w:style w:type="character" w:customStyle="1" w:styleId="55">
    <w:name w:val="页脚 字符"/>
    <w:link w:val="16"/>
    <w:qFormat/>
    <w:uiPriority w:val="0"/>
    <w:rPr>
      <w:rFonts w:ascii="Times New Roman" w:hAnsi="Times New Roman" w:eastAsia="宋体" w:cs="Times New Roman"/>
      <w:sz w:val="18"/>
      <w:szCs w:val="18"/>
    </w:rPr>
  </w:style>
  <w:style w:type="character" w:customStyle="1" w:styleId="56">
    <w:name w:val="标题 4 字符"/>
    <w:link w:val="5"/>
    <w:semiHidden/>
    <w:qFormat/>
    <w:uiPriority w:val="9"/>
    <w:rPr>
      <w:rFonts w:ascii="Cambria" w:hAnsi="Cambria" w:eastAsia="宋体" w:cs="Times New Roman"/>
      <w:b/>
      <w:bCs/>
      <w:sz w:val="28"/>
      <w:szCs w:val="2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character" w:customStyle="1" w:styleId="59">
    <w:name w:val="正文文本缩进 2 字符"/>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字符"/>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53"/>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ABAC0-D553-471C-A36E-2F8CBAB0BA6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4237</Words>
  <Characters>4454</Characters>
  <Lines>73</Lines>
  <Paragraphs>20</Paragraphs>
  <TotalTime>30</TotalTime>
  <ScaleCrop>false</ScaleCrop>
  <LinksUpToDate>false</LinksUpToDate>
  <CharactersWithSpaces>4492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2022-10-14T10:13:00Z</dcterms:created>
  <dc:creator>招投标中心</dc:creator>
  <cp:lastModifiedBy>吴薇</cp:lastModifiedBy>
  <cp:lastPrinted>2022-01-21T18:35:00Z</cp:lastPrinted>
  <dcterms:modified xsi:type="dcterms:W3CDTF">2026-07-03T09:02:35Z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F90E824227D444BFA626A01BBCC08368</vt:lpwstr>
  </property>
  <property fmtid="{D5CDD505-2E9C-101B-9397-08002B2CF9AE}" pid="4" name="KSOTemplateDocerSaveRecord">
    <vt:lpwstr>eyJoZGlkIjoiMDQyOGVkNDc0NjU2ODUzYjRmMTgzMmQxNTlkZTcyOTYiLCJ1c2VySWQiOiIzNzUwMTE5MjEifQ==</vt:lpwstr>
  </property>
</Properties>
</file>