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460" w:lineRule="exact"/>
        <w:jc w:val="center"/>
        <w:rPr>
          <w:rFonts w:hint="eastAsia" w:ascii="宋体" w:hAnsi="宋体"/>
          <w:b/>
          <w:sz w:val="44"/>
          <w:szCs w:val="44"/>
        </w:rPr>
      </w:pPr>
    </w:p>
    <w:p>
      <w:pPr>
        <w:widowControl w:val="0"/>
        <w:snapToGrid w:val="0"/>
        <w:spacing w:line="460" w:lineRule="exact"/>
        <w:jc w:val="center"/>
        <w:rPr>
          <w:rFonts w:ascii="宋体" w:hAnsi="宋体"/>
          <w:b/>
          <w:sz w:val="44"/>
          <w:szCs w:val="44"/>
        </w:rPr>
      </w:pPr>
      <w:bookmarkStart w:id="1" w:name="_GoBack"/>
      <w:r>
        <w:rPr>
          <w:rFonts w:hint="eastAsia" w:ascii="宋体" w:hAnsi="宋体"/>
          <w:b/>
          <w:sz w:val="44"/>
          <w:szCs w:val="44"/>
        </w:rPr>
        <w:t>广东财经</w:t>
      </w:r>
      <w:r>
        <w:rPr>
          <w:rFonts w:ascii="宋体" w:hAnsi="宋体"/>
          <w:b/>
          <w:sz w:val="44"/>
          <w:szCs w:val="44"/>
        </w:rPr>
        <w:t>大学</w:t>
      </w:r>
      <w:r>
        <w:rPr>
          <w:rFonts w:hint="eastAsia" w:ascii="宋体" w:hAnsi="宋体"/>
          <w:b/>
          <w:sz w:val="44"/>
          <w:szCs w:val="44"/>
        </w:rPr>
        <w:t>2022年广东省工信厅中小企业人才培训项目交通服务采购项目询价文件</w:t>
      </w:r>
    </w:p>
    <w:bookmarkEnd w:id="1"/>
    <w:p>
      <w:pPr>
        <w:widowControl w:val="0"/>
        <w:snapToGrid w:val="0"/>
        <w:spacing w:line="360" w:lineRule="auto"/>
        <w:ind w:firstLine="640" w:firstLineChars="200"/>
        <w:rPr>
          <w:rFonts w:hint="eastAsia" w:ascii="仿宋" w:hAnsi="仿宋" w:eastAsia="仿宋"/>
          <w:sz w:val="32"/>
          <w:szCs w:val="32"/>
          <w:shd w:val="clear" w:color="auto" w:fill="FFFFFF"/>
        </w:rPr>
      </w:pPr>
    </w:p>
    <w:p>
      <w:pPr>
        <w:widowControl w:val="0"/>
        <w:snapToGrid w:val="0"/>
        <w:spacing w:line="360" w:lineRule="auto"/>
        <w:ind w:firstLine="480" w:firstLineChars="200"/>
        <w:rPr>
          <w:rFonts w:hint="eastAsia" w:ascii="宋体" w:hAnsi="宋体" w:cs="Tahoma"/>
          <w:sz w:val="24"/>
        </w:rPr>
      </w:pPr>
      <w:r>
        <w:rPr>
          <w:rFonts w:hint="eastAsia" w:ascii="宋体" w:hAnsi="宋体" w:cs="Tahoma"/>
          <w:sz w:val="24"/>
        </w:rPr>
        <w:t>根据《广东财经大学校内分散采购实施办法（试行）》有关规定，我校拟通过简易询价采购方式选定一家供应商负责提供</w:t>
      </w:r>
      <w:r>
        <w:rPr>
          <w:rFonts w:hint="eastAsia" w:ascii="宋体" w:hAnsi="宋体" w:cs="Tahoma"/>
          <w:b/>
          <w:sz w:val="24"/>
          <w:u w:val="single"/>
        </w:rPr>
        <w:t>2022年广东省工信厅中小企业人才培训项目交通服务采购及相关服务</w:t>
      </w:r>
      <w:r>
        <w:rPr>
          <w:rFonts w:hint="eastAsia" w:ascii="宋体" w:hAnsi="宋体" w:cs="Tahoma"/>
          <w:sz w:val="24"/>
        </w:rPr>
        <w:t>，欢迎符合资格条件的单位前来报价。具体询价内容如下：</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项目编号:</w:t>
      </w:r>
      <w:r>
        <w:rPr>
          <w:rFonts w:hint="eastAsia"/>
        </w:rPr>
        <w:t xml:space="preserve"> </w:t>
      </w:r>
      <w:r>
        <w:rPr>
          <w:rFonts w:hint="eastAsia" w:ascii="宋体" w:hAnsi="宋体"/>
          <w:kern w:val="2"/>
          <w:sz w:val="24"/>
          <w:szCs w:val="24"/>
        </w:rPr>
        <w:t>FA-202207-006</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项目名称：</w:t>
      </w:r>
      <w:r>
        <w:rPr>
          <w:rFonts w:hint="eastAsia" w:ascii="宋体" w:hAnsi="宋体"/>
          <w:kern w:val="2"/>
          <w:sz w:val="24"/>
          <w:szCs w:val="24"/>
        </w:rPr>
        <w:t>2022年广东省工信厅中小企业人才培训项目交通服务采购</w:t>
      </w:r>
    </w:p>
    <w:p>
      <w:pPr>
        <w:widowControl w:val="0"/>
        <w:numPr>
          <w:ilvl w:val="0"/>
          <w:numId w:val="1"/>
        </w:numPr>
        <w:adjustRightInd w:val="0"/>
        <w:snapToGrid w:val="0"/>
        <w:spacing w:line="360" w:lineRule="auto"/>
        <w:ind w:left="0" w:firstLine="482" w:firstLineChars="200"/>
        <w:rPr>
          <w:rFonts w:hint="eastAsia" w:ascii="宋体" w:hAnsi="宋体"/>
          <w:kern w:val="2"/>
          <w:sz w:val="24"/>
          <w:szCs w:val="24"/>
        </w:rPr>
      </w:pPr>
      <w:r>
        <w:rPr>
          <w:rFonts w:hint="eastAsia" w:ascii="宋体" w:hAnsi="宋体"/>
          <w:b/>
          <w:kern w:val="2"/>
          <w:sz w:val="24"/>
          <w:szCs w:val="24"/>
        </w:rPr>
        <w:t>采购预算：</w:t>
      </w:r>
      <w:r>
        <w:rPr>
          <w:rFonts w:hint="eastAsia" w:ascii="宋体" w:hAnsi="宋体"/>
          <w:kern w:val="2"/>
          <w:sz w:val="24"/>
          <w:szCs w:val="24"/>
        </w:rPr>
        <w:t>35,000元</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需求清单及要求</w:t>
      </w:r>
    </w:p>
    <w:p>
      <w:pPr>
        <w:widowControl w:val="0"/>
        <w:adjustRightInd w:val="0"/>
        <w:snapToGrid w:val="0"/>
        <w:spacing w:line="360" w:lineRule="auto"/>
        <w:ind w:left="482"/>
        <w:rPr>
          <w:rFonts w:hint="eastAsia" w:ascii="宋体" w:hAnsi="宋体"/>
          <w:b/>
          <w:kern w:val="2"/>
          <w:sz w:val="24"/>
          <w:szCs w:val="24"/>
        </w:rPr>
      </w:pPr>
      <w:r>
        <w:rPr>
          <w:rFonts w:hint="eastAsia" w:ascii="宋体" w:hAnsi="宋体"/>
          <w:b/>
          <w:kern w:val="2"/>
          <w:sz w:val="24"/>
          <w:szCs w:val="24"/>
        </w:rPr>
        <w:t>1、采购清单</w:t>
      </w:r>
    </w:p>
    <w:tbl>
      <w:tblPr>
        <w:tblW w:w="0" w:type="auto"/>
        <w:jc w:val="center"/>
        <w:tblLayout w:type="fixed"/>
        <w:tblCellMar>
          <w:top w:w="0" w:type="dxa"/>
          <w:left w:w="108" w:type="dxa"/>
          <w:bottom w:w="0" w:type="dxa"/>
          <w:right w:w="108" w:type="dxa"/>
        </w:tblCellMar>
      </w:tblPr>
      <w:tblGrid>
        <w:gridCol w:w="741"/>
        <w:gridCol w:w="852"/>
        <w:gridCol w:w="1406"/>
        <w:gridCol w:w="1559"/>
        <w:gridCol w:w="1276"/>
        <w:gridCol w:w="1337"/>
        <w:gridCol w:w="1337"/>
      </w:tblGrid>
      <w:tr>
        <w:tblPrEx>
          <w:tblCellMar>
            <w:top w:w="0" w:type="dxa"/>
            <w:left w:w="108" w:type="dxa"/>
            <w:bottom w:w="0" w:type="dxa"/>
            <w:right w:w="108" w:type="dxa"/>
          </w:tblCellMar>
        </w:tblPrEx>
        <w:trPr>
          <w:trHeight w:val="555"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852"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1406"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尺寸</w:t>
            </w:r>
          </w:p>
        </w:tc>
        <w:tc>
          <w:tcPr>
            <w:tcW w:w="1559"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产品描述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数量</w:t>
            </w:r>
          </w:p>
        </w:tc>
        <w:tc>
          <w:tcPr>
            <w:tcW w:w="133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1337" w:type="dxa"/>
            <w:tcBorders>
              <w:top w:val="single" w:color="auto" w:sz="4" w:space="0"/>
              <w:left w:val="nil"/>
              <w:bottom w:val="single" w:color="auto" w:sz="4" w:space="0"/>
              <w:right w:val="single" w:color="auto" w:sz="4" w:space="0"/>
            </w:tcBorders>
            <w:shd w:val="clear" w:color="000000" w:fill="FFFFFF"/>
          </w:tcPr>
          <w:p>
            <w:pPr>
              <w:spacing w:line="240" w:lineRule="auto"/>
              <w:jc w:val="center"/>
              <w:textAlignment w:val="auto"/>
              <w:rPr>
                <w:rFonts w:hint="eastAsia"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备注</w:t>
            </w:r>
          </w:p>
        </w:tc>
      </w:tr>
      <w:tr>
        <w:tblPrEx>
          <w:tblCellMar>
            <w:top w:w="0" w:type="dxa"/>
            <w:left w:w="108" w:type="dxa"/>
            <w:bottom w:w="0" w:type="dxa"/>
            <w:right w:w="108" w:type="dxa"/>
          </w:tblCellMar>
        </w:tblPrEx>
        <w:trPr>
          <w:trHeight w:val="570" w:hRule="atLeast"/>
          <w:jc w:val="center"/>
        </w:trPr>
        <w:tc>
          <w:tcPr>
            <w:tcW w:w="741" w:type="dxa"/>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852" w:type="dxa"/>
            <w:tcBorders>
              <w:top w:val="nil"/>
              <w:left w:val="nil"/>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交通服务</w:t>
            </w:r>
          </w:p>
        </w:tc>
        <w:tc>
          <w:tcPr>
            <w:tcW w:w="1406" w:type="dxa"/>
            <w:tcBorders>
              <w:top w:val="nil"/>
              <w:left w:val="nil"/>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工作内容：用车及接机、送机、日常租车服务；期限：  2022 年7月10日至2022年12月 30 日； 要求：1.乙方应当全力保障甲方和甲方客户的安全。2.乙方应按照甲方的要求进行工作，并接受甲方的监督与指导；3.乙方应确认对甲方所服务的项目，严格遵守合同约定或策划方案执行。4.未经甲方许可，不得擅自向第三方透露有关甲方的保密信息。5.乙方按照甲方的要求提供车辆，甲方下单后乙方提前把车牌和司机联系方式发给甲方 费用包含用车费、服务费、路桥费和停车费，具体金额按实际发生计算。</w:t>
            </w:r>
          </w:p>
        </w:tc>
        <w:tc>
          <w:tcPr>
            <w:tcW w:w="1559" w:type="dxa"/>
            <w:tcBorders>
              <w:top w:val="nil"/>
              <w:left w:val="nil"/>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交通运输和仓储服务</w:t>
            </w:r>
          </w:p>
        </w:tc>
        <w:tc>
          <w:tcPr>
            <w:tcW w:w="1276" w:type="dxa"/>
            <w:tcBorders>
              <w:top w:val="nil"/>
              <w:left w:val="nil"/>
              <w:bottom w:val="single" w:color="auto" w:sz="4" w:space="0"/>
              <w:right w:val="single" w:color="auto" w:sz="4" w:space="0"/>
            </w:tcBorders>
            <w:noWrap/>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1337" w:type="dxa"/>
            <w:tcBorders>
              <w:top w:val="nil"/>
              <w:left w:val="nil"/>
              <w:bottom w:val="single" w:color="auto" w:sz="4" w:space="0"/>
              <w:right w:val="single" w:color="auto" w:sz="4" w:space="0"/>
            </w:tcBorders>
            <w:noWrap/>
            <w:vAlign w:val="center"/>
          </w:tcPr>
          <w:p>
            <w:pPr>
              <w:spacing w:line="240" w:lineRule="auto"/>
              <w:jc w:val="center"/>
              <w:textAlignment w:val="auto"/>
              <w:rPr>
                <w:rFonts w:ascii="Calibri" w:hAnsi="Calibri" w:cs="Calibri"/>
                <w:szCs w:val="21"/>
              </w:rPr>
            </w:pPr>
            <w:r>
              <w:rPr>
                <w:rFonts w:hint="eastAsia" w:ascii="Calibri" w:hAnsi="Calibri" w:cs="Calibri"/>
                <w:szCs w:val="21"/>
              </w:rPr>
              <w:t>次</w:t>
            </w:r>
          </w:p>
        </w:tc>
        <w:tc>
          <w:tcPr>
            <w:tcW w:w="1337" w:type="dxa"/>
            <w:tcBorders>
              <w:top w:val="nil"/>
              <w:left w:val="nil"/>
              <w:bottom w:val="single" w:color="auto" w:sz="4" w:space="0"/>
              <w:right w:val="single" w:color="auto" w:sz="4" w:space="0"/>
            </w:tcBorders>
          </w:tcPr>
          <w:p>
            <w:pPr>
              <w:spacing w:line="240" w:lineRule="auto"/>
              <w:jc w:val="center"/>
              <w:textAlignment w:val="auto"/>
              <w:rPr>
                <w:rFonts w:ascii="Calibri" w:hAnsi="Calibri" w:cs="Calibri"/>
                <w:szCs w:val="21"/>
              </w:rPr>
            </w:pPr>
          </w:p>
        </w:tc>
      </w:tr>
    </w:tbl>
    <w:p>
      <w:pPr>
        <w:widowControl w:val="0"/>
        <w:adjustRightInd w:val="0"/>
        <w:snapToGrid w:val="0"/>
        <w:spacing w:line="360" w:lineRule="auto"/>
        <w:ind w:left="482"/>
        <w:rPr>
          <w:rFonts w:hint="eastAsia" w:ascii="宋体" w:hAnsi="宋体"/>
          <w:b/>
          <w:kern w:val="2"/>
          <w:sz w:val="24"/>
          <w:szCs w:val="24"/>
        </w:rPr>
      </w:pPr>
    </w:p>
    <w:p>
      <w:pPr>
        <w:widowControl w:val="0"/>
        <w:adjustRightInd w:val="0"/>
        <w:snapToGrid w:val="0"/>
        <w:spacing w:line="360" w:lineRule="auto"/>
        <w:ind w:left="482"/>
        <w:rPr>
          <w:rFonts w:hint="eastAsia" w:ascii="宋体" w:hAnsi="宋体"/>
          <w:b/>
          <w:kern w:val="2"/>
          <w:sz w:val="24"/>
          <w:szCs w:val="24"/>
        </w:rPr>
      </w:pPr>
      <w:r>
        <w:rPr>
          <w:rFonts w:hint="eastAsia" w:ascii="宋体" w:hAnsi="宋体"/>
          <w:b/>
          <w:kern w:val="2"/>
          <w:sz w:val="24"/>
          <w:szCs w:val="24"/>
        </w:rPr>
        <w:t>2、其他技术（或服务）要求</w:t>
      </w:r>
      <w:r>
        <w:rPr>
          <w:rFonts w:hint="eastAsia" w:ascii="宋体" w:hAnsi="宋体"/>
          <w:b/>
          <w:i/>
          <w:kern w:val="2"/>
          <w:sz w:val="24"/>
          <w:szCs w:val="24"/>
        </w:rPr>
        <w:t>（如有）</w:t>
      </w:r>
    </w:p>
    <w:p>
      <w:pPr>
        <w:widowControl w:val="0"/>
        <w:adjustRightInd w:val="0"/>
        <w:snapToGrid w:val="0"/>
        <w:spacing w:line="360" w:lineRule="auto"/>
        <w:ind w:left="482"/>
        <w:rPr>
          <w:rFonts w:hint="eastAsia" w:ascii="宋体" w:hAnsi="宋体"/>
          <w:i/>
          <w:kern w:val="2"/>
          <w:sz w:val="24"/>
          <w:szCs w:val="24"/>
          <w:u w:val="single"/>
        </w:rPr>
      </w:pPr>
      <w:r>
        <w:rPr>
          <w:rFonts w:hint="eastAsia" w:ascii="宋体" w:hAnsi="宋体"/>
          <w:b/>
          <w:kern w:val="2"/>
          <w:sz w:val="24"/>
          <w:szCs w:val="24"/>
          <w:u w:val="single"/>
        </w:rPr>
        <w:t xml:space="preserve">        </w:t>
      </w:r>
      <w:r>
        <w:rPr>
          <w:rFonts w:hint="eastAsia" w:ascii="宋体" w:hAnsi="宋体"/>
          <w:i/>
          <w:kern w:val="2"/>
          <w:sz w:val="24"/>
          <w:szCs w:val="24"/>
          <w:u w:val="single"/>
        </w:rPr>
        <w:t xml:space="preserve"> （如：技术服务人员要求、售后服务等）。</w:t>
      </w:r>
    </w:p>
    <w:p>
      <w:pPr>
        <w:widowControl w:val="0"/>
        <w:adjustRightInd w:val="0"/>
        <w:snapToGrid w:val="0"/>
        <w:spacing w:line="360" w:lineRule="auto"/>
        <w:rPr>
          <w:rFonts w:hint="eastAsia" w:ascii="宋体" w:hAnsi="宋体"/>
          <w:b/>
          <w:kern w:val="2"/>
          <w:sz w:val="24"/>
          <w:szCs w:val="24"/>
          <w:u w:val="single"/>
        </w:rPr>
      </w:pP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送货要求</w:t>
      </w:r>
    </w:p>
    <w:p>
      <w:pPr>
        <w:numPr>
          <w:ilvl w:val="0"/>
          <w:numId w:val="2"/>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交货地点：广东财经大学</w:t>
      </w:r>
      <w:r>
        <w:rPr>
          <w:rFonts w:hint="eastAsia" w:ascii="宋体" w:hAnsi="宋体" w:cs="Tahoma"/>
          <w:sz w:val="24"/>
          <w:u w:val="single"/>
        </w:rPr>
        <w:t>粤商学院（MBA学院）</w:t>
      </w:r>
      <w:r>
        <w:rPr>
          <w:rFonts w:hint="eastAsia" w:ascii="宋体" w:hAnsi="宋体" w:cs="Tahoma"/>
          <w:sz w:val="24"/>
        </w:rPr>
        <w:t>。</w:t>
      </w:r>
    </w:p>
    <w:p>
      <w:pPr>
        <w:numPr>
          <w:ilvl w:val="0"/>
          <w:numId w:val="2"/>
        </w:numPr>
        <w:adjustRightInd w:val="0"/>
        <w:snapToGrid w:val="0"/>
        <w:spacing w:line="360" w:lineRule="auto"/>
        <w:rPr>
          <w:rFonts w:hint="eastAsia" w:ascii="宋体" w:hAnsi="宋体" w:cs="Tahoma"/>
          <w:sz w:val="24"/>
        </w:rPr>
      </w:pPr>
      <w:r>
        <w:rPr>
          <w:rFonts w:hint="eastAsia" w:ascii="宋体" w:hAnsi="宋体" w:cs="Tahoma"/>
          <w:sz w:val="24"/>
        </w:rPr>
        <w:t>交货期：合同生效之内起</w:t>
      </w:r>
      <w:r>
        <w:rPr>
          <w:rFonts w:hint="eastAsia" w:ascii="宋体" w:hAnsi="宋体" w:cs="Tahoma"/>
          <w:sz w:val="24"/>
          <w:u w:val="single"/>
        </w:rPr>
        <w:t xml:space="preserve">  </w:t>
      </w:r>
      <w:r>
        <w:rPr>
          <w:rFonts w:hint="eastAsia" w:ascii="宋体" w:hAnsi="宋体" w:cs="Tahoma"/>
          <w:sz w:val="24"/>
        </w:rPr>
        <w:t>个日历天内</w:t>
      </w:r>
    </w:p>
    <w:p>
      <w:pPr>
        <w:numPr>
          <w:ilvl w:val="0"/>
          <w:numId w:val="2"/>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送货要求：送到各使用部门指定的地点，并负责安装调试好。</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支付方式</w:t>
      </w:r>
    </w:p>
    <w:p>
      <w:pPr>
        <w:adjustRightInd w:val="0"/>
        <w:snapToGrid w:val="0"/>
        <w:spacing w:line="360" w:lineRule="auto"/>
        <w:ind w:firstLine="480" w:firstLineChars="200"/>
        <w:rPr>
          <w:rFonts w:hint="eastAsia" w:ascii="宋体" w:hAnsi="宋体" w:cs="Tahoma"/>
          <w:sz w:val="24"/>
        </w:rPr>
      </w:pPr>
      <w:r>
        <w:rPr>
          <w:rFonts w:hint="eastAsia" w:ascii="宋体" w:hAnsi="宋体" w:cs="Tahoma"/>
          <w:sz w:val="24"/>
        </w:rPr>
        <w:t>乙方完成合同约定的采购和服务内容，且甲方收齐乙方送货单、验收单、发票后5个工作日内向乙方支付100%合同款项。</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报价文件内容</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按要求提交加盖报价供应商公章的《报价声明》。</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按要求提交加盖报价供应商公章的《报价明细表》、《报价一览表》。</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提交企业法人《营业执照》副本或事业单位法人证书或法人登记证书复印件，并加盖报价供应商公章。</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按要求提交法定代表人证明书、授权委托书。</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提交本项目要求的其他技术（或服务）响应文件，并加盖报价供应商公章。</w:t>
      </w:r>
    </w:p>
    <w:p>
      <w:pPr>
        <w:widowControl w:val="0"/>
        <w:numPr>
          <w:ilvl w:val="0"/>
          <w:numId w:val="3"/>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lang w:val="en-US" w:eastAsia="zh-CN"/>
        </w:rPr>
        <w:t>提交收费标准和服务标准。</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项目报价要求：</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 xml:space="preserve">各供应商报价应为一次性报价，否则为无效报价。 </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报价供应商只能提供一份报价方案，否则为无效报价。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报价文件不符合要求者视为无效报价。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供应商报价超过预算金额的视为无效报价。</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本次询价须满足3家或以上供应商提交报价；若不足三家，本次询价失败。</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无论询价结果如何，供应商应承担准备文件和递交文件所发生的任何成本和费用。</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供应商所递交的报价文件须密封完好。采购人拒收没有密封完好的报价文件。</w:t>
      </w:r>
    </w:p>
    <w:p>
      <w:pPr>
        <w:widowControl w:val="0"/>
        <w:numPr>
          <w:ilvl w:val="0"/>
          <w:numId w:val="4"/>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递交了报价文件但不参加唱价的供应商，视为默认唱价结果。</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确定成交供应商原则</w:t>
      </w:r>
    </w:p>
    <w:p>
      <w:pPr>
        <w:widowControl w:val="0"/>
        <w:numPr>
          <w:ilvl w:val="0"/>
          <w:numId w:val="5"/>
        </w:numPr>
        <w:adjustRightInd w:val="0"/>
        <w:snapToGrid w:val="0"/>
        <w:spacing w:line="360" w:lineRule="auto"/>
        <w:ind w:left="0" w:firstLine="480" w:firstLineChars="200"/>
        <w:rPr>
          <w:rFonts w:hint="eastAsia" w:ascii="宋体" w:hAnsi="宋体" w:cs="Tahoma"/>
          <w:sz w:val="24"/>
        </w:rPr>
      </w:pPr>
      <w:r>
        <w:rPr>
          <w:rFonts w:hint="eastAsia" w:ascii="宋体" w:hAnsi="宋体" w:cs="Tahoma"/>
          <w:sz w:val="24"/>
        </w:rPr>
        <w:t>在通过资格性与符合性审查、满足技术（或服务）需求的基础上，按照</w:t>
      </w:r>
      <w:r>
        <w:rPr>
          <w:rFonts w:hint="eastAsia" w:ascii="宋体" w:hAnsi="宋体" w:cs="Tahoma"/>
          <w:b/>
          <w:sz w:val="24"/>
          <w:u w:val="single"/>
        </w:rPr>
        <w:t>报价最低原则</w:t>
      </w:r>
      <w:r>
        <w:rPr>
          <w:rFonts w:hint="eastAsia" w:ascii="宋体" w:hAnsi="宋体" w:cs="Tahoma"/>
          <w:sz w:val="24"/>
        </w:rPr>
        <w:t>确定成交供应商。有效报价最低的的供应商为第一成交供应商，有效报价第二低的供应商为第二成交供应商，有效报价第三低的供应商为第三成交供应商。</w:t>
      </w:r>
    </w:p>
    <w:p>
      <w:pPr>
        <w:widowControl w:val="0"/>
        <w:numPr>
          <w:ilvl w:val="0"/>
          <w:numId w:val="5"/>
        </w:numPr>
        <w:adjustRightInd w:val="0"/>
        <w:snapToGrid w:val="0"/>
        <w:spacing w:line="360" w:lineRule="auto"/>
        <w:ind w:left="0" w:firstLine="480" w:firstLineChars="200"/>
        <w:rPr>
          <w:rFonts w:hint="eastAsia" w:ascii="宋体" w:hAnsi="宋体" w:cs="Tahoma"/>
          <w:sz w:val="24"/>
        </w:rPr>
      </w:pPr>
      <w:r>
        <w:rPr>
          <w:rFonts w:hint="eastAsia" w:ascii="宋体" w:hAnsi="宋体"/>
          <w:sz w:val="24"/>
          <w:szCs w:val="24"/>
        </w:rPr>
        <w:t>当出现相同报价时，按递交报价文件的</w:t>
      </w:r>
      <w:r>
        <w:rPr>
          <w:rFonts w:hint="eastAsia" w:ascii="宋体" w:hAnsi="宋体"/>
          <w:b/>
          <w:sz w:val="24"/>
          <w:szCs w:val="24"/>
        </w:rPr>
        <w:t>签到</w:t>
      </w:r>
      <w:r>
        <w:rPr>
          <w:rFonts w:hint="eastAsia" w:ascii="宋体" w:hAnsi="宋体"/>
          <w:sz w:val="24"/>
          <w:szCs w:val="24"/>
        </w:rPr>
        <w:t>先后顺序，由相同报价的供应商从号码箱中随机抽取一个乒乓球，以乒乓球上标注的号码数作为相同报价的供应商的排名顺序（从小到大）。</w:t>
      </w:r>
    </w:p>
    <w:p>
      <w:pPr>
        <w:widowControl w:val="0"/>
        <w:numPr>
          <w:ilvl w:val="0"/>
          <w:numId w:val="5"/>
        </w:numPr>
        <w:adjustRightInd w:val="0"/>
        <w:snapToGrid w:val="0"/>
        <w:spacing w:line="360" w:lineRule="auto"/>
        <w:ind w:left="0" w:firstLine="480" w:firstLineChars="200"/>
        <w:rPr>
          <w:rFonts w:hint="eastAsia" w:ascii="宋体" w:hAnsi="宋体" w:cs="Tahoma"/>
          <w:color w:val="auto"/>
          <w:sz w:val="24"/>
        </w:rPr>
      </w:pPr>
      <w:r>
        <w:rPr>
          <w:rFonts w:hint="eastAsia" w:ascii="宋体" w:hAnsi="宋体" w:cs="Tahoma"/>
          <w:color w:val="auto"/>
          <w:sz w:val="24"/>
        </w:rPr>
        <w:t>若</w:t>
      </w:r>
      <w:r>
        <w:rPr>
          <w:rFonts w:hint="eastAsia" w:ascii="宋体" w:hAnsi="宋体"/>
          <w:sz w:val="24"/>
          <w:szCs w:val="24"/>
        </w:rPr>
        <w:t>成交</w:t>
      </w:r>
      <w:r>
        <w:rPr>
          <w:rFonts w:hint="eastAsia" w:ascii="宋体" w:hAnsi="宋体" w:cs="Tahoma"/>
          <w:color w:val="auto"/>
          <w:sz w:val="24"/>
        </w:rPr>
        <w:t>供应商放弃成交资格或不按照学校采购制度的规定签订合同或被采购人单方面解除合同的，采购人有权依照排名先后顺序依次选择其他供应商作为成交供应商。</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如果本次供应商报价均超过本项目预算金额，本次询价采购失败。</w:t>
      </w:r>
    </w:p>
    <w:p>
      <w:pPr>
        <w:widowControl w:val="0"/>
        <w:numPr>
          <w:ilvl w:val="0"/>
          <w:numId w:val="1"/>
        </w:numPr>
        <w:adjustRightInd w:val="0"/>
        <w:snapToGrid w:val="0"/>
        <w:spacing w:line="360" w:lineRule="auto"/>
        <w:ind w:left="0" w:firstLine="482" w:firstLineChars="200"/>
        <w:rPr>
          <w:rFonts w:ascii="宋体" w:hAnsi="宋体" w:cs="Tahoma"/>
          <w:sz w:val="24"/>
        </w:rPr>
      </w:pPr>
      <w:r>
        <w:rPr>
          <w:rFonts w:hint="eastAsia" w:ascii="宋体" w:hAnsi="宋体"/>
          <w:b/>
          <w:kern w:val="2"/>
          <w:sz w:val="24"/>
          <w:szCs w:val="24"/>
        </w:rPr>
        <w:t>报价文件送达时间：</w:t>
      </w:r>
      <w:r>
        <w:rPr>
          <w:rFonts w:hint="eastAsia" w:ascii="微软雅黑" w:hAnsi="微软雅黑" w:eastAsia="微软雅黑" w:cs="微软雅黑"/>
          <w:sz w:val="20"/>
          <w:szCs w:val="20"/>
          <w:lang w:val="en-US" w:eastAsia="zh-CN"/>
        </w:rPr>
        <w:t>2022</w:t>
      </w:r>
      <w:r>
        <w:rPr>
          <w:rFonts w:hint="eastAsia" w:ascii="宋体" w:hAnsi="宋体" w:cs="Tahoma"/>
          <w:sz w:val="24"/>
        </w:rPr>
        <w:t>年</w:t>
      </w:r>
      <w:r>
        <w:rPr>
          <w:rFonts w:hint="eastAsia" w:ascii="宋体" w:hAnsi="宋体" w:cs="Tahoma"/>
          <w:sz w:val="24"/>
          <w:lang w:val="en-US" w:eastAsia="zh-CN"/>
        </w:rPr>
        <w:t>7</w:t>
      </w:r>
      <w:r>
        <w:rPr>
          <w:rFonts w:hint="eastAsia" w:ascii="宋体" w:hAnsi="宋体" w:cs="Tahoma"/>
          <w:sz w:val="24"/>
        </w:rPr>
        <w:t>月</w:t>
      </w:r>
      <w:r>
        <w:rPr>
          <w:rFonts w:hint="eastAsia" w:ascii="宋体" w:hAnsi="宋体" w:cs="Tahoma"/>
          <w:sz w:val="24"/>
          <w:lang w:val="en-US" w:eastAsia="zh-CN"/>
        </w:rPr>
        <w:t>8</w:t>
      </w:r>
      <w:r>
        <w:rPr>
          <w:rFonts w:hint="eastAsia" w:ascii="宋体" w:hAnsi="宋体" w:cs="Tahoma"/>
          <w:sz w:val="24"/>
        </w:rPr>
        <w:t>日（星期</w:t>
      </w:r>
      <w:r>
        <w:rPr>
          <w:rFonts w:hint="eastAsia" w:ascii="宋体" w:hAnsi="宋体" w:cs="Tahoma"/>
          <w:sz w:val="24"/>
          <w:lang w:val="en-US" w:eastAsia="zh-CN"/>
        </w:rPr>
        <w:t>五</w:t>
      </w:r>
      <w:r>
        <w:rPr>
          <w:rFonts w:hint="eastAsia" w:ascii="宋体" w:hAnsi="宋体" w:cs="Tahoma"/>
          <w:sz w:val="24"/>
        </w:rPr>
        <w:t>）上午9：00—9:30（备注：此日期应与公告截止时间相隔3天以上）</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报价文件送达地点：</w:t>
      </w:r>
      <w:r>
        <w:rPr>
          <w:rFonts w:hint="eastAsia" w:ascii="宋体" w:hAnsi="宋体" w:cs="Tahoma"/>
          <w:sz w:val="24"/>
          <w:lang w:val="en-US" w:eastAsia="zh-CN"/>
        </w:rPr>
        <w:t>8</w:t>
      </w:r>
      <w:r>
        <w:rPr>
          <w:rFonts w:hint="eastAsia" w:ascii="宋体" w:hAnsi="宋体" w:cs="Tahoma"/>
          <w:sz w:val="24"/>
        </w:rPr>
        <w:t>楼</w:t>
      </w:r>
      <w:r>
        <w:rPr>
          <w:rFonts w:hint="eastAsia" w:ascii="宋体" w:hAnsi="宋体" w:cs="Tahoma"/>
          <w:sz w:val="24"/>
          <w:lang w:val="en-US" w:eastAsia="zh-CN"/>
        </w:rPr>
        <w:t>801</w:t>
      </w:r>
      <w:r>
        <w:rPr>
          <w:rFonts w:hint="eastAsia" w:ascii="宋体" w:hAnsi="宋体" w:cs="Tahoma"/>
          <w:sz w:val="24"/>
        </w:rPr>
        <w:t>室</w:t>
      </w:r>
    </w:p>
    <w:p>
      <w:pPr>
        <w:widowControl w:val="0"/>
        <w:numPr>
          <w:ilvl w:val="0"/>
          <w:numId w:val="1"/>
        </w:numPr>
        <w:adjustRightInd w:val="0"/>
        <w:snapToGrid w:val="0"/>
        <w:spacing w:line="360" w:lineRule="auto"/>
        <w:ind w:left="0" w:firstLine="482" w:firstLineChars="200"/>
        <w:rPr>
          <w:rFonts w:hint="eastAsia" w:ascii="宋体" w:hAnsi="宋体"/>
          <w:b/>
          <w:kern w:val="2"/>
          <w:sz w:val="24"/>
          <w:szCs w:val="24"/>
        </w:rPr>
      </w:pPr>
      <w:r>
        <w:rPr>
          <w:rFonts w:hint="eastAsia" w:ascii="宋体" w:hAnsi="宋体"/>
          <w:b/>
          <w:kern w:val="2"/>
          <w:sz w:val="24"/>
          <w:szCs w:val="24"/>
        </w:rPr>
        <w:t>询价评审时间： </w:t>
      </w:r>
      <w:r>
        <w:rPr>
          <w:rFonts w:hint="eastAsia" w:ascii="微软雅黑" w:hAnsi="微软雅黑" w:eastAsia="微软雅黑" w:cs="微软雅黑"/>
          <w:sz w:val="20"/>
          <w:szCs w:val="20"/>
          <w:lang w:val="en-US" w:eastAsia="zh-CN"/>
        </w:rPr>
        <w:t>2022</w:t>
      </w:r>
      <w:r>
        <w:rPr>
          <w:rFonts w:hint="eastAsia" w:ascii="宋体" w:hAnsi="宋体" w:cs="Tahoma"/>
          <w:sz w:val="24"/>
        </w:rPr>
        <w:t>年</w:t>
      </w:r>
      <w:r>
        <w:rPr>
          <w:rFonts w:hint="eastAsia" w:ascii="宋体" w:hAnsi="宋体" w:cs="Tahoma"/>
          <w:sz w:val="24"/>
          <w:lang w:val="en-US" w:eastAsia="zh-CN"/>
        </w:rPr>
        <w:t>7</w:t>
      </w:r>
      <w:r>
        <w:rPr>
          <w:rFonts w:hint="eastAsia" w:ascii="宋体" w:hAnsi="宋体" w:cs="Tahoma"/>
          <w:sz w:val="24"/>
        </w:rPr>
        <w:t>月</w:t>
      </w:r>
      <w:r>
        <w:rPr>
          <w:rFonts w:hint="eastAsia" w:ascii="宋体" w:hAnsi="宋体" w:cs="Tahoma"/>
          <w:sz w:val="24"/>
          <w:lang w:val="en-US" w:eastAsia="zh-CN"/>
        </w:rPr>
        <w:t>8</w:t>
      </w:r>
      <w:r>
        <w:rPr>
          <w:rFonts w:hint="eastAsia" w:ascii="宋体" w:hAnsi="宋体" w:cs="Tahoma"/>
          <w:sz w:val="24"/>
        </w:rPr>
        <w:t>日（星期</w:t>
      </w:r>
      <w:r>
        <w:rPr>
          <w:rFonts w:hint="eastAsia" w:ascii="宋体" w:hAnsi="宋体" w:cs="Tahoma"/>
          <w:sz w:val="24"/>
          <w:lang w:val="en-US" w:eastAsia="zh-CN"/>
        </w:rPr>
        <w:t>五</w:t>
      </w:r>
      <w:r>
        <w:rPr>
          <w:rFonts w:hint="eastAsia" w:ascii="宋体" w:hAnsi="宋体" w:cs="Tahoma"/>
          <w:sz w:val="24"/>
        </w:rPr>
        <w:t>）上午9:30（备注：此日期应与报价文件送达日期一致）</w:t>
      </w:r>
    </w:p>
    <w:p>
      <w:pPr>
        <w:widowControl w:val="0"/>
        <w:numPr>
          <w:ilvl w:val="0"/>
          <w:numId w:val="1"/>
        </w:numPr>
        <w:adjustRightInd w:val="0"/>
        <w:snapToGrid w:val="0"/>
        <w:spacing w:line="360" w:lineRule="auto"/>
        <w:ind w:left="0" w:firstLine="482" w:firstLineChars="200"/>
        <w:rPr>
          <w:rFonts w:ascii="宋体" w:hAnsi="宋体"/>
          <w:b/>
          <w:kern w:val="2"/>
          <w:sz w:val="24"/>
          <w:szCs w:val="24"/>
        </w:rPr>
      </w:pPr>
      <w:r>
        <w:rPr>
          <w:rFonts w:hint="eastAsia" w:ascii="宋体" w:hAnsi="宋体"/>
          <w:b/>
          <w:kern w:val="2"/>
          <w:sz w:val="24"/>
          <w:szCs w:val="24"/>
        </w:rPr>
        <w:t>与本项目相关的澄清、更正、成交结果等内容均在学校采购网发布。</w:t>
      </w:r>
    </w:p>
    <w:p>
      <w:pPr>
        <w:widowControl w:val="0"/>
        <w:snapToGrid w:val="0"/>
        <w:spacing w:line="360" w:lineRule="auto"/>
        <w:ind w:firstLine="470" w:firstLineChars="196"/>
        <w:rPr>
          <w:rFonts w:hint="eastAsia" w:ascii="宋体" w:hAnsi="宋体" w:eastAsia="宋体" w:cs="Tahoma"/>
          <w:sz w:val="24"/>
          <w:u w:val="single"/>
          <w:lang w:eastAsia="zh-CN"/>
        </w:rPr>
      </w:pPr>
      <w:r>
        <w:rPr>
          <w:rFonts w:hint="eastAsia" w:ascii="宋体" w:hAnsi="宋体" w:cs="Tahoma"/>
          <w:sz w:val="24"/>
        </w:rPr>
        <w:t>联 系 人：</w:t>
      </w:r>
      <w:r>
        <w:rPr>
          <w:rFonts w:hint="eastAsia" w:ascii="宋体" w:hAnsi="宋体" w:cs="Tahoma"/>
          <w:sz w:val="24"/>
          <w:u w:val="single"/>
        </w:rPr>
        <w:t xml:space="preserve"> </w:t>
      </w:r>
      <w:r>
        <w:rPr>
          <w:rFonts w:hint="eastAsia" w:ascii="宋体" w:hAnsi="宋体" w:cs="Tahoma"/>
          <w:sz w:val="24"/>
          <w:u w:val="single"/>
          <w:lang w:val="en-US" w:eastAsia="zh-CN"/>
        </w:rPr>
        <w:t>陈迥</w:t>
      </w:r>
    </w:p>
    <w:p>
      <w:pPr>
        <w:widowControl w:val="0"/>
        <w:snapToGrid w:val="0"/>
        <w:spacing w:line="360" w:lineRule="auto"/>
        <w:ind w:firstLine="470" w:firstLineChars="196"/>
        <w:rPr>
          <w:rFonts w:ascii="宋体" w:hAnsi="宋体" w:cs="Tahoma"/>
          <w:sz w:val="24"/>
          <w:u w:val="single"/>
        </w:rPr>
      </w:pPr>
      <w:r>
        <w:rPr>
          <w:rFonts w:hint="eastAsia" w:ascii="宋体" w:hAnsi="宋体" w:cs="Tahoma"/>
          <w:sz w:val="24"/>
        </w:rPr>
        <w:t>联系电话：</w:t>
      </w:r>
      <w:r>
        <w:rPr>
          <w:rFonts w:hint="eastAsia" w:ascii="宋体" w:hAnsi="宋体" w:cs="Tahoma"/>
          <w:sz w:val="24"/>
          <w:u w:val="single"/>
        </w:rPr>
        <w:t xml:space="preserve"> </w:t>
      </w:r>
      <w:r>
        <w:rPr>
          <w:rFonts w:hint="eastAsia" w:ascii="宋体" w:hAnsi="宋体" w:cs="Tahoma"/>
          <w:sz w:val="24"/>
          <w:u w:val="single"/>
          <w:lang w:val="en-US" w:eastAsia="zh-CN"/>
        </w:rPr>
        <w:t>13802939012</w:t>
      </w:r>
      <w:r>
        <w:rPr>
          <w:rFonts w:hint="eastAsia" w:ascii="宋体" w:hAnsi="宋体" w:cs="Tahoma"/>
          <w:sz w:val="24"/>
          <w:u w:val="single"/>
        </w:rPr>
        <w:t xml:space="preserve">  </w:t>
      </w:r>
    </w:p>
    <w:p>
      <w:pPr>
        <w:widowControl w:val="0"/>
        <w:numPr>
          <w:ilvl w:val="0"/>
          <w:numId w:val="1"/>
        </w:numPr>
        <w:adjustRightInd w:val="0"/>
        <w:snapToGrid w:val="0"/>
        <w:spacing w:line="360" w:lineRule="auto"/>
        <w:ind w:left="0" w:firstLine="482" w:firstLineChars="200"/>
        <w:rPr>
          <w:rFonts w:ascii="宋体" w:hAnsi="宋体"/>
          <w:b/>
          <w:kern w:val="2"/>
          <w:sz w:val="24"/>
          <w:szCs w:val="24"/>
        </w:rPr>
      </w:pPr>
      <w:r>
        <w:rPr>
          <w:rFonts w:hint="eastAsia" w:ascii="宋体" w:hAnsi="宋体"/>
          <w:b/>
          <w:kern w:val="2"/>
          <w:sz w:val="24"/>
          <w:szCs w:val="24"/>
        </w:rPr>
        <w:t>本询价文件未尽事宜的解释权属于广东财经大学。</w:t>
      </w:r>
    </w:p>
    <w:p>
      <w:pPr>
        <w:widowControl w:val="0"/>
        <w:snapToGrid w:val="0"/>
        <w:spacing w:line="360" w:lineRule="auto"/>
        <w:ind w:firstLine="470" w:firstLineChars="196"/>
        <w:rPr>
          <w:rFonts w:ascii="宋体" w:hAnsi="宋体" w:cs="Tahoma"/>
          <w:sz w:val="24"/>
        </w:rPr>
      </w:pPr>
      <w:r>
        <w:rPr>
          <w:rFonts w:hint="eastAsia" w:ascii="宋体" w:hAnsi="宋体" w:cs="Tahoma"/>
          <w:sz w:val="24"/>
        </w:rPr>
        <w:t xml:space="preserve">                                </w:t>
      </w:r>
    </w:p>
    <w:p>
      <w:pPr>
        <w:jc w:val="right"/>
        <w:outlineLvl w:val="0"/>
        <w:rPr>
          <w:rFonts w:hint="eastAsia" w:ascii="宋体" w:hAnsi="宋体" w:cs="Tahoma"/>
          <w:sz w:val="24"/>
        </w:rPr>
      </w:pPr>
      <w:r>
        <w:rPr>
          <w:rFonts w:hint="eastAsia" w:ascii="宋体" w:hAnsi="宋体" w:cs="Tahoma"/>
          <w:sz w:val="24"/>
        </w:rPr>
        <w:t>粤商学院（MBA学院）</w:t>
      </w:r>
    </w:p>
    <w:p>
      <w:pPr>
        <w:jc w:val="right"/>
        <w:rPr>
          <w:rFonts w:ascii="宋体" w:hAnsi="宋体" w:cs="Tahoma"/>
          <w:sz w:val="24"/>
        </w:rPr>
      </w:pPr>
      <w:r>
        <w:rPr>
          <w:rFonts w:hint="eastAsia" w:ascii="宋体" w:hAnsi="宋体" w:cs="Tahoma"/>
          <w:sz w:val="24"/>
        </w:rPr>
        <w:t xml:space="preserve">2022年07月05日 </w:t>
      </w:r>
    </w:p>
    <w:p>
      <w:pPr>
        <w:rPr>
          <w:rFonts w:hint="eastAsia" w:cs="Tahoma"/>
          <w:sz w:val="24"/>
        </w:rPr>
      </w:pPr>
      <w:r>
        <w:rPr>
          <w:rFonts w:ascii="宋体" w:hAnsi="宋体" w:cs="Tahoma"/>
          <w:sz w:val="24"/>
        </w:rPr>
        <w:br w:type="page"/>
      </w:r>
      <w:r>
        <w:rPr>
          <w:rFonts w:hint="eastAsia" w:cs="Tahoma"/>
          <w:sz w:val="24"/>
        </w:rPr>
        <w:t>附件1</w:t>
      </w:r>
    </w:p>
    <w:p>
      <w:pPr>
        <w:jc w:val="center"/>
        <w:rPr>
          <w:rFonts w:hint="eastAsia"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hint="eastAsia" w:ascii="宋体" w:hAnsi="宋体"/>
          <w:szCs w:val="21"/>
        </w:rPr>
      </w:pPr>
      <w:r>
        <w:rPr>
          <w:rFonts w:hint="eastAsia" w:ascii="宋体" w:hAnsi="宋体"/>
          <w:szCs w:val="21"/>
        </w:rPr>
        <w:t>广东财经大学：</w:t>
      </w:r>
    </w:p>
    <w:p>
      <w:pPr>
        <w:spacing w:line="440" w:lineRule="exact"/>
        <w:ind w:firstLine="462" w:firstLineChars="220"/>
        <w:rPr>
          <w:rFonts w:ascii="宋体" w:hAnsi="宋体"/>
          <w:szCs w:val="21"/>
        </w:rPr>
      </w:pPr>
      <w:r>
        <w:rPr>
          <w:rFonts w:hint="eastAsia" w:ascii="宋体" w:hAnsi="宋体"/>
          <w:szCs w:val="21"/>
        </w:rPr>
        <w:t>我方确认收到贵方提供的</w:t>
      </w:r>
      <w:r>
        <w:rPr>
          <w:rFonts w:hint="eastAsia" w:ascii="宋体" w:hAnsi="宋体"/>
          <w:b/>
          <w:kern w:val="28"/>
          <w:szCs w:val="21"/>
          <w:u w:val="double"/>
        </w:rPr>
        <w:t>FA-202207-0062022年广东省工信厅中小企业人才培训项目交通服务采购</w:t>
      </w:r>
      <w:r>
        <w:rPr>
          <w:rFonts w:hint="eastAsia" w:ascii="宋体" w:hAnsi="宋体"/>
          <w:szCs w:val="21"/>
        </w:rPr>
        <w:t>询价文件及相关附件的全部内容，我方：</w:t>
      </w:r>
      <w:r>
        <w:rPr>
          <w:rFonts w:hint="eastAsia" w:ascii="宋体" w:hAnsi="宋体"/>
          <w:b/>
          <w:szCs w:val="21"/>
          <w:u w:val="double"/>
        </w:rPr>
        <w:t xml:space="preserve">(报价人名称)                 </w:t>
      </w:r>
      <w:r>
        <w:rPr>
          <w:rFonts w:hint="eastAsia" w:ascii="宋体" w:hAnsi="宋体"/>
          <w:szCs w:val="21"/>
        </w:rPr>
        <w:t>作为报价供应商正式授权</w:t>
      </w:r>
      <w:r>
        <w:rPr>
          <w:rFonts w:hint="eastAsia" w:ascii="宋体" w:hAnsi="宋体"/>
          <w:b/>
          <w:szCs w:val="21"/>
          <w:u w:val="double"/>
        </w:rPr>
        <w:t xml:space="preserve"> (授权代表全名、职务、身份证号码)              </w:t>
      </w:r>
      <w:r>
        <w:rPr>
          <w:rFonts w:hint="eastAsia" w:ascii="宋体" w:hAnsi="宋体"/>
          <w:szCs w:val="21"/>
        </w:rPr>
        <w:t>代表我方进行有关本项目询价的一切事宜。</w:t>
      </w:r>
    </w:p>
    <w:p>
      <w:pPr>
        <w:spacing w:line="440" w:lineRule="exact"/>
        <w:ind w:firstLine="359" w:firstLineChars="171"/>
        <w:rPr>
          <w:rFonts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rPr>
        <w:t xml:space="preserve">1 </w:t>
      </w:r>
      <w:r>
        <w:rPr>
          <w:rFonts w:hint="eastAsia" w:ascii="宋体" w:hAnsi="宋体"/>
          <w:szCs w:val="21"/>
        </w:rPr>
        <w:t>套，电子稿 1 套，</w:t>
      </w:r>
      <w:r>
        <w:rPr>
          <w:rFonts w:hint="eastAsia" w:ascii="宋体" w:hAnsi="宋体"/>
          <w:b/>
          <w:szCs w:val="21"/>
        </w:rPr>
        <w:t>报价文件包括如下内容：</w:t>
      </w:r>
    </w:p>
    <w:p>
      <w:pPr>
        <w:widowControl w:val="0"/>
        <w:numPr>
          <w:ilvl w:val="0"/>
          <w:numId w:val="6"/>
        </w:numPr>
        <w:spacing w:line="440" w:lineRule="exact"/>
        <w:textAlignment w:val="auto"/>
        <w:rPr>
          <w:rFonts w:ascii="宋体" w:hAnsi="宋体"/>
          <w:b/>
          <w:szCs w:val="21"/>
        </w:rPr>
      </w:pPr>
      <w:r>
        <w:rPr>
          <w:rFonts w:hint="eastAsia" w:ascii="宋体" w:hAnsi="宋体"/>
          <w:b/>
          <w:szCs w:val="21"/>
        </w:rPr>
        <w:t>本报价声明。</w:t>
      </w:r>
    </w:p>
    <w:p>
      <w:pPr>
        <w:widowControl w:val="0"/>
        <w:numPr>
          <w:ilvl w:val="0"/>
          <w:numId w:val="6"/>
        </w:numPr>
        <w:spacing w:line="440" w:lineRule="exact"/>
        <w:textAlignment w:val="auto"/>
        <w:rPr>
          <w:rFonts w:ascii="宋体" w:hAnsi="宋体"/>
          <w:b/>
          <w:szCs w:val="21"/>
        </w:rPr>
      </w:pPr>
      <w:r>
        <w:rPr>
          <w:rFonts w:hint="eastAsia" w:ascii="宋体" w:hAnsi="宋体"/>
          <w:b/>
          <w:szCs w:val="21"/>
        </w:rPr>
        <w:t>报价一览表、报价明细表。</w:t>
      </w:r>
    </w:p>
    <w:p>
      <w:pPr>
        <w:widowControl w:val="0"/>
        <w:numPr>
          <w:ilvl w:val="0"/>
          <w:numId w:val="6"/>
        </w:numPr>
        <w:spacing w:line="440" w:lineRule="exact"/>
        <w:textAlignment w:val="auto"/>
        <w:rPr>
          <w:rFonts w:hint="eastAsia" w:ascii="宋体" w:hAnsi="宋体"/>
          <w:b/>
          <w:szCs w:val="21"/>
        </w:rPr>
      </w:pPr>
      <w:r>
        <w:rPr>
          <w:rFonts w:hint="eastAsia" w:ascii="宋体" w:hAnsi="宋体"/>
          <w:b/>
          <w:szCs w:val="21"/>
        </w:rPr>
        <w:t>企业法人《营业执照》副本或事业单位法人证书或法人登记证书复印件。</w:t>
      </w:r>
    </w:p>
    <w:p>
      <w:pPr>
        <w:widowControl w:val="0"/>
        <w:numPr>
          <w:ilvl w:val="0"/>
          <w:numId w:val="6"/>
        </w:numPr>
        <w:spacing w:line="440" w:lineRule="exact"/>
        <w:textAlignment w:val="auto"/>
        <w:rPr>
          <w:rFonts w:hint="eastAsia" w:ascii="宋体" w:hAnsi="宋体"/>
          <w:b/>
          <w:szCs w:val="21"/>
        </w:rPr>
      </w:pPr>
      <w:r>
        <w:rPr>
          <w:rFonts w:hint="eastAsia" w:ascii="宋体" w:hAnsi="宋体"/>
          <w:b/>
          <w:szCs w:val="21"/>
        </w:rPr>
        <w:t>法定代表人证明书、授权委托书。</w:t>
      </w:r>
    </w:p>
    <w:p>
      <w:pPr>
        <w:widowControl w:val="0"/>
        <w:numPr>
          <w:ilvl w:val="0"/>
          <w:numId w:val="6"/>
        </w:numPr>
        <w:spacing w:line="440" w:lineRule="exact"/>
        <w:textAlignment w:val="auto"/>
        <w:rPr>
          <w:rFonts w:ascii="宋体" w:hAnsi="宋体"/>
          <w:b/>
          <w:szCs w:val="21"/>
        </w:rPr>
      </w:pPr>
      <w:r>
        <w:rPr>
          <w:rFonts w:hint="eastAsia" w:ascii="宋体" w:hAnsi="宋体"/>
          <w:b/>
          <w:szCs w:val="21"/>
        </w:rPr>
        <w:t>其他技术（或服务）响应文件。</w:t>
      </w:r>
    </w:p>
    <w:p>
      <w:pPr>
        <w:adjustRightInd w:val="0"/>
        <w:snapToGrid w:val="0"/>
        <w:spacing w:line="360" w:lineRule="auto"/>
        <w:ind w:right="78" w:rightChars="37" w:firstLine="422" w:firstLineChars="200"/>
        <w:rPr>
          <w:rFonts w:hint="eastAsia" w:ascii="宋体" w:hAnsi="宋体" w:cs="Tahoma"/>
          <w:b/>
          <w:szCs w:val="21"/>
        </w:rPr>
      </w:pPr>
      <w:r>
        <w:rPr>
          <w:rFonts w:hint="eastAsia" w:ascii="宋体" w:hAnsi="宋体" w:cs="Tahoma"/>
          <w:b/>
          <w:szCs w:val="21"/>
        </w:rPr>
        <w:t>我方已完全明白询价文件的所有条款要求，并重申以下几点：</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我方严格遵守贵校采购有关规定。</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我方具备履行合同所必需的设备和专业技术能力。</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我方已认真阅读询价文件及相关附件的全部内容，对本次询价作出实质性响应。</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pPr>
        <w:widowControl w:val="0"/>
        <w:numPr>
          <w:ilvl w:val="0"/>
          <w:numId w:val="7"/>
        </w:numPr>
        <w:spacing w:line="440" w:lineRule="exact"/>
        <w:textAlignment w:val="auto"/>
        <w:rPr>
          <w:rFonts w:hint="eastAsia" w:ascii="宋体" w:hAnsi="宋体"/>
          <w:szCs w:val="21"/>
        </w:rPr>
      </w:pPr>
      <w:r>
        <w:rPr>
          <w:rFonts w:hint="eastAsia" w:ascii="宋体" w:hAnsi="宋体"/>
          <w:szCs w:val="21"/>
        </w:rPr>
        <w:t>我方同意按照贵校的要求提供与报价有关的其它任何数据、信息或资料，并对其真实性和合法性负责。</w:t>
      </w:r>
    </w:p>
    <w:p>
      <w:pPr>
        <w:widowControl w:val="0"/>
        <w:numPr>
          <w:ilvl w:val="0"/>
          <w:numId w:val="7"/>
        </w:numPr>
        <w:spacing w:line="440" w:lineRule="exact"/>
        <w:textAlignment w:val="auto"/>
        <w:rPr>
          <w:rFonts w:ascii="宋体" w:hAnsi="宋体"/>
          <w:szCs w:val="21"/>
        </w:rPr>
      </w:pPr>
      <w:r>
        <w:rPr>
          <w:rFonts w:hint="eastAsia" w:ascii="宋体" w:hAnsi="宋体"/>
          <w:szCs w:val="21"/>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pPr>
        <w:widowControl w:val="0"/>
        <w:numPr>
          <w:ilvl w:val="0"/>
          <w:numId w:val="7"/>
        </w:numPr>
        <w:spacing w:line="440" w:lineRule="exact"/>
        <w:textAlignment w:val="auto"/>
        <w:rPr>
          <w:rFonts w:ascii="宋体" w:hAnsi="宋体"/>
          <w:szCs w:val="21"/>
        </w:rPr>
      </w:pPr>
      <w:r>
        <w:rPr>
          <w:rFonts w:hint="eastAsia" w:ascii="宋体" w:hAnsi="宋体"/>
          <w:szCs w:val="21"/>
        </w:rPr>
        <w:t>近三年，我方在经营销售活动中没有违法行为，在招标投标、政府采购领域中没有违规和违约行为。</w:t>
      </w:r>
    </w:p>
    <w:p>
      <w:pPr>
        <w:tabs>
          <w:tab w:val="left" w:pos="8100"/>
        </w:tabs>
        <w:adjustRightInd w:val="0"/>
        <w:snapToGrid w:val="0"/>
        <w:spacing w:line="348" w:lineRule="auto"/>
        <w:jc w:val="center"/>
        <w:rPr>
          <w:rFonts w:hint="eastAsia" w:ascii="宋体" w:hAnsi="宋体" w:cs="Tahoma"/>
          <w:szCs w:val="21"/>
        </w:rPr>
      </w:pPr>
    </w:p>
    <w:p>
      <w:pPr>
        <w:tabs>
          <w:tab w:val="left" w:pos="8100"/>
        </w:tabs>
        <w:adjustRightInd w:val="0"/>
        <w:snapToGrid w:val="0"/>
        <w:spacing w:line="348" w:lineRule="auto"/>
        <w:ind w:firstLine="4515" w:firstLineChars="2150"/>
        <w:rPr>
          <w:rFonts w:hint="eastAsia" w:ascii="宋体" w:hAnsi="宋体" w:cs="Tahoma"/>
          <w:szCs w:val="21"/>
        </w:rPr>
      </w:pPr>
      <w:r>
        <w:rPr>
          <w:rFonts w:hint="eastAsia" w:ascii="宋体" w:hAnsi="宋体" w:cs="Tahoma"/>
          <w:szCs w:val="21"/>
        </w:rPr>
        <w:t xml:space="preserve">报价供应商（公章）：   </w:t>
      </w:r>
    </w:p>
    <w:p>
      <w:pPr>
        <w:tabs>
          <w:tab w:val="left" w:pos="8100"/>
        </w:tabs>
        <w:adjustRightInd w:val="0"/>
        <w:snapToGrid w:val="0"/>
        <w:spacing w:line="348" w:lineRule="auto"/>
        <w:ind w:firstLine="4515" w:firstLineChars="2150"/>
        <w:rPr>
          <w:rFonts w:hint="eastAsia" w:ascii="宋体" w:hAnsi="宋体" w:cs="Tahoma"/>
          <w:szCs w:val="21"/>
        </w:rPr>
      </w:pPr>
      <w:r>
        <w:rPr>
          <w:rFonts w:hint="eastAsia" w:ascii="宋体" w:hAnsi="宋体" w:cs="Tahoma"/>
          <w:szCs w:val="21"/>
        </w:rPr>
        <w:t>日期：2019年  月  日</w:t>
      </w:r>
    </w:p>
    <w:p>
      <w:pPr>
        <w:tabs>
          <w:tab w:val="left" w:pos="8100"/>
        </w:tabs>
        <w:adjustRightInd w:val="0"/>
        <w:snapToGrid w:val="0"/>
        <w:spacing w:line="348" w:lineRule="auto"/>
        <w:ind w:firstLine="4515" w:firstLineChars="2150"/>
        <w:rPr>
          <w:rFonts w:hint="eastAsia" w:ascii="宋体" w:hAnsi="宋体" w:cs="Tahoma"/>
          <w:szCs w:val="21"/>
        </w:rPr>
      </w:pPr>
    </w:p>
    <w:p>
      <w:pPr>
        <w:rPr>
          <w:rFonts w:ascii="宋体" w:hAnsi="宋体" w:cs="Tahoma"/>
          <w:sz w:val="24"/>
        </w:rPr>
      </w:pPr>
      <w:r>
        <w:rPr>
          <w:rFonts w:hint="eastAsia"/>
          <w:b/>
          <w:sz w:val="24"/>
        </w:rPr>
        <w:t>（注：本报价声明为必要文件，必须加盖报价供应商公章，否则，作无效报价处理）</w:t>
      </w:r>
    </w:p>
    <w:p>
      <w:pPr>
        <w:tabs>
          <w:tab w:val="left" w:pos="8100"/>
        </w:tabs>
        <w:adjustRightInd w:val="0"/>
        <w:snapToGrid w:val="0"/>
        <w:spacing w:line="348" w:lineRule="auto"/>
        <w:rPr>
          <w:rFonts w:hint="eastAsia" w:ascii="宋体" w:hAnsi="宋体" w:cs="Tahoma"/>
          <w:sz w:val="24"/>
        </w:rPr>
      </w:pPr>
      <w:r>
        <w:rPr>
          <w:rFonts w:ascii="宋体" w:hAnsi="宋体" w:cs="Tahoma"/>
          <w:sz w:val="24"/>
        </w:rPr>
        <w:br w:type="page"/>
      </w:r>
      <w:r>
        <w:rPr>
          <w:rFonts w:hint="eastAsia" w:cs="Tahoma"/>
          <w:sz w:val="24"/>
        </w:rPr>
        <w:t>附件2-1</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ascii="宋体" w:hAnsi="宋体"/>
          <w:sz w:val="24"/>
        </w:rPr>
      </w:pPr>
      <w:r>
        <w:rPr>
          <w:rFonts w:hint="eastAsia" w:ascii="宋体" w:hAnsi="宋体"/>
          <w:sz w:val="24"/>
        </w:rPr>
        <w:t>货币单位：人民币元</w:t>
      </w:r>
    </w:p>
    <w:tbl>
      <w:tblPr>
        <w:tblW w:w="0" w:type="auto"/>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kern w:val="2"/>
                <w:sz w:val="24"/>
                <w:szCs w:val="24"/>
              </w:rPr>
              <w:t>2022年广东省工信厅中小企业人才培训项目交通服务采购</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rPr>
              <w:t>FA-202207-006</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4"/>
        <w:spacing w:line="480" w:lineRule="exact"/>
        <w:rPr>
          <w:rFonts w:hAnsi="宋体"/>
        </w:rPr>
      </w:pPr>
      <w:r>
        <w:rPr>
          <w:rFonts w:hint="eastAsia" w:hAnsi="宋体"/>
        </w:rPr>
        <w:t>注：</w:t>
      </w:r>
    </w:p>
    <w:p>
      <w:pPr>
        <w:pStyle w:val="4"/>
        <w:numPr>
          <w:ilvl w:val="0"/>
          <w:numId w:val="8"/>
        </w:numPr>
        <w:spacing w:line="0" w:lineRule="atLeast"/>
        <w:rPr>
          <w:rFonts w:hint="eastAsia" w:hAnsi="宋体"/>
        </w:rPr>
      </w:pPr>
      <w:r>
        <w:rPr>
          <w:rFonts w:hint="eastAsia" w:hAnsi="宋体"/>
        </w:rPr>
        <w:t>本表报价包含完成本项目应预见和不可预见的一切含税费用。</w:t>
      </w:r>
    </w:p>
    <w:p>
      <w:pPr>
        <w:pStyle w:val="4"/>
        <w:numPr>
          <w:ilvl w:val="0"/>
          <w:numId w:val="8"/>
        </w:numPr>
        <w:spacing w:line="0" w:lineRule="atLeast"/>
        <w:rPr>
          <w:rFonts w:hint="eastAsia" w:hAnsi="宋体"/>
        </w:rPr>
      </w:pPr>
      <w:r>
        <w:rPr>
          <w:rFonts w:hint="eastAsia" w:hAnsi="宋体"/>
        </w:rPr>
        <w:t>表中总报价小写金额与大写金额不一致的，以大写金额为准。</w:t>
      </w:r>
    </w:p>
    <w:p>
      <w:pPr>
        <w:pStyle w:val="4"/>
        <w:numPr>
          <w:ilvl w:val="0"/>
          <w:numId w:val="8"/>
        </w:numPr>
        <w:spacing w:line="0" w:lineRule="atLeast"/>
        <w:rPr>
          <w:rFonts w:hint="eastAsia" w:hAnsi="宋体"/>
        </w:rPr>
      </w:pPr>
      <w:r>
        <w:rPr>
          <w:rFonts w:hint="eastAsia"/>
        </w:rPr>
        <w:t>填写此表时不得改变表格的形式。</w:t>
      </w:r>
    </w:p>
    <w:p>
      <w:pPr>
        <w:pStyle w:val="4"/>
        <w:numPr>
          <w:ilvl w:val="0"/>
          <w:numId w:val="8"/>
        </w:numPr>
        <w:spacing w:line="0" w:lineRule="atLeast"/>
        <w:rPr>
          <w:rFonts w:hint="eastAsia" w:hAnsi="宋体"/>
        </w:rPr>
      </w:pPr>
      <w:r>
        <w:rPr>
          <w:rFonts w:hint="eastAsia"/>
        </w:rPr>
        <w:t>以上表中内容必须计算机录入、填写、打印。手写按无效</w:t>
      </w:r>
      <w:r>
        <w:rPr>
          <w:rFonts w:hint="eastAsia"/>
          <w:lang w:eastAsia="zh-CN"/>
        </w:rPr>
        <w:t>报价</w:t>
      </w:r>
      <w:r>
        <w:rPr>
          <w:rFonts w:hint="eastAsia"/>
        </w:rPr>
        <w:t>处理。</w:t>
      </w:r>
    </w:p>
    <w:p>
      <w:pPr>
        <w:adjustRightInd w:val="0"/>
        <w:snapToGrid w:val="0"/>
        <w:rPr>
          <w:rFonts w:ascii="宋体" w:hAnsi="宋体"/>
          <w:b/>
          <w:sz w:val="24"/>
        </w:rPr>
      </w:pPr>
    </w:p>
    <w:p>
      <w:pPr>
        <w:adjustRightInd w:val="0"/>
        <w:snapToGrid w:val="0"/>
        <w:rPr>
          <w:rFonts w:ascii="宋体" w:hAnsi="宋体"/>
          <w:b/>
          <w:sz w:val="24"/>
        </w:rPr>
      </w:pPr>
    </w:p>
    <w:p>
      <w:pPr>
        <w:spacing w:line="480" w:lineRule="exact"/>
        <w:ind w:left="4599" w:leftChars="2190"/>
        <w:rPr>
          <w:rFonts w:ascii="宋体"/>
          <w:sz w:val="24"/>
        </w:rPr>
      </w:pPr>
      <w:r>
        <w:rPr>
          <w:rFonts w:hint="eastAsia" w:ascii="宋体"/>
          <w:sz w:val="24"/>
        </w:rPr>
        <w:t>报价供应商（公章）：</w:t>
      </w:r>
    </w:p>
    <w:p>
      <w:pPr>
        <w:spacing w:line="480" w:lineRule="exact"/>
        <w:ind w:left="4599" w:leftChars="2190"/>
        <w:rPr>
          <w:rFonts w:ascii="宋体"/>
          <w:sz w:val="24"/>
        </w:rPr>
      </w:pPr>
      <w:r>
        <w:rPr>
          <w:rFonts w:hint="eastAsia" w:ascii="宋体"/>
          <w:sz w:val="24"/>
        </w:rPr>
        <w:t>联 系 人：</w:t>
      </w:r>
    </w:p>
    <w:p>
      <w:pPr>
        <w:spacing w:line="480" w:lineRule="exact"/>
        <w:ind w:left="4599" w:leftChars="2190"/>
        <w:rPr>
          <w:rFonts w:ascii="宋体"/>
          <w:sz w:val="24"/>
        </w:rPr>
      </w:pPr>
      <w:r>
        <w:rPr>
          <w:rFonts w:hint="eastAsia" w:ascii="宋体"/>
          <w:sz w:val="24"/>
        </w:rPr>
        <w:t>联系电话：</w:t>
      </w:r>
    </w:p>
    <w:p>
      <w:pPr>
        <w:spacing w:line="480" w:lineRule="exact"/>
        <w:ind w:left="4599" w:leftChars="2190"/>
        <w:rPr>
          <w:rFonts w:ascii="宋体"/>
          <w:sz w:val="24"/>
        </w:rPr>
      </w:pPr>
      <w:r>
        <w:rPr>
          <w:rFonts w:hint="eastAsia" w:ascii="宋体"/>
          <w:sz w:val="24"/>
        </w:rPr>
        <w:t>日    期：</w:t>
      </w:r>
    </w:p>
    <w:p>
      <w:pPr>
        <w:rPr>
          <w:sz w:val="24"/>
        </w:rPr>
      </w:pPr>
    </w:p>
    <w:p>
      <w:pPr>
        <w:rPr>
          <w:sz w:val="24"/>
        </w:rPr>
      </w:pPr>
    </w:p>
    <w:p>
      <w:pPr>
        <w:rPr>
          <w:sz w:val="24"/>
        </w:rPr>
      </w:pPr>
    </w:p>
    <w:p>
      <w:pPr>
        <w:rPr>
          <w:b/>
          <w:sz w:val="24"/>
        </w:rPr>
      </w:pPr>
      <w:r>
        <w:rPr>
          <w:rFonts w:hint="eastAsia"/>
          <w:b/>
          <w:sz w:val="24"/>
        </w:rPr>
        <w:t>（注：本报价表为必要文件，必须加盖报价供应商公章，否则，作无效报价处理）</w:t>
      </w:r>
    </w:p>
    <w:p>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pPr>
        <w:widowControl w:val="0"/>
        <w:snapToGrid w:val="0"/>
        <w:spacing w:line="460" w:lineRule="exact"/>
        <w:ind w:firstLine="470" w:firstLineChars="196"/>
        <w:jc w:val="left"/>
        <w:rPr>
          <w:rFonts w:hint="eastAsia" w:cs="Tahoma"/>
          <w:sz w:val="24"/>
        </w:rPr>
      </w:pPr>
      <w:r>
        <w:rPr>
          <w:rFonts w:hint="eastAsia" w:cs="Tahoma"/>
          <w:sz w:val="24"/>
        </w:rPr>
        <w:t>附件2-2</w:t>
      </w:r>
    </w:p>
    <w:p>
      <w:pPr>
        <w:spacing w:line="560" w:lineRule="exact"/>
        <w:jc w:val="center"/>
        <w:rPr>
          <w:rFonts w:hint="eastAsia" w:ascii="宋体" w:hAnsi="宋体"/>
          <w:b/>
          <w:sz w:val="28"/>
          <w:szCs w:val="28"/>
        </w:rPr>
      </w:pPr>
      <w:r>
        <w:rPr>
          <w:rFonts w:hint="eastAsia" w:ascii="宋体" w:hAnsi="宋体"/>
          <w:b/>
          <w:sz w:val="28"/>
          <w:szCs w:val="28"/>
        </w:rPr>
        <w:t>报价明细表</w:t>
      </w:r>
    </w:p>
    <w:p>
      <w:pPr>
        <w:adjustRightInd w:val="0"/>
        <w:snapToGrid w:val="0"/>
        <w:ind w:right="440"/>
        <w:jc w:val="right"/>
        <w:rPr>
          <w:rFonts w:hint="eastAsia" w:ascii="宋体" w:hAnsi="宋体"/>
          <w:sz w:val="22"/>
        </w:rPr>
      </w:pPr>
      <w:r>
        <w:rPr>
          <w:rFonts w:hint="eastAsia" w:ascii="宋体" w:hAnsi="宋体"/>
          <w:sz w:val="22"/>
        </w:rPr>
        <w:t>货币单位：人民币元</w:t>
      </w:r>
    </w:p>
    <w:tbl>
      <w:tblPr>
        <w:tblW w:w="0" w:type="auto"/>
        <w:jc w:val="center"/>
        <w:tblLayout w:type="fixed"/>
        <w:tblCellMar>
          <w:top w:w="0" w:type="dxa"/>
          <w:left w:w="108" w:type="dxa"/>
          <w:bottom w:w="0" w:type="dxa"/>
          <w:right w:w="108" w:type="dxa"/>
        </w:tblCellMar>
      </w:tblPr>
      <w:tblGrid>
        <w:gridCol w:w="787"/>
        <w:gridCol w:w="901"/>
        <w:gridCol w:w="1937"/>
        <w:gridCol w:w="3538"/>
        <w:gridCol w:w="2960"/>
        <w:gridCol w:w="879"/>
        <w:gridCol w:w="877"/>
        <w:gridCol w:w="877"/>
        <w:gridCol w:w="1095"/>
      </w:tblGrid>
      <w:tr>
        <w:tblPrEx>
          <w:tblCellMar>
            <w:top w:w="0" w:type="dxa"/>
            <w:left w:w="108" w:type="dxa"/>
            <w:bottom w:w="0" w:type="dxa"/>
            <w:right w:w="108" w:type="dxa"/>
          </w:tblCellMar>
        </w:tblPrEx>
        <w:trPr>
          <w:trHeight w:val="555" w:hRule="atLeast"/>
          <w:tblHeader/>
          <w:jc w:val="center"/>
        </w:trPr>
        <w:tc>
          <w:tcPr>
            <w:tcW w:w="787"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序号</w:t>
            </w:r>
          </w:p>
        </w:tc>
        <w:tc>
          <w:tcPr>
            <w:tcW w:w="901"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名称</w:t>
            </w:r>
          </w:p>
        </w:tc>
        <w:tc>
          <w:tcPr>
            <w:tcW w:w="193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尺寸</w:t>
            </w:r>
          </w:p>
        </w:tc>
        <w:tc>
          <w:tcPr>
            <w:tcW w:w="3538"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left"/>
              <w:textAlignment w:val="auto"/>
              <w:rPr>
                <w:rFonts w:ascii="方正楷体简体" w:hAnsi="宋体" w:eastAsia="方正楷体简体" w:cs="宋体"/>
                <w:b/>
                <w:color w:val="auto"/>
                <w:sz w:val="18"/>
                <w:szCs w:val="18"/>
              </w:rPr>
            </w:pPr>
            <w:r>
              <w:rPr>
                <w:rFonts w:hint="eastAsia" w:ascii="方正楷体简体" w:hAnsi="宋体" w:eastAsia="方正楷体简体" w:cs="宋体"/>
                <w:b/>
                <w:color w:val="auto"/>
                <w:sz w:val="18"/>
                <w:szCs w:val="18"/>
              </w:rPr>
              <w:t>产品描述</w:t>
            </w:r>
          </w:p>
        </w:tc>
        <w:tc>
          <w:tcPr>
            <w:tcW w:w="2960"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 xml:space="preserve">参考图片 </w:t>
            </w:r>
          </w:p>
        </w:tc>
        <w:tc>
          <w:tcPr>
            <w:tcW w:w="879"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数量</w:t>
            </w:r>
          </w:p>
        </w:tc>
        <w:tc>
          <w:tcPr>
            <w:tcW w:w="87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单位</w:t>
            </w:r>
          </w:p>
        </w:tc>
        <w:tc>
          <w:tcPr>
            <w:tcW w:w="877"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color w:val="auto"/>
                <w:sz w:val="24"/>
                <w:szCs w:val="24"/>
              </w:rPr>
            </w:pPr>
            <w:r>
              <w:rPr>
                <w:rFonts w:hint="eastAsia" w:ascii="方正楷体简体" w:hAnsi="宋体" w:eastAsia="方正楷体简体" w:cs="宋体"/>
                <w:b/>
                <w:color w:val="auto"/>
                <w:sz w:val="24"/>
                <w:szCs w:val="24"/>
              </w:rPr>
              <w:t>单价</w:t>
            </w:r>
          </w:p>
        </w:tc>
        <w:tc>
          <w:tcPr>
            <w:tcW w:w="1095" w:type="dxa"/>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textAlignment w:val="auto"/>
              <w:rPr>
                <w:rFonts w:ascii="方正楷体简体" w:hAnsi="宋体" w:eastAsia="方正楷体简体" w:cs="宋体"/>
                <w:b/>
                <w:sz w:val="24"/>
                <w:szCs w:val="24"/>
              </w:rPr>
            </w:pPr>
            <w:r>
              <w:rPr>
                <w:rFonts w:hint="eastAsia" w:ascii="方正楷体简体" w:hAnsi="宋体" w:eastAsia="方正楷体简体" w:cs="宋体"/>
                <w:b/>
                <w:sz w:val="24"/>
                <w:szCs w:val="24"/>
              </w:rPr>
              <w:t>总价</w:t>
            </w:r>
          </w:p>
        </w:tc>
      </w:tr>
      <w:tr>
        <w:tblPrEx>
          <w:tblCellMar>
            <w:top w:w="0" w:type="dxa"/>
            <w:left w:w="108" w:type="dxa"/>
            <w:bottom w:w="0" w:type="dxa"/>
            <w:right w:w="108" w:type="dxa"/>
          </w:tblCellMar>
        </w:tblPrEx>
        <w:trPr>
          <w:trHeight w:val="867" w:hRule="atLeast"/>
          <w:jc w:val="center"/>
        </w:trPr>
        <w:tc>
          <w:tcPr>
            <w:tcW w:w="787" w:type="dxa"/>
            <w:tcBorders>
              <w:top w:val="nil"/>
              <w:left w:val="single" w:color="auto" w:sz="4" w:space="0"/>
              <w:bottom w:val="single" w:color="auto" w:sz="4" w:space="0"/>
              <w:right w:val="single" w:color="auto" w:sz="4" w:space="0"/>
            </w:tcBorders>
            <w:vAlign w:val="center"/>
          </w:tcPr>
          <w:p>
            <w:pPr>
              <w:spacing w:line="240" w:lineRule="auto"/>
              <w:jc w:val="center"/>
              <w:textAlignment w:val="auto"/>
              <w:rPr>
                <w:rFonts w:ascii="Calibri" w:hAnsi="Calibri" w:cs="Calibri"/>
                <w:szCs w:val="21"/>
              </w:rPr>
            </w:pPr>
            <w:r>
              <w:rPr>
                <w:rFonts w:hint="eastAsia" w:ascii="Calibri" w:hAnsi="Calibri" w:cs="Calibri"/>
                <w:szCs w:val="21"/>
              </w:rPr>
              <w:t>1</w:t>
            </w:r>
          </w:p>
        </w:tc>
        <w:tc>
          <w:tcPr>
            <w:tcW w:w="901" w:type="dxa"/>
            <w:tcBorders>
              <w:top w:val="nil"/>
              <w:left w:val="nil"/>
              <w:bottom w:val="single" w:color="auto" w:sz="4" w:space="0"/>
              <w:right w:val="single" w:color="auto" w:sz="4" w:space="0"/>
            </w:tcBorders>
          </w:tcPr>
          <w:p>
            <w:r>
              <w:rPr>
                <w:rFonts w:hint="eastAsia"/>
              </w:rPr>
              <w:t>交通服务</w:t>
            </w:r>
          </w:p>
        </w:tc>
        <w:tc>
          <w:tcPr>
            <w:tcW w:w="1937" w:type="dxa"/>
            <w:tcBorders>
              <w:top w:val="nil"/>
              <w:left w:val="nil"/>
              <w:bottom w:val="single" w:color="auto" w:sz="4" w:space="0"/>
              <w:right w:val="single" w:color="auto" w:sz="4" w:space="0"/>
            </w:tcBorders>
          </w:tcPr>
          <w:p>
            <w:r>
              <w:rPr>
                <w:rFonts w:hint="eastAsia"/>
              </w:rPr>
              <w:t>工作内容：用车及接机、送机、日常租车服务；期限：  2022 年7月10日至2022年12月 30 日； 要求：1.乙方应当全力保障甲方和甲方客户的安全。2.乙方应按照甲方的要求进行工作，并接受甲方的监督与指导；3.乙方应确认对甲方所服务的项目，严格遵守合同约定或策划方案执行。4.未经甲方许可，不得擅自向第三方透露有关甲方的保密信息。5.乙方按照甲方的要求提供车辆，甲方下单后乙方提前把车牌和司机联系方式发给甲方 费用包含用车费、服务费、路桥费和停车费，具体金额按实际发生计算。</w:t>
            </w:r>
          </w:p>
        </w:tc>
        <w:tc>
          <w:tcPr>
            <w:tcW w:w="3538" w:type="dxa"/>
            <w:tcBorders>
              <w:top w:val="nil"/>
              <w:left w:val="nil"/>
              <w:bottom w:val="single" w:color="auto" w:sz="4" w:space="0"/>
              <w:right w:val="single" w:color="auto" w:sz="4" w:space="0"/>
            </w:tcBorders>
          </w:tcPr>
          <w:p>
            <w:r>
              <w:t xml:space="preserve"> </w:t>
            </w:r>
            <w:r>
              <w:rPr>
                <w:rFonts w:hint="eastAsia"/>
              </w:rPr>
              <w:t>工作内容：用车及接机、送机、日常租车服务；期限：  2022 年7月10日至2022年12月 30 日； 要求：1.乙方应当全力保障甲方和甲方客户的安全。2.乙方应按照甲方的要求进行工作，并接受甲方的监督与指导；3.乙方应确认对甲方所服务的项目，严格遵守合同约定或策划方案执行。4.未经甲方许可，不得擅自向第三方透露有关甲方的保密信息。5.乙方按照甲方的要求提供车辆，甲方下单后乙方提前把车牌和司机联系方式发给甲方 费用包含用车费、服务费、路桥费和停车费，具体金额按实际发生计算。</w:t>
            </w:r>
          </w:p>
        </w:tc>
        <w:tc>
          <w:tcPr>
            <w:tcW w:w="2960" w:type="dxa"/>
            <w:tcBorders>
              <w:top w:val="nil"/>
              <w:left w:val="nil"/>
              <w:bottom w:val="single" w:color="auto" w:sz="4" w:space="0"/>
              <w:right w:val="single" w:color="auto" w:sz="4" w:space="0"/>
            </w:tcBorders>
            <w:noWrap/>
          </w:tcPr>
          <w:p>
            <w:r>
              <w:t xml:space="preserve"> </w:t>
            </w:r>
          </w:p>
        </w:tc>
        <w:tc>
          <w:tcPr>
            <w:tcW w:w="879" w:type="dxa"/>
            <w:tcBorders>
              <w:top w:val="nil"/>
              <w:left w:val="nil"/>
              <w:bottom w:val="single" w:color="auto" w:sz="4" w:space="0"/>
              <w:right w:val="single" w:color="auto" w:sz="4" w:space="0"/>
            </w:tcBorders>
            <w:noWrap/>
          </w:tcPr>
          <w:p>
            <w:r>
              <w:rPr>
                <w:rFonts w:hint="eastAsia"/>
              </w:rPr>
              <w:t>1</w:t>
            </w:r>
          </w:p>
        </w:tc>
        <w:tc>
          <w:tcPr>
            <w:tcW w:w="877" w:type="dxa"/>
            <w:tcBorders>
              <w:top w:val="nil"/>
              <w:left w:val="nil"/>
              <w:bottom w:val="single" w:color="auto" w:sz="4" w:space="0"/>
              <w:right w:val="single" w:color="auto" w:sz="4" w:space="0"/>
            </w:tcBorders>
            <w:noWrap/>
          </w:tcPr>
          <w:p>
            <w:r>
              <w:rPr>
                <w:rFonts w:hint="eastAsia"/>
              </w:rPr>
              <w:t>次</w:t>
            </w:r>
          </w:p>
        </w:tc>
        <w:tc>
          <w:tcPr>
            <w:tcW w:w="877" w:type="dxa"/>
            <w:tcBorders>
              <w:top w:val="nil"/>
              <w:left w:val="nil"/>
              <w:bottom w:val="single" w:color="auto" w:sz="4" w:space="0"/>
              <w:right w:val="single" w:color="auto" w:sz="4" w:space="0"/>
            </w:tcBorders>
            <w:noWrap/>
          </w:tcPr>
          <w:p>
            <w:r>
              <w:rPr>
                <w:rFonts w:hint="eastAsia"/>
              </w:rPr>
              <w:t>35,000</w:t>
            </w:r>
          </w:p>
        </w:tc>
        <w:tc>
          <w:tcPr>
            <w:tcW w:w="1095" w:type="dxa"/>
            <w:tcBorders>
              <w:top w:val="nil"/>
              <w:left w:val="nil"/>
              <w:bottom w:val="single" w:color="auto" w:sz="4" w:space="0"/>
              <w:right w:val="single" w:color="auto" w:sz="4" w:space="0"/>
            </w:tcBorders>
            <w:noWrap/>
          </w:tcPr>
          <w:p>
            <w:r>
              <w:rPr>
                <w:rFonts w:hint="eastAsia"/>
              </w:rPr>
              <w:t>35,000</w:t>
            </w:r>
          </w:p>
        </w:tc>
      </w:tr>
      <w:tr>
        <w:tblPrEx>
          <w:tblCellMar>
            <w:top w:w="0" w:type="dxa"/>
            <w:left w:w="108" w:type="dxa"/>
            <w:bottom w:w="0" w:type="dxa"/>
            <w:right w:w="108" w:type="dxa"/>
          </w:tblCellMar>
        </w:tblPrEx>
        <w:trPr>
          <w:trHeight w:val="600" w:hRule="atLeast"/>
          <w:jc w:val="center"/>
        </w:trPr>
        <w:tc>
          <w:tcPr>
            <w:tcW w:w="12756" w:type="dxa"/>
            <w:gridSpan w:val="8"/>
            <w:tcBorders>
              <w:top w:val="single" w:color="auto" w:sz="4" w:space="0"/>
              <w:left w:val="single" w:color="auto" w:sz="4" w:space="0"/>
              <w:bottom w:val="single" w:color="auto" w:sz="4" w:space="0"/>
              <w:right w:val="single" w:color="auto" w:sz="4" w:space="0"/>
            </w:tcBorders>
            <w:noWrap/>
            <w:vAlign w:val="center"/>
          </w:tcPr>
          <w:p>
            <w:pPr>
              <w:spacing w:line="240" w:lineRule="auto"/>
              <w:jc w:val="right"/>
              <w:textAlignment w:val="auto"/>
              <w:rPr>
                <w:rFonts w:ascii="宋体" w:hAnsi="宋体" w:cs="宋体"/>
                <w:b/>
                <w:sz w:val="22"/>
                <w:szCs w:val="22"/>
              </w:rPr>
            </w:pPr>
            <w:r>
              <w:rPr>
                <w:rFonts w:hint="eastAsia" w:ascii="宋体" w:hAnsi="宋体" w:cs="宋体"/>
                <w:b/>
                <w:sz w:val="22"/>
                <w:szCs w:val="22"/>
              </w:rPr>
              <w:t>合计（总报价）</w:t>
            </w:r>
          </w:p>
        </w:tc>
        <w:tc>
          <w:tcPr>
            <w:tcW w:w="1095" w:type="dxa"/>
            <w:tcBorders>
              <w:top w:val="nil"/>
              <w:left w:val="nil"/>
              <w:bottom w:val="single" w:color="auto" w:sz="4" w:space="0"/>
              <w:right w:val="single" w:color="auto" w:sz="4" w:space="0"/>
            </w:tcBorders>
            <w:noWrap/>
            <w:vAlign w:val="bottom"/>
          </w:tcPr>
          <w:p>
            <w:pPr>
              <w:spacing w:line="240" w:lineRule="auto"/>
              <w:jc w:val="left"/>
              <w:textAlignment w:val="auto"/>
              <w:rPr>
                <w:rFonts w:ascii="宋体" w:hAnsi="宋体" w:cs="宋体"/>
                <w:sz w:val="22"/>
                <w:szCs w:val="22"/>
              </w:rPr>
            </w:pPr>
            <w:r>
              <w:rPr>
                <w:rFonts w:hint="eastAsia" w:ascii="宋体" w:hAnsi="宋体" w:cs="宋体"/>
                <w:sz w:val="22"/>
                <w:szCs w:val="22"/>
              </w:rPr>
              <w:t>35,000　</w:t>
            </w:r>
          </w:p>
        </w:tc>
      </w:tr>
    </w:tbl>
    <w:p>
      <w:pPr>
        <w:widowControl w:val="0"/>
        <w:snapToGrid w:val="0"/>
        <w:spacing w:line="460" w:lineRule="exact"/>
        <w:ind w:firstLine="726" w:firstLineChars="346"/>
        <w:rPr>
          <w:rFonts w:hint="eastAsia" w:hAnsi="宋体"/>
          <w:szCs w:val="21"/>
        </w:rPr>
      </w:pPr>
      <w:r>
        <w:rPr>
          <w:rFonts w:hint="eastAsia" w:hAnsi="宋体"/>
          <w:szCs w:val="21"/>
        </w:rPr>
        <w:t>注：合计的“总报价”要与《报价一览表》中的“总报价”一致，否则视为自动放弃询价资格。</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hint="eastAsia" w:ascii="宋体" w:hAnsi="宋体" w:cs="Tahoma"/>
          <w:szCs w:val="21"/>
        </w:rPr>
      </w:pPr>
      <w:r>
        <w:rPr>
          <w:rFonts w:hint="eastAsia" w:ascii="宋体" w:hAnsi="宋体" w:cs="Tahoma"/>
          <w:szCs w:val="21"/>
        </w:rPr>
        <w:t xml:space="preserve">                                                                   报价供应商（公章）：   </w:t>
      </w:r>
    </w:p>
    <w:p>
      <w:pPr>
        <w:tabs>
          <w:tab w:val="left" w:pos="8100"/>
        </w:tabs>
        <w:adjustRightInd w:val="0"/>
        <w:snapToGrid w:val="0"/>
        <w:spacing w:line="348" w:lineRule="auto"/>
        <w:ind w:right="420" w:firstLine="10080" w:firstLineChars="4800"/>
        <w:rPr>
          <w:rFonts w:hint="eastAsia" w:ascii="宋体" w:hAnsi="宋体" w:cs="Tahoma"/>
          <w:szCs w:val="21"/>
        </w:rPr>
      </w:pPr>
      <w:r>
        <w:rPr>
          <w:rFonts w:hint="eastAsia" w:ascii="宋体" w:hAnsi="宋体" w:cs="Tahoma"/>
          <w:szCs w:val="21"/>
        </w:rPr>
        <w:t>日期：   年    月    日</w:t>
      </w:r>
    </w:p>
    <w:p>
      <w:pPr>
        <w:widowControl w:val="0"/>
        <w:snapToGrid w:val="0"/>
        <w:spacing w:line="460" w:lineRule="exact"/>
        <w:ind w:firstLine="411" w:firstLineChars="196"/>
        <w:rPr>
          <w:rFonts w:hint="eastAsia" w:hAnsi="宋体"/>
          <w:szCs w:val="21"/>
        </w:rPr>
      </w:pPr>
    </w:p>
    <w:p>
      <w:pPr>
        <w:jc w:val="center"/>
        <w:rPr>
          <w:b/>
          <w:sz w:val="24"/>
        </w:rPr>
        <w:sectPr>
          <w:footerReference r:id="rId7" w:type="default"/>
          <w:pgSz w:w="16837" w:h="11905" w:orient="landscape"/>
          <w:pgMar w:top="720" w:right="720" w:bottom="720" w:left="720" w:header="851" w:footer="992" w:gutter="0"/>
          <w:cols w:space="720" w:num="1"/>
          <w:docGrid w:linePitch="286" w:charSpace="0"/>
        </w:sectPr>
      </w:pPr>
      <w:r>
        <w:rPr>
          <w:rFonts w:hint="eastAsia"/>
          <w:b/>
          <w:sz w:val="24"/>
        </w:rPr>
        <w:t>（注：本报价表为必要文件，必须加盖报价供应商公章，否则，作无效报价处理）</w:t>
      </w:r>
    </w:p>
    <w:p>
      <w:pPr>
        <w:jc w:val="left"/>
        <w:rPr>
          <w:rFonts w:hint="eastAsia"/>
          <w:sz w:val="24"/>
        </w:rPr>
      </w:pPr>
      <w:r>
        <w:rPr>
          <w:sz w:val="24"/>
        </w:rPr>
        <w:t>附件</w:t>
      </w:r>
      <w:r>
        <w:rPr>
          <w:rFonts w:hint="eastAsia"/>
          <w:sz w:val="24"/>
        </w:rPr>
        <w:t>3</w:t>
      </w:r>
    </w:p>
    <w:p>
      <w:pPr>
        <w:widowControl w:val="0"/>
        <w:spacing w:line="560" w:lineRule="exact"/>
        <w:jc w:val="center"/>
        <w:textAlignment w:val="auto"/>
        <w:rPr>
          <w:rFonts w:ascii="宋体" w:hAnsi="宋体"/>
          <w:b/>
          <w:kern w:val="2"/>
          <w:sz w:val="28"/>
          <w:szCs w:val="28"/>
        </w:rPr>
      </w:pPr>
      <w:r>
        <w:rPr>
          <w:rFonts w:hint="eastAsia" w:ascii="宋体" w:hAnsi="宋体"/>
          <w:b/>
          <w:kern w:val="2"/>
          <w:sz w:val="28"/>
          <w:szCs w:val="28"/>
        </w:rPr>
        <w:t>法定代表人证明书</w:t>
      </w:r>
    </w:p>
    <w:p>
      <w:pPr>
        <w:widowControl w:val="0"/>
        <w:adjustRightInd w:val="0"/>
        <w:snapToGrid w:val="0"/>
        <w:spacing w:line="240" w:lineRule="auto"/>
        <w:textAlignment w:val="auto"/>
        <w:rPr>
          <w:rFonts w:ascii="宋体" w:hAnsi="宋体"/>
          <w:sz w:val="24"/>
          <w:szCs w:val="24"/>
        </w:rPr>
      </w:pP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u w:val="single"/>
        </w:rPr>
        <w:t>（法定代表人姓名）</w:t>
      </w:r>
      <w:r>
        <w:rPr>
          <w:rFonts w:hint="eastAsia" w:ascii="宋体" w:hAnsi="宋体"/>
          <w:kern w:val="2"/>
          <w:sz w:val="24"/>
          <w:szCs w:val="24"/>
        </w:rPr>
        <w:t>同志，</w:t>
      </w:r>
      <w:r>
        <w:rPr>
          <w:rFonts w:hint="eastAsia" w:ascii="宋体" w:hAnsi="宋体"/>
          <w:kern w:val="2"/>
          <w:sz w:val="24"/>
          <w:szCs w:val="24"/>
          <w:u w:val="single"/>
        </w:rPr>
        <w:t>( 身份证号码： )</w:t>
      </w:r>
      <w:r>
        <w:rPr>
          <w:rFonts w:hint="eastAsia" w:ascii="宋体" w:hAnsi="宋体"/>
          <w:kern w:val="2"/>
          <w:sz w:val="24"/>
          <w:szCs w:val="24"/>
        </w:rPr>
        <w:t>现任我单位</w:t>
      </w:r>
      <w:r>
        <w:rPr>
          <w:rFonts w:hint="eastAsia" w:ascii="宋体" w:hAnsi="宋体"/>
          <w:kern w:val="2"/>
          <w:sz w:val="24"/>
          <w:szCs w:val="24"/>
          <w:u w:val="single"/>
        </w:rPr>
        <w:t xml:space="preserve"> （报价供应商名称、职务） </w:t>
      </w:r>
      <w:r>
        <w:rPr>
          <w:rFonts w:hint="eastAsia" w:ascii="宋体" w:hAnsi="宋体"/>
          <w:kern w:val="2"/>
          <w:sz w:val="24"/>
          <w:szCs w:val="24"/>
        </w:rPr>
        <w:t>，为法定代表人，特此证明。</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营业执照号码：</w:t>
      </w:r>
    </w:p>
    <w:p>
      <w:pPr>
        <w:widowControl w:val="0"/>
        <w:spacing w:line="500" w:lineRule="exact"/>
        <w:ind w:firstLine="480" w:firstLineChars="200"/>
        <w:textAlignment w:val="auto"/>
        <w:rPr>
          <w:rFonts w:ascii="宋体" w:hAnsi="宋体"/>
          <w:kern w:val="2"/>
          <w:sz w:val="24"/>
          <w:szCs w:val="24"/>
          <w:u w:val="single"/>
        </w:rPr>
      </w:pPr>
      <w:r>
        <w:rPr>
          <w:rFonts w:hint="eastAsia" w:ascii="宋体" w:hAnsi="宋体"/>
          <w:kern w:val="2"/>
          <w:sz w:val="24"/>
          <w:szCs w:val="24"/>
        </w:rPr>
        <w:t>经 济 性  质：</w:t>
      </w:r>
    </w:p>
    <w:p>
      <w:pPr>
        <w:widowControl w:val="0"/>
        <w:spacing w:line="500" w:lineRule="exact"/>
        <w:ind w:firstLine="480" w:firstLineChars="200"/>
        <w:textAlignment w:val="auto"/>
        <w:rPr>
          <w:rFonts w:ascii="宋体" w:hAnsi="宋体"/>
          <w:kern w:val="2"/>
          <w:sz w:val="24"/>
          <w:szCs w:val="24"/>
        </w:rPr>
      </w:pPr>
      <w:r>
        <w:rPr>
          <w:rFonts w:hint="eastAsia" w:ascii="宋体" w:hAnsi="宋体"/>
          <w:kern w:val="2"/>
          <w:sz w:val="24"/>
          <w:szCs w:val="24"/>
        </w:rPr>
        <w:t>成立日期：</w:t>
      </w:r>
    </w:p>
    <w:p>
      <w:pPr>
        <w:widowControl w:val="0"/>
        <w:spacing w:line="500" w:lineRule="exact"/>
        <w:ind w:firstLine="560" w:firstLineChars="200"/>
        <w:textAlignment w:val="auto"/>
        <w:rPr>
          <w:rFonts w:ascii="宋体" w:hAnsi="宋体"/>
          <w:kern w:val="2"/>
          <w:sz w:val="28"/>
          <w:szCs w:val="28"/>
        </w:rPr>
      </w:pPr>
    </w:p>
    <w:tbl>
      <w:tblPr>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附法定代表人身份证复印件</w:t>
            </w:r>
          </w:p>
          <w:p>
            <w:pPr>
              <w:widowControl w:val="0"/>
              <w:spacing w:line="500" w:lineRule="exact"/>
              <w:textAlignment w:val="auto"/>
              <w:rPr>
                <w:rFonts w:ascii="宋体" w:hAnsi="宋体"/>
                <w:b/>
                <w:kern w:val="2"/>
                <w:sz w:val="28"/>
                <w:szCs w:val="28"/>
              </w:rPr>
            </w:pPr>
          </w:p>
        </w:tc>
      </w:tr>
    </w:tbl>
    <w:p>
      <w:pPr>
        <w:widowControl w:val="0"/>
        <w:adjustRightInd w:val="0"/>
        <w:snapToGrid w:val="0"/>
        <w:spacing w:line="500" w:lineRule="exact"/>
        <w:textAlignment w:val="auto"/>
        <w:rPr>
          <w:rFonts w:ascii="宋体" w:hAnsi="宋体"/>
          <w:b/>
          <w:kern w:val="2"/>
          <w:sz w:val="28"/>
          <w:szCs w:val="28"/>
        </w:rPr>
      </w:pPr>
    </w:p>
    <w:p>
      <w:pPr>
        <w:widowControl w:val="0"/>
        <w:spacing w:line="500" w:lineRule="exact"/>
        <w:ind w:left="4599" w:leftChars="2190"/>
        <w:textAlignment w:val="auto"/>
        <w:rPr>
          <w:rFonts w:ascii="宋体"/>
          <w:kern w:val="2"/>
          <w:sz w:val="28"/>
          <w:szCs w:val="28"/>
        </w:rPr>
      </w:pPr>
      <w:r>
        <w:rPr>
          <w:rFonts w:hint="eastAsia" w:ascii="宋体"/>
          <w:kern w:val="2"/>
          <w:sz w:val="28"/>
          <w:szCs w:val="28"/>
        </w:rPr>
        <w:t>报价供应商（公章）：</w:t>
      </w:r>
    </w:p>
    <w:p>
      <w:pPr>
        <w:widowControl w:val="0"/>
        <w:spacing w:line="500" w:lineRule="exact"/>
        <w:ind w:left="4599" w:leftChars="2190"/>
        <w:textAlignment w:val="auto"/>
        <w:rPr>
          <w:rFonts w:hint="eastAsia" w:ascii="宋体"/>
          <w:kern w:val="2"/>
          <w:sz w:val="28"/>
          <w:szCs w:val="28"/>
        </w:rPr>
      </w:pPr>
      <w:r>
        <w:rPr>
          <w:rFonts w:hint="eastAsia" w:ascii="宋体"/>
          <w:kern w:val="2"/>
          <w:sz w:val="28"/>
          <w:szCs w:val="28"/>
        </w:rPr>
        <w:t>报价供应商地址：</w:t>
      </w:r>
    </w:p>
    <w:p>
      <w:pPr>
        <w:widowControl w:val="0"/>
        <w:spacing w:line="500" w:lineRule="exact"/>
        <w:ind w:left="4599" w:leftChars="2190"/>
        <w:jc w:val="left"/>
        <w:textAlignment w:val="auto"/>
        <w:rPr>
          <w:rFonts w:ascii="宋体"/>
          <w:kern w:val="2"/>
          <w:sz w:val="28"/>
          <w:szCs w:val="28"/>
        </w:rPr>
      </w:pPr>
      <w:r>
        <w:rPr>
          <w:rFonts w:hint="eastAsia" w:ascii="宋体"/>
          <w:b/>
          <w:kern w:val="2"/>
          <w:sz w:val="28"/>
          <w:szCs w:val="28"/>
        </w:rPr>
        <w:t>法定代表人（签名）：</w:t>
      </w:r>
    </w:p>
    <w:p>
      <w:pPr>
        <w:widowControl w:val="0"/>
        <w:spacing w:line="500" w:lineRule="exact"/>
        <w:ind w:left="4599" w:leftChars="2190"/>
        <w:textAlignment w:val="auto"/>
        <w:rPr>
          <w:rFonts w:ascii="宋体"/>
          <w:kern w:val="2"/>
          <w:sz w:val="28"/>
          <w:szCs w:val="28"/>
        </w:rPr>
      </w:pPr>
      <w:r>
        <w:rPr>
          <w:rFonts w:hint="eastAsia" w:ascii="宋体"/>
          <w:kern w:val="2"/>
          <w:sz w:val="28"/>
          <w:szCs w:val="28"/>
        </w:rPr>
        <w:t>日    期：</w:t>
      </w: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hint="eastAsia"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500" w:lineRule="exact"/>
        <w:ind w:left="4599" w:leftChars="2190"/>
        <w:textAlignment w:val="auto"/>
        <w:rPr>
          <w:rFonts w:ascii="宋体"/>
          <w:kern w:val="2"/>
          <w:sz w:val="28"/>
          <w:szCs w:val="28"/>
        </w:rPr>
      </w:pPr>
    </w:p>
    <w:p>
      <w:pPr>
        <w:widowControl w:val="0"/>
        <w:spacing w:line="240" w:lineRule="auto"/>
        <w:textAlignment w:val="auto"/>
        <w:rPr>
          <w:kern w:val="2"/>
          <w:sz w:val="24"/>
          <w:szCs w:val="24"/>
        </w:rPr>
      </w:pPr>
      <w:r>
        <w:rPr>
          <w:rFonts w:hint="eastAsia"/>
          <w:kern w:val="2"/>
          <w:sz w:val="24"/>
          <w:szCs w:val="24"/>
        </w:rPr>
        <w:t>（注：本证明书为</w:t>
      </w:r>
      <w:r>
        <w:rPr>
          <w:rFonts w:hint="eastAsia"/>
          <w:b/>
          <w:kern w:val="2"/>
          <w:sz w:val="28"/>
          <w:szCs w:val="28"/>
        </w:rPr>
        <w:t>必要文件</w:t>
      </w:r>
      <w:r>
        <w:rPr>
          <w:rFonts w:hint="eastAsia"/>
          <w:b/>
          <w:kern w:val="2"/>
          <w:sz w:val="24"/>
          <w:szCs w:val="24"/>
          <w:u w:val="single"/>
        </w:rPr>
        <w:t>（不得改变格式）</w:t>
      </w:r>
      <w:r>
        <w:rPr>
          <w:rFonts w:hint="eastAsia"/>
          <w:kern w:val="2"/>
          <w:sz w:val="24"/>
          <w:szCs w:val="24"/>
        </w:rPr>
        <w:t>，必须按要求</w:t>
      </w:r>
      <w:r>
        <w:rPr>
          <w:rFonts w:hint="eastAsia"/>
          <w:b/>
          <w:kern w:val="2"/>
          <w:sz w:val="24"/>
          <w:szCs w:val="24"/>
        </w:rPr>
        <w:t>加盖</w:t>
      </w:r>
      <w:r>
        <w:rPr>
          <w:rFonts w:hint="eastAsia"/>
          <w:b/>
          <w:kern w:val="2"/>
          <w:sz w:val="28"/>
          <w:szCs w:val="28"/>
        </w:rPr>
        <w:t>公章</w:t>
      </w:r>
      <w:r>
        <w:rPr>
          <w:rFonts w:hint="eastAsia"/>
          <w:kern w:val="2"/>
          <w:sz w:val="24"/>
          <w:szCs w:val="24"/>
        </w:rPr>
        <w:t>，必须有法定代表人</w:t>
      </w:r>
      <w:r>
        <w:rPr>
          <w:rFonts w:hint="eastAsia"/>
          <w:b/>
          <w:kern w:val="2"/>
          <w:sz w:val="28"/>
          <w:szCs w:val="28"/>
          <w:u w:val="single"/>
        </w:rPr>
        <w:t>亲笔签名</w:t>
      </w:r>
      <w:r>
        <w:rPr>
          <w:rFonts w:hint="eastAsia"/>
          <w:kern w:val="2"/>
          <w:sz w:val="24"/>
          <w:szCs w:val="24"/>
        </w:rPr>
        <w:t>，否则，作无效报价处理）</w:t>
      </w:r>
    </w:p>
    <w:p>
      <w:pPr>
        <w:widowControl w:val="0"/>
        <w:spacing w:line="560" w:lineRule="exact"/>
        <w:textAlignment w:val="auto"/>
        <w:rPr>
          <w:rFonts w:hint="eastAsia" w:ascii="宋体" w:hAnsi="宋体"/>
          <w:kern w:val="2"/>
          <w:sz w:val="28"/>
          <w:szCs w:val="28"/>
        </w:rPr>
      </w:pPr>
      <w:r>
        <w:rPr>
          <w:rFonts w:hint="eastAsia" w:ascii="宋体" w:hAnsi="宋体"/>
          <w:kern w:val="2"/>
          <w:sz w:val="28"/>
          <w:szCs w:val="28"/>
        </w:rPr>
        <w:t>附件4</w:t>
      </w:r>
    </w:p>
    <w:p>
      <w:pPr>
        <w:widowControl w:val="0"/>
        <w:spacing w:line="560" w:lineRule="exact"/>
        <w:jc w:val="center"/>
        <w:textAlignment w:val="auto"/>
        <w:rPr>
          <w:rFonts w:ascii="宋体" w:hAnsi="宋体"/>
          <w:sz w:val="28"/>
          <w:szCs w:val="28"/>
        </w:rPr>
      </w:pPr>
      <w:r>
        <w:rPr>
          <w:rFonts w:hint="eastAsia" w:ascii="宋体" w:hAnsi="宋体"/>
          <w:b/>
          <w:kern w:val="2"/>
          <w:sz w:val="28"/>
          <w:szCs w:val="28"/>
        </w:rPr>
        <w:t>授权委托书</w:t>
      </w:r>
    </w:p>
    <w:p>
      <w:pPr>
        <w:widowControl w:val="0"/>
        <w:adjustRightInd w:val="0"/>
        <w:snapToGrid w:val="0"/>
        <w:spacing w:line="240" w:lineRule="auto"/>
        <w:textAlignment w:val="auto"/>
        <w:rPr>
          <w:rFonts w:ascii="宋体" w:hAnsi="宋体"/>
          <w:sz w:val="24"/>
          <w:szCs w:val="24"/>
        </w:rPr>
      </w:pPr>
    </w:p>
    <w:p>
      <w:pPr>
        <w:widowControl w:val="0"/>
        <w:spacing w:line="500" w:lineRule="exact"/>
        <w:textAlignment w:val="auto"/>
        <w:rPr>
          <w:rFonts w:ascii="宋体" w:hAnsi="宋体"/>
          <w:b/>
          <w:sz w:val="28"/>
          <w:szCs w:val="28"/>
        </w:rPr>
      </w:pPr>
      <w:r>
        <w:rPr>
          <w:rFonts w:hint="eastAsia" w:ascii="宋体" w:hAnsi="宋体"/>
          <w:b/>
          <w:sz w:val="28"/>
          <w:szCs w:val="28"/>
        </w:rPr>
        <w:t>致:广东财经大学</w:t>
      </w:r>
    </w:p>
    <w:p>
      <w:pPr>
        <w:widowControl w:val="0"/>
        <w:spacing w:line="500" w:lineRule="exact"/>
        <w:ind w:firstLine="614" w:firstLineChars="256"/>
        <w:textAlignment w:val="auto"/>
        <w:rPr>
          <w:rFonts w:ascii="宋体" w:hAnsi="宋体"/>
          <w:color w:val="auto"/>
          <w:kern w:val="2"/>
          <w:sz w:val="24"/>
          <w:szCs w:val="24"/>
        </w:rPr>
      </w:pPr>
      <w:r>
        <w:rPr>
          <w:rFonts w:hint="eastAsia" w:ascii="宋体" w:hAnsi="宋体"/>
          <w:color w:val="auto"/>
          <w:kern w:val="2"/>
          <w:sz w:val="24"/>
          <w:szCs w:val="24"/>
        </w:rPr>
        <w:t>本授权书声明：</w:t>
      </w:r>
      <w:r>
        <w:rPr>
          <w:rFonts w:hint="eastAsia" w:ascii="宋体" w:hAnsi="宋体"/>
          <w:color w:val="auto"/>
          <w:kern w:val="2"/>
          <w:sz w:val="24"/>
          <w:szCs w:val="24"/>
          <w:u w:val="single"/>
        </w:rPr>
        <w:t xml:space="preserve"> （法定代表人）</w:t>
      </w:r>
      <w:r>
        <w:rPr>
          <w:rFonts w:hint="eastAsia" w:ascii="宋体" w:hAnsi="宋体"/>
          <w:color w:val="auto"/>
          <w:kern w:val="2"/>
          <w:sz w:val="24"/>
          <w:szCs w:val="24"/>
        </w:rPr>
        <w:t>是注册于</w:t>
      </w:r>
      <w:r>
        <w:rPr>
          <w:rFonts w:hint="eastAsia" w:ascii="宋体" w:hAnsi="宋体"/>
          <w:color w:val="auto"/>
          <w:kern w:val="2"/>
          <w:sz w:val="24"/>
          <w:szCs w:val="24"/>
          <w:u w:val="single"/>
        </w:rPr>
        <w:t xml:space="preserve">           </w:t>
      </w:r>
      <w:r>
        <w:rPr>
          <w:rFonts w:hint="eastAsia" w:ascii="宋体" w:hAnsi="宋体"/>
          <w:color w:val="auto"/>
          <w:kern w:val="2"/>
          <w:sz w:val="24"/>
          <w:szCs w:val="24"/>
        </w:rPr>
        <w:t>（国家或地区）的</w:t>
      </w:r>
      <w:r>
        <w:rPr>
          <w:rFonts w:hint="eastAsia" w:ascii="宋体" w:hAnsi="宋体"/>
          <w:color w:val="auto"/>
          <w:kern w:val="2"/>
          <w:sz w:val="24"/>
          <w:szCs w:val="24"/>
          <w:u w:val="single"/>
        </w:rPr>
        <w:t>（投标供应商名称）</w:t>
      </w:r>
      <w:r>
        <w:rPr>
          <w:rFonts w:hint="eastAsia" w:ascii="宋体" w:hAnsi="宋体"/>
          <w:color w:val="auto"/>
          <w:kern w:val="2"/>
          <w:sz w:val="24"/>
          <w:szCs w:val="24"/>
        </w:rPr>
        <w:t>的法定代表人，现任</w:t>
      </w:r>
      <w:r>
        <w:rPr>
          <w:rFonts w:hint="eastAsia" w:ascii="宋体" w:hAnsi="宋体"/>
          <w:color w:val="auto"/>
          <w:kern w:val="2"/>
          <w:sz w:val="24"/>
          <w:szCs w:val="24"/>
          <w:u w:val="single"/>
        </w:rPr>
        <w:t xml:space="preserve">      </w:t>
      </w:r>
      <w:r>
        <w:rPr>
          <w:rFonts w:hint="eastAsia" w:ascii="宋体" w:hAnsi="宋体"/>
          <w:color w:val="auto"/>
          <w:kern w:val="2"/>
          <w:sz w:val="24"/>
          <w:szCs w:val="24"/>
        </w:rPr>
        <w:t>职务。在</w:t>
      </w:r>
      <w:r>
        <w:rPr>
          <w:rFonts w:hint="eastAsia" w:ascii="宋体" w:hAnsi="宋体"/>
          <w:color w:val="auto"/>
          <w:kern w:val="2"/>
          <w:sz w:val="24"/>
          <w:szCs w:val="24"/>
          <w:u w:val="single"/>
        </w:rPr>
        <w:t xml:space="preserve">               采购项目（</w:t>
      </w:r>
      <w:r>
        <w:rPr>
          <w:rFonts w:hint="eastAsia" w:ascii="宋体" w:hAnsi="宋体"/>
          <w:color w:val="auto"/>
          <w:kern w:val="2"/>
          <w:sz w:val="24"/>
          <w:szCs w:val="24"/>
        </w:rPr>
        <w:t>项目编号为：</w:t>
      </w:r>
      <w:r>
        <w:rPr>
          <w:rFonts w:hint="eastAsia" w:ascii="宋体" w:hAnsi="宋体"/>
          <w:color w:val="auto"/>
          <w:kern w:val="2"/>
          <w:sz w:val="24"/>
          <w:szCs w:val="24"/>
          <w:u w:val="single"/>
        </w:rPr>
        <w:t xml:space="preserve">      ）</w:t>
      </w:r>
      <w:r>
        <w:rPr>
          <w:rFonts w:hint="eastAsia" w:ascii="宋体" w:hAnsi="宋体"/>
          <w:color w:val="auto"/>
          <w:kern w:val="2"/>
          <w:sz w:val="24"/>
          <w:szCs w:val="24"/>
        </w:rPr>
        <w:t>的询价，现授权</w:t>
      </w:r>
      <w:r>
        <w:rPr>
          <w:rFonts w:hint="eastAsia" w:ascii="宋体" w:hAnsi="宋体"/>
          <w:color w:val="auto"/>
          <w:kern w:val="2"/>
          <w:sz w:val="24"/>
          <w:szCs w:val="24"/>
          <w:u w:val="single"/>
        </w:rPr>
        <w:t xml:space="preserve">            </w:t>
      </w:r>
      <w:r>
        <w:rPr>
          <w:rFonts w:hint="eastAsia" w:ascii="宋体" w:hAnsi="宋体"/>
          <w:color w:val="auto"/>
          <w:kern w:val="2"/>
          <w:sz w:val="24"/>
          <w:szCs w:val="24"/>
        </w:rPr>
        <w:t>（姓名、职务）作为我单位的全权代理人，以我方的名义处理一切与之有关的事宜。</w:t>
      </w:r>
    </w:p>
    <w:p>
      <w:pPr>
        <w:widowControl w:val="0"/>
        <w:spacing w:line="500" w:lineRule="exact"/>
        <w:textAlignment w:val="auto"/>
        <w:rPr>
          <w:rFonts w:ascii="宋体" w:hAnsi="宋体"/>
          <w:color w:val="auto"/>
          <w:kern w:val="2"/>
          <w:sz w:val="24"/>
          <w:szCs w:val="24"/>
        </w:rPr>
      </w:pPr>
    </w:p>
    <w:p>
      <w:pPr>
        <w:widowControl w:val="0"/>
        <w:spacing w:line="500" w:lineRule="exact"/>
        <w:ind w:firstLine="460" w:firstLineChars="192"/>
        <w:textAlignment w:val="auto"/>
        <w:rPr>
          <w:rFonts w:ascii="宋体" w:hAnsi="宋体"/>
          <w:kern w:val="2"/>
          <w:sz w:val="24"/>
          <w:szCs w:val="24"/>
        </w:rPr>
      </w:pPr>
      <w:r>
        <w:rPr>
          <w:rFonts w:hint="eastAsia" w:ascii="宋体" w:hAnsi="宋体"/>
          <w:color w:val="auto"/>
          <w:kern w:val="2"/>
          <w:sz w:val="24"/>
          <w:szCs w:val="24"/>
        </w:rPr>
        <w:t>本授权书于</w:t>
      </w:r>
      <w:r>
        <w:rPr>
          <w:rFonts w:hint="eastAsia" w:ascii="宋体" w:hAnsi="宋体"/>
          <w:color w:val="auto"/>
          <w:kern w:val="2"/>
          <w:sz w:val="24"/>
          <w:szCs w:val="24"/>
          <w:u w:val="single"/>
        </w:rPr>
        <w:t xml:space="preserve">       </w:t>
      </w:r>
      <w:r>
        <w:rPr>
          <w:rFonts w:hint="eastAsia" w:ascii="宋体" w:hAnsi="宋体"/>
          <w:color w:val="auto"/>
          <w:kern w:val="2"/>
          <w:sz w:val="24"/>
          <w:szCs w:val="24"/>
        </w:rPr>
        <w:t>年</w:t>
      </w:r>
      <w:r>
        <w:rPr>
          <w:rFonts w:hint="eastAsia" w:ascii="宋体" w:hAnsi="宋体"/>
          <w:color w:val="auto"/>
          <w:kern w:val="2"/>
          <w:sz w:val="24"/>
          <w:szCs w:val="24"/>
          <w:u w:val="single"/>
        </w:rPr>
        <w:t xml:space="preserve">    </w:t>
      </w:r>
      <w:r>
        <w:rPr>
          <w:rFonts w:hint="eastAsia" w:ascii="宋体" w:hAnsi="宋体"/>
          <w:color w:val="auto"/>
          <w:kern w:val="2"/>
          <w:sz w:val="24"/>
          <w:szCs w:val="24"/>
        </w:rPr>
        <w:t>月</w:t>
      </w:r>
      <w:r>
        <w:rPr>
          <w:rFonts w:hint="eastAsia" w:ascii="宋体" w:hAnsi="宋体"/>
          <w:color w:val="auto"/>
          <w:kern w:val="2"/>
          <w:sz w:val="24"/>
          <w:szCs w:val="24"/>
          <w:u w:val="single"/>
        </w:rPr>
        <w:t xml:space="preserve">    </w:t>
      </w:r>
      <w:r>
        <w:rPr>
          <w:rFonts w:hint="eastAsia" w:ascii="宋体" w:hAnsi="宋体"/>
          <w:color w:val="auto"/>
          <w:kern w:val="2"/>
          <w:sz w:val="24"/>
          <w:szCs w:val="24"/>
        </w:rPr>
        <w:t>日签字生效，</w:t>
      </w:r>
      <w:r>
        <w:rPr>
          <w:rFonts w:hint="eastAsia" w:ascii="宋体" w:hAnsi="宋体"/>
          <w:kern w:val="2"/>
          <w:sz w:val="24"/>
          <w:szCs w:val="24"/>
        </w:rPr>
        <w:t>有效期至</w:t>
      </w:r>
      <w:r>
        <w:rPr>
          <w:rFonts w:hint="eastAsia" w:ascii="宋体" w:hAnsi="宋体"/>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日。</w:t>
      </w:r>
    </w:p>
    <w:tbl>
      <w:tblPr>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hAnsi="宋体"/>
                <w:b/>
                <w:kern w:val="2"/>
                <w:sz w:val="28"/>
                <w:szCs w:val="28"/>
              </w:rPr>
            </w:pPr>
            <w:r>
              <w:rPr>
                <w:rFonts w:hint="eastAsia" w:ascii="宋体" w:hAnsi="宋体"/>
                <w:b/>
                <w:kern w:val="2"/>
                <w:sz w:val="28"/>
                <w:szCs w:val="28"/>
              </w:rPr>
              <w:t>附被授权人身份证复印件</w:t>
            </w:r>
          </w:p>
          <w:p>
            <w:pPr>
              <w:widowControl w:val="0"/>
              <w:spacing w:line="500" w:lineRule="exact"/>
              <w:textAlignment w:val="auto"/>
              <w:rPr>
                <w:rFonts w:ascii="宋体" w:hAnsi="宋体"/>
                <w:b/>
                <w:kern w:val="2"/>
                <w:sz w:val="28"/>
                <w:szCs w:val="28"/>
              </w:rPr>
            </w:pPr>
          </w:p>
        </w:tc>
      </w:tr>
    </w:tbl>
    <w:p>
      <w:pPr>
        <w:widowControl w:val="0"/>
        <w:spacing w:line="500" w:lineRule="exact"/>
        <w:ind w:firstLine="560" w:firstLineChars="200"/>
        <w:textAlignment w:val="auto"/>
        <w:rPr>
          <w:rFonts w:ascii="宋体" w:hAnsi="宋体"/>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19" w:firstLineChars="1750"/>
        <w:jc w:val="left"/>
        <w:textAlignment w:val="auto"/>
        <w:rPr>
          <w:rFonts w:ascii="宋体" w:hAnsi="宋体"/>
          <w:b/>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ind w:firstLine="4900" w:firstLineChars="1750"/>
        <w:jc w:val="left"/>
        <w:textAlignment w:val="auto"/>
        <w:rPr>
          <w:rFonts w:ascii="宋体" w:hAnsi="宋体"/>
          <w:kern w:val="2"/>
          <w:sz w:val="28"/>
          <w:szCs w:val="28"/>
        </w:rPr>
      </w:pPr>
    </w:p>
    <w:p>
      <w:pPr>
        <w:widowControl w:val="0"/>
        <w:spacing w:line="500" w:lineRule="exact"/>
        <w:textAlignment w:val="auto"/>
        <w:rPr>
          <w:rFonts w:ascii="宋体" w:hAnsi="宋体"/>
          <w:kern w:val="2"/>
          <w:sz w:val="28"/>
          <w:szCs w:val="28"/>
        </w:rPr>
      </w:pPr>
      <w:r>
        <w:rPr>
          <w:rFonts w:hint="eastAsia" w:ascii="宋体" w:hAnsi="宋体"/>
          <w:kern w:val="2"/>
          <w:sz w:val="28"/>
          <w:szCs w:val="28"/>
        </w:rPr>
        <w:t xml:space="preserve">                              </w:t>
      </w:r>
      <w:r>
        <w:rPr>
          <w:rFonts w:hint="eastAsia" w:ascii="宋体"/>
          <w:kern w:val="2"/>
          <w:sz w:val="28"/>
          <w:szCs w:val="28"/>
        </w:rPr>
        <w:t>报价供应商</w:t>
      </w:r>
      <w:r>
        <w:rPr>
          <w:rFonts w:hint="eastAsia" w:ascii="宋体" w:hAnsi="宋体"/>
          <w:kern w:val="2"/>
          <w:sz w:val="28"/>
          <w:szCs w:val="28"/>
        </w:rPr>
        <w:t>（公章）：</w:t>
      </w:r>
    </w:p>
    <w:p>
      <w:pPr>
        <w:widowControl w:val="0"/>
        <w:spacing w:line="500" w:lineRule="exact"/>
        <w:ind w:firstLine="4900" w:firstLineChars="1750"/>
        <w:textAlignment w:val="auto"/>
        <w:rPr>
          <w:rFonts w:ascii="宋体" w:hAnsi="宋体"/>
          <w:kern w:val="2"/>
          <w:sz w:val="28"/>
          <w:szCs w:val="28"/>
        </w:rPr>
      </w:pPr>
      <w:r>
        <w:rPr>
          <w:rFonts w:hint="eastAsia" w:ascii="宋体" w:hAnsi="宋体"/>
          <w:kern w:val="2"/>
          <w:sz w:val="28"/>
          <w:szCs w:val="28"/>
        </w:rPr>
        <w:t>地        址：</w:t>
      </w:r>
    </w:p>
    <w:p>
      <w:pPr>
        <w:widowControl w:val="0"/>
        <w:spacing w:line="500" w:lineRule="exact"/>
        <w:textAlignment w:val="auto"/>
        <w:rPr>
          <w:rFonts w:ascii="宋体" w:hAnsi="宋体"/>
          <w:b/>
          <w:kern w:val="2"/>
          <w:sz w:val="28"/>
          <w:szCs w:val="28"/>
        </w:rPr>
      </w:pPr>
      <w:r>
        <w:rPr>
          <w:rFonts w:hint="eastAsia" w:ascii="宋体" w:hAnsi="宋体"/>
          <w:b/>
          <w:kern w:val="2"/>
          <w:sz w:val="28"/>
          <w:szCs w:val="28"/>
        </w:rPr>
        <w:t xml:space="preserve">                             法定代表人（签名）：</w:t>
      </w:r>
    </w:p>
    <w:p>
      <w:pPr>
        <w:widowControl w:val="0"/>
        <w:spacing w:line="500" w:lineRule="exact"/>
        <w:ind w:firstLine="4919" w:firstLineChars="1750"/>
        <w:textAlignment w:val="auto"/>
        <w:rPr>
          <w:rFonts w:ascii="宋体" w:hAnsi="宋体"/>
          <w:b/>
          <w:kern w:val="2"/>
          <w:sz w:val="28"/>
          <w:szCs w:val="28"/>
        </w:rPr>
      </w:pPr>
      <w:bookmarkStart w:id="0" w:name="OLE_LINK1"/>
      <w:r>
        <w:rPr>
          <w:rFonts w:hint="eastAsia" w:ascii="宋体" w:hAnsi="宋体"/>
          <w:b/>
          <w:kern w:val="2"/>
          <w:sz w:val="28"/>
          <w:szCs w:val="28"/>
        </w:rPr>
        <w:t>代理人</w:t>
      </w:r>
      <w:bookmarkEnd w:id="0"/>
      <w:r>
        <w:rPr>
          <w:rFonts w:hint="eastAsia" w:ascii="宋体" w:hAnsi="宋体"/>
          <w:b/>
          <w:kern w:val="2"/>
          <w:sz w:val="28"/>
          <w:szCs w:val="28"/>
        </w:rPr>
        <w:t>（签名）：</w:t>
      </w: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textAlignment w:val="auto"/>
        <w:rPr>
          <w:rFonts w:hint="eastAsia" w:ascii="宋体" w:hAnsi="宋体"/>
          <w:kern w:val="2"/>
          <w:sz w:val="28"/>
          <w:szCs w:val="28"/>
        </w:rPr>
      </w:pPr>
    </w:p>
    <w:p>
      <w:pPr>
        <w:widowControl w:val="0"/>
        <w:spacing w:line="500" w:lineRule="exact"/>
        <w:ind w:firstLine="4900" w:firstLineChars="1750"/>
        <w:textAlignment w:val="auto"/>
        <w:rPr>
          <w:rFonts w:hint="eastAsia" w:ascii="宋体" w:hAnsi="宋体"/>
          <w:kern w:val="2"/>
          <w:sz w:val="28"/>
          <w:szCs w:val="28"/>
        </w:rPr>
      </w:pPr>
    </w:p>
    <w:p>
      <w:pPr>
        <w:widowControl w:val="0"/>
        <w:spacing w:line="500" w:lineRule="exact"/>
        <w:ind w:firstLine="4900" w:firstLineChars="1750"/>
        <w:textAlignment w:val="auto"/>
        <w:rPr>
          <w:rFonts w:ascii="宋体" w:hAnsi="宋体"/>
          <w:kern w:val="2"/>
          <w:sz w:val="28"/>
          <w:szCs w:val="28"/>
        </w:rPr>
      </w:pPr>
    </w:p>
    <w:p>
      <w:pPr>
        <w:widowControl w:val="0"/>
        <w:spacing w:line="240" w:lineRule="auto"/>
        <w:textAlignment w:val="auto"/>
        <w:rPr>
          <w:rFonts w:hint="eastAsia"/>
          <w:kern w:val="2"/>
          <w:sz w:val="24"/>
          <w:szCs w:val="24"/>
        </w:rPr>
      </w:pPr>
      <w:r>
        <w:rPr>
          <w:rFonts w:hint="eastAsia"/>
          <w:kern w:val="2"/>
          <w:sz w:val="24"/>
          <w:szCs w:val="24"/>
        </w:rPr>
        <w:t>（注：法定代表人为投标供应商代表并</w:t>
      </w:r>
      <w:r>
        <w:rPr>
          <w:rFonts w:hint="eastAsia"/>
          <w:b/>
          <w:kern w:val="2"/>
          <w:sz w:val="28"/>
          <w:szCs w:val="28"/>
          <w:u w:val="single"/>
        </w:rPr>
        <w:t>亲自签署</w:t>
      </w:r>
      <w:r>
        <w:rPr>
          <w:rFonts w:hint="eastAsia"/>
          <w:kern w:val="2"/>
          <w:sz w:val="24"/>
          <w:szCs w:val="24"/>
        </w:rPr>
        <w:t>报价文件的可不提交，</w:t>
      </w:r>
      <w:r>
        <w:rPr>
          <w:rFonts w:hint="eastAsia"/>
          <w:b/>
          <w:kern w:val="2"/>
          <w:sz w:val="24"/>
          <w:szCs w:val="24"/>
        </w:rPr>
        <w:t>否则</w:t>
      </w:r>
      <w:r>
        <w:rPr>
          <w:rFonts w:hint="eastAsia"/>
          <w:kern w:val="2"/>
          <w:sz w:val="24"/>
          <w:szCs w:val="24"/>
        </w:rPr>
        <w:t>，本委托书为</w:t>
      </w:r>
      <w:r>
        <w:rPr>
          <w:rFonts w:hint="eastAsia"/>
          <w:b/>
          <w:kern w:val="2"/>
          <w:sz w:val="24"/>
          <w:szCs w:val="24"/>
          <w:u w:val="single"/>
        </w:rPr>
        <w:t>必要文件（不得改变格式）</w:t>
      </w:r>
      <w:r>
        <w:rPr>
          <w:rFonts w:hint="eastAsia"/>
          <w:kern w:val="2"/>
          <w:sz w:val="24"/>
          <w:szCs w:val="24"/>
        </w:rPr>
        <w:t>，必须有</w:t>
      </w:r>
      <w:r>
        <w:rPr>
          <w:rFonts w:hint="eastAsia"/>
          <w:b/>
          <w:kern w:val="2"/>
          <w:sz w:val="28"/>
          <w:szCs w:val="28"/>
          <w:u w:val="single"/>
        </w:rPr>
        <w:t>法定代表人</w:t>
      </w:r>
      <w:r>
        <w:rPr>
          <w:rFonts w:hint="eastAsia"/>
          <w:kern w:val="2"/>
          <w:sz w:val="24"/>
          <w:szCs w:val="24"/>
        </w:rPr>
        <w:t>和</w:t>
      </w:r>
      <w:r>
        <w:rPr>
          <w:rFonts w:hint="eastAsia"/>
          <w:b/>
          <w:kern w:val="2"/>
          <w:sz w:val="28"/>
          <w:szCs w:val="28"/>
          <w:u w:val="single"/>
        </w:rPr>
        <w:t>代理人</w:t>
      </w:r>
      <w:r>
        <w:rPr>
          <w:rFonts w:hint="eastAsia"/>
          <w:kern w:val="2"/>
          <w:sz w:val="24"/>
          <w:szCs w:val="24"/>
        </w:rPr>
        <w:t>的</w:t>
      </w:r>
      <w:r>
        <w:rPr>
          <w:rFonts w:hint="eastAsia"/>
          <w:b/>
          <w:kern w:val="2"/>
          <w:sz w:val="24"/>
          <w:szCs w:val="24"/>
          <w:u w:val="single"/>
        </w:rPr>
        <w:t>亲笔签名</w:t>
      </w:r>
      <w:r>
        <w:rPr>
          <w:rFonts w:hint="eastAsia"/>
          <w:kern w:val="2"/>
          <w:sz w:val="24"/>
          <w:szCs w:val="24"/>
        </w:rPr>
        <w:t>，必须加盖</w:t>
      </w:r>
      <w:r>
        <w:rPr>
          <w:rFonts w:hint="eastAsia"/>
          <w:b/>
          <w:kern w:val="2"/>
          <w:sz w:val="28"/>
          <w:szCs w:val="28"/>
        </w:rPr>
        <w:t>公章</w:t>
      </w:r>
      <w:r>
        <w:rPr>
          <w:rFonts w:hint="eastAsia"/>
          <w:kern w:val="2"/>
          <w:sz w:val="24"/>
          <w:szCs w:val="24"/>
        </w:rPr>
        <w:t>，且有效期不得短于报价截止日，否则，作无效报价处理。</w:t>
      </w:r>
    </w:p>
    <w:sectPr>
      <w:pgSz w:w="11905" w:h="16837"/>
      <w:pgMar w:top="720" w:right="720" w:bottom="720" w:left="720"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fixed"/>
    <w:sig w:usb0="E0002EFF" w:usb1="C0007843" w:usb2="00000009" w:usb3="00000000" w:csb0="400001FF" w:csb1="FFFF0000"/>
  </w:font>
  <w:font w:name="Wingdings">
    <w:panose1 w:val="05000000000000000000"/>
    <w:charset w:val="00"/>
    <w:family w:val="auto"/>
    <w:pitch w:val="variable"/>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方正楷体简体">
    <w:altName w:val="宋体"/>
    <w:panose1 w:val="00000000000000000000"/>
    <w:charset w:val="00"/>
    <w:family w:val="auto"/>
    <w:pitch w:val="default"/>
    <w:sig w:usb0="00000001" w:usb1="080E0000" w:usb2="00000010" w:usb3="00000000" w:csb0="00040000" w:csb1="00000000"/>
  </w:font>
  <w:font w:name="@方正楷体简体">
    <w:altName w:val="宋体"/>
    <w:panose1 w:val="00000000000000000000"/>
    <w:charset w:val="00"/>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 PAGE   \* MERGEFORMAT </w:instrText>
    </w:r>
    <w:r>
      <w:fldChar w:fldCharType="separate"/>
    </w:r>
    <w:r>
      <w:rPr>
        <w:lang w:val="zh-CN" w:eastAsia="zh-CN"/>
      </w:rPr>
      <w:t>6</w:t>
    </w:r>
    <w:r>
      <w:fldChar w:fldCharType="end"/>
    </w:r>
  </w:p>
  <w:p>
    <w:pPr>
      <w:widowControl w:val="0"/>
      <w:snapToGrid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503F9"/>
    <w:multiLevelType w:val="multilevel"/>
    <w:tmpl w:val="017503F9"/>
    <w:lvl w:ilvl="0" w:tentative="0">
      <w:start w:val="1"/>
      <w:numFmt w:val="decimal"/>
      <w:lvlText w:val="%1."/>
      <w:lvlJc w:val="left"/>
      <w:pPr>
        <w:ind w:left="284" w:firstLine="65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367562CA"/>
    <w:multiLevelType w:val="multilevel"/>
    <w:tmpl w:val="367562CA"/>
    <w:lvl w:ilvl="0" w:tentative="0">
      <w:start w:val="1"/>
      <w:numFmt w:val="decimal"/>
      <w:lvlText w:val="%1."/>
      <w:lvlJc w:val="left"/>
      <w:pPr>
        <w:ind w:left="18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920C49"/>
    <w:multiLevelType w:val="multilevel"/>
    <w:tmpl w:val="5C920C49"/>
    <w:lvl w:ilvl="0" w:tentative="0">
      <w:start w:val="1"/>
      <w:numFmt w:val="chineseCountingThousand"/>
      <w:lvlText w:val="%1、"/>
      <w:lvlJc w:val="left"/>
      <w:pPr>
        <w:ind w:left="1362" w:hanging="420"/>
      </w:pPr>
      <w:rPr>
        <w:rFonts w:hint="eastAsia"/>
        <w:lang w:val="en-US"/>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34945FD"/>
    <w:multiLevelType w:val="multilevel"/>
    <w:tmpl w:val="634945FD"/>
    <w:lvl w:ilvl="0" w:tentative="0">
      <w:start w:val="1"/>
      <w:numFmt w:val="decimal"/>
      <w:lvlText w:val="%1."/>
      <w:lvlJc w:val="left"/>
      <w:pPr>
        <w:ind w:left="23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C60030"/>
    <w:multiLevelType w:val="multilevel"/>
    <w:tmpl w:val="71C60030"/>
    <w:lvl w:ilvl="0" w:tentative="0">
      <w:start w:val="1"/>
      <w:numFmt w:val="decimal"/>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5"/>
  </w:num>
  <w:num w:numId="2">
    <w:abstractNumId w:val="7"/>
  </w:num>
  <w:num w:numId="3">
    <w:abstractNumId w:val="0"/>
  </w:num>
  <w:num w:numId="4">
    <w:abstractNumId w:val="3"/>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ZjNhYmU0NTJhZWE1ZGFkMGQwZDhmZjljMzQxZTAifQ=="/>
  </w:docVars>
  <w:rsids>
    <w:rsidRoot w:val="00000000"/>
    <w:rsid w:val="71A55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425" w:lineRule="atLeast"/>
      <w:jc w:val="both"/>
      <w:textAlignment w:val="baseline"/>
    </w:pPr>
    <w:rPr>
      <w:color w:val="000000"/>
      <w:sz w:val="21"/>
      <w:lang w:val="en-US" w:eastAsia="zh-CN" w:bidi="ar-SA"/>
    </w:rPr>
  </w:style>
  <w:style w:type="character" w:default="1" w:styleId="11">
    <w:name w:val="Default Paragraph Font"/>
    <w:uiPriority w:val="0"/>
  </w:style>
  <w:style w:type="table" w:default="1" w:styleId="9">
    <w:name w:val="Normal Table"/>
    <w:uiPriority w:val="0"/>
    <w:rPr>
      <w:lang w:val="en-US" w:eastAsia="zh-CN" w:bidi="ar-SA"/>
    </w:rPr>
    <w:tblPr>
      <w:tblCellMar>
        <w:top w:w="0" w:type="dxa"/>
        <w:left w:w="108" w:type="dxa"/>
        <w:bottom w:w="0" w:type="dxa"/>
        <w:right w:w="108" w:type="dxa"/>
      </w:tblCellMar>
    </w:tblPr>
  </w:style>
  <w:style w:type="paragraph" w:styleId="2">
    <w:name w:val="Normal Indent"/>
    <w:basedOn w:val="1"/>
    <w:link w:val="20"/>
    <w:uiPriority w:val="0"/>
    <w:pPr>
      <w:widowControl w:val="0"/>
      <w:spacing w:line="240" w:lineRule="auto"/>
      <w:ind w:firstLine="420"/>
      <w:textAlignment w:val="auto"/>
    </w:pPr>
    <w:rPr>
      <w:color w:val="auto"/>
      <w:sz w:val="20"/>
    </w:rPr>
  </w:style>
  <w:style w:type="paragraph" w:styleId="3">
    <w:name w:val="annotation text"/>
    <w:basedOn w:val="1"/>
    <w:link w:val="18"/>
    <w:uiPriority w:val="0"/>
    <w:pPr>
      <w:jc w:val="left"/>
    </w:pPr>
  </w:style>
  <w:style w:type="paragraph" w:styleId="4">
    <w:name w:val="Plain Text"/>
    <w:basedOn w:val="1"/>
    <w:link w:val="22"/>
    <w:uiPriority w:val="0"/>
    <w:pPr>
      <w:widowControl w:val="0"/>
      <w:spacing w:line="240" w:lineRule="auto"/>
      <w:textAlignment w:val="auto"/>
    </w:pPr>
    <w:rPr>
      <w:rFonts w:ascii="宋体" w:hAnsi="Courier New"/>
      <w:color w:val="auto"/>
      <w:sz w:val="20"/>
      <w:szCs w:val="24"/>
    </w:rPr>
  </w:style>
  <w:style w:type="paragraph" w:styleId="5">
    <w:name w:val="Body Text Indent 2"/>
    <w:basedOn w:val="1"/>
    <w:uiPriority w:val="0"/>
    <w:pPr>
      <w:widowControl w:val="0"/>
      <w:spacing w:line="240" w:lineRule="auto"/>
      <w:ind w:firstLine="1040" w:firstLineChars="200"/>
      <w:jc w:val="center"/>
      <w:textAlignment w:val="auto"/>
    </w:pPr>
    <w:rPr>
      <w:rFonts w:ascii="黑体" w:eastAsia="黑体"/>
      <w:color w:val="auto"/>
      <w:kern w:val="2"/>
      <w:sz w:val="52"/>
    </w:rPr>
  </w:style>
  <w:style w:type="paragraph" w:styleId="6">
    <w:name w:val="Balloon Text"/>
    <w:basedOn w:val="1"/>
    <w:uiPriority w:val="0"/>
    <w:rPr>
      <w:sz w:val="18"/>
      <w:szCs w:val="18"/>
    </w:rPr>
  </w:style>
  <w:style w:type="paragraph" w:styleId="7">
    <w:name w:val="footer"/>
    <w:basedOn w:val="1"/>
    <w:link w:val="21"/>
    <w:uiPriority w:val="0"/>
    <w:pPr>
      <w:snapToGrid w:val="0"/>
      <w:spacing w:line="240" w:lineRule="atLeast"/>
      <w:jc w:val="left"/>
    </w:pPr>
    <w:rPr>
      <w:sz w:val="18"/>
    </w:rPr>
  </w:style>
  <w:style w:type="paragraph" w:styleId="8">
    <w:name w:val="header"/>
    <w:basedOn w:val="1"/>
    <w:uiPriority w:val="0"/>
    <w:pPr>
      <w:pBdr>
        <w:bottom w:val="single" w:color="auto" w:sz="6" w:space="1"/>
      </w:pBdr>
      <w:snapToGrid w:val="0"/>
      <w:spacing w:line="240" w:lineRule="atLeast"/>
      <w:jc w:val="center"/>
    </w:pPr>
    <w:rPr>
      <w:sz w:val="18"/>
    </w:rPr>
  </w:style>
  <w:style w:type="table" w:styleId="10">
    <w:name w:val="Table Grid"/>
    <w:basedOn w:val="9"/>
    <w:uiPriority w:val="0"/>
    <w:pPr>
      <w:spacing w:line="425" w:lineRule="atLeast"/>
      <w:jc w:val="both"/>
      <w:textAlignment w:val="baseline"/>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uiPriority w:val="0"/>
    <w:rPr>
      <w:b/>
    </w:rPr>
  </w:style>
  <w:style w:type="character" w:styleId="13">
    <w:name w:val="FollowedHyperlink"/>
    <w:uiPriority w:val="0"/>
    <w:rPr>
      <w:color w:val="800080"/>
      <w:u w:val="single"/>
    </w:rPr>
  </w:style>
  <w:style w:type="character" w:styleId="14">
    <w:name w:val="Hyperlink"/>
    <w:uiPriority w:val="0"/>
    <w:rPr>
      <w:color w:val="0000FF"/>
      <w:u w:val="single"/>
    </w:rPr>
  </w:style>
  <w:style w:type="character" w:styleId="15">
    <w:name w:val="annotation reference"/>
    <w:uiPriority w:val="0"/>
    <w:rPr>
      <w:sz w:val="21"/>
      <w:szCs w:val="21"/>
    </w:rPr>
  </w:style>
  <w:style w:type="character" w:customStyle="1" w:styleId="16">
    <w:name w:val="批注主题 Char"/>
    <w:link w:val="17"/>
    <w:uiPriority w:val="0"/>
    <w:rPr>
      <w:b/>
      <w:color w:val="000000"/>
      <w:sz w:val="21"/>
    </w:rPr>
  </w:style>
  <w:style w:type="paragraph" w:customStyle="1" w:styleId="17">
    <w:name w:val="annotation subject"/>
    <w:basedOn w:val="3"/>
    <w:next w:val="3"/>
    <w:link w:val="16"/>
    <w:uiPriority w:val="0"/>
    <w:rPr>
      <w:b/>
    </w:rPr>
  </w:style>
  <w:style w:type="character" w:customStyle="1" w:styleId="18">
    <w:name w:val="批注文字 Char"/>
    <w:link w:val="3"/>
    <w:uiPriority w:val="0"/>
    <w:rPr>
      <w:color w:val="000000"/>
      <w:sz w:val="21"/>
    </w:rPr>
  </w:style>
  <w:style w:type="character" w:customStyle="1" w:styleId="19">
    <w:name w:val="纯文本 Char1"/>
    <w:uiPriority w:val="0"/>
    <w:rPr>
      <w:rFonts w:ascii="宋体" w:hAnsi="Courier New" w:cs="Courier New"/>
      <w:color w:val="000000"/>
      <w:sz w:val="21"/>
      <w:szCs w:val="21"/>
    </w:rPr>
  </w:style>
  <w:style w:type="character" w:customStyle="1" w:styleId="20">
    <w:name w:val="正文缩进 Char"/>
    <w:link w:val="2"/>
    <w:uiPriority w:val="0"/>
  </w:style>
  <w:style w:type="character" w:customStyle="1" w:styleId="21">
    <w:name w:val="页脚 Char"/>
    <w:link w:val="7"/>
    <w:uiPriority w:val="0"/>
    <w:rPr>
      <w:color w:val="000000"/>
      <w:sz w:val="18"/>
    </w:rPr>
  </w:style>
  <w:style w:type="character" w:customStyle="1" w:styleId="22">
    <w:name w:val="纯文本 Char"/>
    <w:link w:val="4"/>
    <w:uiPriority w:val="0"/>
    <w:rPr>
      <w:rFonts w:ascii="宋体" w:hAnsi="Courier New"/>
      <w:szCs w:val="24"/>
    </w:rPr>
  </w:style>
  <w:style w:type="paragraph" w:customStyle="1" w:styleId="23">
    <w:name w:val="Normal (Web)"/>
    <w:basedOn w:val="1"/>
    <w:uiPriority w:val="0"/>
    <w:pPr>
      <w:spacing w:before="100" w:beforeAutospacing="1" w:after="100" w:afterAutospacing="1" w:line="240" w:lineRule="auto"/>
      <w:jc w:val="left"/>
      <w:textAlignment w:val="auto"/>
    </w:pPr>
    <w:rPr>
      <w:rFonts w:ascii="宋体" w:hAnsi="宋体"/>
      <w:color w:val="auto"/>
      <w:sz w:val="18"/>
      <w:szCs w:val="18"/>
    </w:rPr>
  </w:style>
  <w:style w:type="paragraph" w:customStyle="1" w:styleId="24">
    <w:name w:val="p15"/>
    <w:basedOn w:val="1"/>
    <w:uiPriority w:val="0"/>
    <w:pPr>
      <w:spacing w:line="240" w:lineRule="auto"/>
      <w:textAlignment w:val="auto"/>
    </w:pPr>
    <w:rPr>
      <w:color w:val="auto"/>
      <w:szCs w:val="21"/>
    </w:rPr>
  </w:style>
  <w:style w:type="paragraph" w:customStyle="1" w:styleId="25">
    <w:name w:val="正文文字缩进"/>
    <w:basedOn w:val="1"/>
    <w:uiPriority w:val="0"/>
    <w:pPr>
      <w:spacing w:line="351" w:lineRule="atLeast"/>
      <w:ind w:firstLine="436"/>
    </w:pPr>
    <w:rPr>
      <w:sz w:val="30"/>
    </w:rPr>
  </w:style>
  <w:style w:type="paragraph" w:customStyle="1" w:styleId="26">
    <w:name w:val="一、标题"/>
    <w:basedOn w:val="1"/>
    <w:uiPriority w:val="0"/>
    <w:pPr>
      <w:widowControl w:val="0"/>
      <w:spacing w:line="240" w:lineRule="auto"/>
      <w:textAlignment w:val="auto"/>
    </w:pPr>
    <w:rPr>
      <w:b/>
      <w:color w:val="auto"/>
      <w:kern w:val="2"/>
      <w:sz w:val="28"/>
    </w:rPr>
  </w:style>
  <w:style w:type="paragraph" w:customStyle="1" w:styleId="27">
    <w:name w:val="p0"/>
    <w:basedOn w:val="1"/>
    <w:uiPriority w:val="0"/>
    <w:pPr>
      <w:spacing w:line="240" w:lineRule="auto"/>
      <w:textAlignment w:val="auto"/>
    </w:pPr>
    <w:rPr>
      <w:color w:val="auto"/>
      <w:szCs w:val="21"/>
    </w:rPr>
  </w:style>
  <w:style w:type="paragraph" w:customStyle="1" w:styleId="28">
    <w:name w:val="List Paragraph"/>
    <w:basedOn w:val="1"/>
    <w:uiPriority w:val="0"/>
    <w:pPr>
      <w:ind w:firstLine="420" w:firstLineChars="200"/>
    </w:pPr>
  </w:style>
  <w:style w:type="paragraph" w:customStyle="1" w:styleId="29">
    <w:name w:val="二级标题"/>
    <w:uiPriority w:val="0"/>
    <w:pPr>
      <w:spacing w:line="560" w:lineRule="exact"/>
      <w:jc w:val="center"/>
      <w:outlineLvl w:val="1"/>
    </w:pPr>
    <w:rPr>
      <w:rFonts w:ascii="Calibri" w:hAnsi="Calibri" w:eastAsia="黑体"/>
      <w:kern w:val="2"/>
      <w:sz w:val="28"/>
      <w:szCs w:val="22"/>
      <w:lang w:val="en-US" w:eastAsia="zh-CN" w:bidi="ar-SA"/>
    </w:rPr>
  </w:style>
  <w:style w:type="paragraph" w:customStyle="1" w:styleId="30">
    <w:name w:val="Document Map"/>
    <w:basedOn w:val="1"/>
    <w:link w:val="31"/>
    <w:uiPriority w:val="0"/>
    <w:rPr>
      <w:rFonts w:ascii="宋体"/>
      <w:sz w:val="18"/>
      <w:szCs w:val="18"/>
    </w:rPr>
  </w:style>
  <w:style w:type="character" w:customStyle="1" w:styleId="31">
    <w:name w:val="文档结构图 Char"/>
    <w:basedOn w:val="11"/>
    <w:link w:val="30"/>
    <w:uiPriority w:val="0"/>
    <w:rPr>
      <w:rFonts w:ascii="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Words>586</Words>
  <Characters>3344</Characters>
  <Lines>27</Lines>
  <Paragraphs>7</Paragraphs>
  <TotalTime>2</TotalTime>
  <ScaleCrop>false</ScaleCrop>
  <LinksUpToDate>false</LinksUpToDate>
  <CharactersWithSpaces>3923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2019-06-10T08:58:00Z</dcterms:created>
  <dc:creator>雨林木风</dc:creator>
  <cp:lastModifiedBy>sallyr</cp:lastModifiedBy>
  <cp:lastPrinted>2022-07-05T08:33:11Z</cp:lastPrinted>
  <dcterms:modified xsi:type="dcterms:W3CDTF">2022-07-05T08:58:07Z</dcterms:modified>
  <dc:title>询价采购邀请函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5A13FFBF27A54F65864989DEE192EA30</vt:lpwstr>
  </property>
</Properties>
</file>