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sz w:val="72"/>
          <w:szCs w:val="44"/>
        </w:rPr>
      </w:pPr>
      <w:r>
        <w:rPr>
          <w:rFonts w:hint="eastAsia" w:ascii="黑体" w:hAnsi="黑体" w:eastAsia="黑体" w:cs="宋体"/>
          <w:sz w:val="32"/>
          <w:szCs w:val="32"/>
        </w:rPr>
        <w:t>附件1</w:t>
      </w:r>
    </w:p>
    <w:p>
      <w:pPr>
        <w:widowControl/>
        <w:spacing w:line="360" w:lineRule="auto"/>
        <w:jc w:val="center"/>
        <w:rPr>
          <w:rFonts w:hint="eastAsia" w:cs="黑体" w:asciiTheme="minorEastAsia" w:hAnsiTheme="minorEastAsia"/>
          <w:sz w:val="44"/>
          <w:szCs w:val="44"/>
        </w:rPr>
      </w:pPr>
      <w:r>
        <w:rPr>
          <w:rFonts w:hint="eastAsia" w:cs="黑体" w:asciiTheme="minorEastAsia" w:hAnsiTheme="minorEastAsia"/>
          <w:sz w:val="44"/>
          <w:szCs w:val="44"/>
        </w:rPr>
        <w:t>第二部分 采购需求编制</w:t>
      </w:r>
    </w:p>
    <w:p>
      <w:pPr>
        <w:widowControl/>
        <w:spacing w:line="360" w:lineRule="auto"/>
        <w:jc w:val="left"/>
        <w:rPr>
          <w:rFonts w:hint="eastAsia" w:cs="Helvetica Neue" w:asciiTheme="minorEastAsia" w:hAnsiTheme="minorEastAsia"/>
          <w:b/>
          <w:kern w:val="0"/>
          <w:sz w:val="32"/>
          <w:szCs w:val="32"/>
        </w:rPr>
      </w:pPr>
    </w:p>
    <w:p>
      <w:pPr>
        <w:widowControl/>
        <w:numPr>
          <w:ilvl w:val="0"/>
          <w:numId w:val="1"/>
        </w:numPr>
        <w:spacing w:line="360" w:lineRule="auto"/>
        <w:jc w:val="left"/>
        <w:rPr>
          <w:rFonts w:hint="eastAsia" w:cs="Helvetica Neue" w:asciiTheme="minorEastAsia" w:hAnsiTheme="minorEastAsia"/>
          <w:b/>
          <w:kern w:val="0"/>
          <w:sz w:val="32"/>
          <w:szCs w:val="32"/>
        </w:rPr>
      </w:pPr>
      <w:r>
        <w:rPr>
          <w:rFonts w:hint="eastAsia" w:cs="Helvetica Neue" w:asciiTheme="minorEastAsia" w:hAnsiTheme="minorEastAsia"/>
          <w:b/>
          <w:kern w:val="0"/>
          <w:sz w:val="32"/>
          <w:szCs w:val="32"/>
        </w:rPr>
        <w:t>采购需求</w:t>
      </w:r>
    </w:p>
    <w:p>
      <w:pPr>
        <w:numPr>
          <w:ilvl w:val="0"/>
          <w:numId w:val="2"/>
        </w:numPr>
        <w:spacing w:line="360" w:lineRule="auto"/>
        <w:rPr>
          <w:rFonts w:hint="eastAsia" w:cs="仿宋" w:asciiTheme="minorEastAsia" w:hAnsiTheme="minorEastAsia"/>
          <w:sz w:val="32"/>
          <w:szCs w:val="32"/>
        </w:rPr>
      </w:pPr>
      <w:r>
        <w:rPr>
          <w:rFonts w:hint="eastAsia" w:cs="仿宋" w:asciiTheme="minorEastAsia" w:hAnsiTheme="minorEastAsia"/>
          <w:sz w:val="32"/>
          <w:szCs w:val="32"/>
        </w:rPr>
        <w:t>采购项目需实现的功能和目标</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目前广东财经大学数字化业务主要依赖传统CPU算力，高性能GPU服务器数量稀少且多为入门级配置，难以满足大模型应用的算力需求。本项目通过采购人工智能大模型部署所需算力资源，为学校人工智能应用提供基础支撑，助力打造教学、科研新范式、新创新、新生态，助力学校高质量发展。同时，经济与管理实验教学中心（以下简称“经管中心”）机房现有设备严重老化，故障频发，需要切实解决实验教学基础设施老化问题。本次项目主要围绕以下方面展开：</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GPU服务器：搭建人工智能算力底座，实现满血版deepseek等大模型稳定部署，保障充足token储备量，可满足学校1500-2000名师生同时开展教学实训、案例分析、科研建模等场景使用，精准匹配日常教学实践、课题研究、课程设计等实际需求，最大化发挥硬件算力效能。</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（2）存储系统：构建分布式存储支撑体系，依托固态硬盘高速读写特性，落地不低400T裸容量存储资源，为人工智能算力平台提供高效、稳定的底层数据存储保障。</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（3）调度软件管理机与登录机:以集中化管理为核心，满足统一资源调度、全维度硬件监控、任务分发与运维管控功能。</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（4）AI调度平台：构建具备资源调度、作业管理、性能监控、用户权限控制等核心功能的 AI计算资源管理平台，实现对 GPU、CPU等多类算力资源的统一纳管和智能分配。</w:t>
      </w:r>
    </w:p>
    <w:p>
      <w:pPr>
        <w:spacing w:line="360" w:lineRule="auto"/>
        <w:ind w:firstLine="588" w:firstLineChars="210"/>
        <w:rPr>
          <w:rFonts w:hint="eastAsia" w:asciiTheme="majorEastAsia" w:hAnsiTheme="majorEastAsia" w:eastAsiaTheme="majorEastAsia" w:cstheme="majorEastAsia"/>
          <w:bCs/>
          <w:kern w:val="0"/>
          <w:sz w:val="28"/>
          <w:szCs w:val="28"/>
        </w:rPr>
      </w:pPr>
      <w:bookmarkStart w:id="0" w:name="_Toc28200"/>
      <w:r>
        <w:rPr>
          <w:rFonts w:hint="eastAsia" w:asciiTheme="majorEastAsia" w:hAnsiTheme="majorEastAsia" w:eastAsiaTheme="majorEastAsia" w:cstheme="majorEastAsia"/>
          <w:bCs/>
          <w:kern w:val="0"/>
          <w:sz w:val="28"/>
          <w:szCs w:val="28"/>
        </w:rPr>
        <w:t>（5）ROCE高速组网</w:t>
      </w:r>
      <w:bookmarkEnd w:id="0"/>
      <w:r>
        <w:rPr>
          <w:rFonts w:hint="eastAsia" w:asciiTheme="majorEastAsia" w:hAnsiTheme="majorEastAsia" w:eastAsiaTheme="majorEastAsia" w:cstheme="majorEastAsia"/>
          <w:bCs/>
          <w:kern w:val="0"/>
          <w:sz w:val="28"/>
          <w:szCs w:val="28"/>
        </w:rPr>
        <w:t>：针对人工智能算力平台实现ROCE组网，完成集群机器互联通信，实现高性能分布式计算。</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（6）登录管理服务器：作为集群的统一访问入口和管理枢纽，负责用户身份验证、作业提交、资源调度与监控、系统维护及安全管理。</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（7）高密度服务器：构建统一资源池，支持虚拟化、容器化及异构资源调度，满足经管实验教学、多学科交叉教学与科研需求。</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（8）超融合平台授权：用于资源调度，服务于经管类实验课程教学软件、管理软件运行，教学资源、教学数据存储。</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（9）图形处理服务器1：用于运行虚拟仿真综合实习系统，满足课程1500-2000人高并发量需求。</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（10）图形处理服务器2：配消费型显卡，用于部署若干经管实验教学智能体，满足虚拟仿真综合实习等相关课程数智化改造需求。</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（11）四路服务器：主要用于运行虚拟仿真综合实习系统，满足课程1500-2000人高并发量需求。</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（12）备份一体机：对超融合平台、各服务器节点（包括登录管理服务器、高密度服务器、图形处理服务器、四路服务器）以及管理节点上的关键数据进行统一、高效的自动化备份与恢复。</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（13）存储监控软件：针对整个超融合平台存储资源（包括本地高速存储、备份存储等）进行全栈式性能监控、容量分析与智能告警的专业系统。</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（14）高性能交换机：显著改善虚拟仿真实验教学中大量学生访问系统平台时的卡顿、延迟、无响应等现象，满足实验教学中多用户并发与大量业务数据吞吐的需求。</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（15）高性能集群管理软件：用于管理和调度图形处理工作站和胖节点</w:t>
      </w:r>
      <w:r>
        <w:rPr>
          <w:rFonts w:hint="eastAsia" w:asciiTheme="majorEastAsia" w:hAnsiTheme="majorEastAsia" w:eastAsiaTheme="majorEastAsia" w:cstheme="majorEastAsia"/>
          <w:bCs/>
          <w:color w:val="0F1115"/>
          <w:kern w:val="0"/>
          <w:sz w:val="28"/>
          <w:szCs w:val="28"/>
          <w:shd w:val="clear" w:color="auto" w:fill="FFFFFF"/>
        </w:rPr>
        <w:t>服务器等</w:t>
      </w:r>
      <w:r>
        <w:rPr>
          <w:rFonts w:hint="eastAsia" w:asciiTheme="majorEastAsia" w:hAnsiTheme="majorEastAsia" w:eastAsiaTheme="majorEastAsia" w:cstheme="majorEastAsia"/>
          <w:bCs/>
          <w:kern w:val="0"/>
          <w:sz w:val="28"/>
          <w:szCs w:val="28"/>
        </w:rPr>
        <w:t>的高性能集群管理平台。通过深度集成与优化的集群控制平面，实现对异构物理硬件的统一纳管、高效调度与智能运维。</w:t>
      </w:r>
    </w:p>
    <w:p>
      <w:pPr>
        <w:spacing w:line="360" w:lineRule="auto"/>
        <w:ind w:firstLine="588" w:firstLineChars="210"/>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（16）精密空调：用于中心机房精密空调更新，保障设备稳定运行，提供可靠温控支持。</w:t>
      </w:r>
    </w:p>
    <w:p>
      <w:pPr>
        <w:tabs>
          <w:tab w:val="left" w:pos="0"/>
        </w:tabs>
        <w:ind w:firstLine="560" w:firstLineChars="200"/>
        <w:rPr>
          <w:rFonts w:hint="eastAsia" w:cs="仿宋" w:asciiTheme="minorEastAsia" w:hAnsiTheme="minorEastAsia"/>
          <w:sz w:val="28"/>
          <w:szCs w:val="28"/>
        </w:rPr>
      </w:pPr>
      <w:r>
        <w:rPr>
          <w:rFonts w:hint="eastAsia" w:asciiTheme="minorEastAsia" w:hAnsiTheme="minorEastAsia"/>
          <w:bCs/>
          <w:sz w:val="28"/>
          <w:szCs w:val="28"/>
        </w:rPr>
        <w:t>★本</w:t>
      </w:r>
      <w:r>
        <w:rPr>
          <w:rFonts w:hint="eastAsia" w:cs="仿宋" w:asciiTheme="minorEastAsia" w:hAnsiTheme="minorEastAsia"/>
          <w:sz w:val="28"/>
          <w:szCs w:val="28"/>
        </w:rPr>
        <w:t>项目为交钥匙工程，投标人须提供项目完整建设方案，并承诺对本项目的货物、运输、安装、服务、配套工程实行一体化交付，补齐其他必要设备、配件、辅材及相关配套设施等，确保所投方案系统完整、适配性强，运行稳定可靠，能够直接正常使用。</w:t>
      </w:r>
    </w:p>
    <w:p>
      <w:pPr>
        <w:spacing w:line="360" w:lineRule="auto"/>
        <w:rPr>
          <w:rFonts w:hint="eastAsia" w:cs="仿宋" w:asciiTheme="minorEastAsia" w:hAnsiTheme="minorEastAsia"/>
          <w:sz w:val="32"/>
          <w:szCs w:val="32"/>
        </w:rPr>
      </w:pPr>
      <w:r>
        <w:rPr>
          <w:rFonts w:hint="eastAsia" w:cs="仿宋" w:asciiTheme="minorEastAsia" w:hAnsiTheme="minorEastAsia"/>
          <w:sz w:val="32"/>
          <w:szCs w:val="32"/>
        </w:rPr>
        <w:t>（二）项目属性：</w:t>
      </w:r>
    </w:p>
    <w:p>
      <w:pPr>
        <w:spacing w:line="360" w:lineRule="auto"/>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是否适宜由中小企业提供，并专门面向中小企业采购</w:t>
      </w:r>
    </w:p>
    <w:p>
      <w:pPr>
        <w:tabs>
          <w:tab w:val="left" w:pos="0"/>
        </w:tabs>
        <w:ind w:firstLine="560" w:firstLineChars="200"/>
        <w:rPr>
          <w:rFonts w:hint="eastAsia" w:cs="仿宋" w:asciiTheme="minorEastAsia" w:hAnsiTheme="minorEastAsia"/>
          <w:sz w:val="28"/>
          <w:szCs w:val="28"/>
        </w:rPr>
      </w:pPr>
      <w:r>
        <w:rPr>
          <w:rFonts w:hAnsi="Segoe UI Symbol" w:cs="Segoe UI Symbol" w:asciiTheme="minorEastAsia"/>
          <w:sz w:val="28"/>
          <w:szCs w:val="28"/>
        </w:rPr>
        <w:t>☑</w:t>
      </w:r>
      <w:r>
        <w:rPr>
          <w:rFonts w:hint="eastAsia" w:cs="仿宋" w:asciiTheme="minorEastAsia" w:hAnsiTheme="minorEastAsia"/>
          <w:sz w:val="28"/>
          <w:szCs w:val="28"/>
        </w:rPr>
        <w:t>否，原因说明：</w:t>
      </w:r>
      <w:r>
        <w:rPr>
          <w:rFonts w:cs="仿宋" w:asciiTheme="minorEastAsia" w:hAnsiTheme="minorEastAsia"/>
          <w:sz w:val="28"/>
          <w:szCs w:val="28"/>
        </w:rPr>
        <w:t>1.本项目涉及GPU</w:t>
      </w:r>
      <w:r>
        <w:rPr>
          <w:rFonts w:hint="eastAsia" w:cs="仿宋" w:asciiTheme="minorEastAsia" w:hAnsiTheme="minorEastAsia"/>
          <w:sz w:val="28"/>
          <w:szCs w:val="28"/>
        </w:rPr>
        <w:t>算力平台和超融合计算机主流厂商为大型企业；</w:t>
      </w:r>
      <w:r>
        <w:rPr>
          <w:rFonts w:cs="仿宋" w:asciiTheme="minorEastAsia" w:hAnsiTheme="minorEastAsia"/>
          <w:sz w:val="28"/>
          <w:szCs w:val="28"/>
        </w:rPr>
        <w:t xml:space="preserve">2.不能满足《财库﹝2020﹞46 </w:t>
      </w:r>
      <w:r>
        <w:rPr>
          <w:rFonts w:hint="eastAsia" w:cs="仿宋" w:asciiTheme="minorEastAsia" w:hAnsiTheme="minorEastAsia"/>
          <w:sz w:val="28"/>
          <w:szCs w:val="28"/>
        </w:rPr>
        <w:t>号》文件规定，非全部货物由符合政策要求的中小企业制造。</w:t>
      </w:r>
    </w:p>
    <w:p>
      <w:pPr>
        <w:spacing w:line="360" w:lineRule="auto"/>
        <w:rPr>
          <w:rFonts w:hint="eastAsia" w:cs="仿宋" w:asciiTheme="minorEastAsia" w:hAnsiTheme="minorEastAsia"/>
          <w:sz w:val="32"/>
          <w:szCs w:val="32"/>
        </w:rPr>
      </w:pPr>
      <w:r>
        <w:rPr>
          <w:rFonts w:hint="eastAsia" w:cs="仿宋" w:asciiTheme="minorEastAsia" w:hAnsiTheme="minorEastAsia"/>
          <w:sz w:val="32"/>
          <w:szCs w:val="32"/>
        </w:rPr>
        <w:t>（三）资格条件</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1.满足《中华人民共和国政府采购法》第二十二条规定；</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2.供应商必须是具有独立承担民事责任能力的在中华人民共和国境内注册的法人或其他组织或自然人，投标时提交有效的营业执照（或事业法人登记证或身份证等相关证明）副本复印件。</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3. 供应商必须具有良好的商业信誉和健全的财务会计制度（提供2024年度财务状况报告或基本开户行出具的资信证明）。</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4. 有依法缴纳税收和社会保障资金的良好记录（提供投标截止日前6个月内任意1个月依法缴纳税收和社会保障资金的相关材料。如依法免税或不需要缴纳社会保障资金的，提供相应证明材料）。</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www.ccgp.gov.cn)查询结果为准，如相关失信记录已失效，供应商需提供相关证明资料）。</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6.报名并购买本项目招标文件。</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7.本项目不接受联合体投标。</w:t>
      </w:r>
    </w:p>
    <w:p>
      <w:pPr>
        <w:numPr>
          <w:ilvl w:val="0"/>
          <w:numId w:val="3"/>
        </w:numPr>
        <w:spacing w:line="560" w:lineRule="exact"/>
        <w:rPr>
          <w:rFonts w:hint="eastAsia" w:cs="仿宋" w:asciiTheme="minorEastAsia" w:hAnsiTheme="minorEastAsia"/>
          <w:sz w:val="32"/>
          <w:szCs w:val="32"/>
        </w:rPr>
      </w:pPr>
      <w:r>
        <w:rPr>
          <w:rFonts w:hint="eastAsia" w:cs="仿宋" w:asciiTheme="minorEastAsia" w:hAnsiTheme="minorEastAsia"/>
          <w:sz w:val="32"/>
          <w:szCs w:val="32"/>
        </w:rPr>
        <w:t>采购包划分与合同分包</w:t>
      </w:r>
    </w:p>
    <w:p>
      <w:pPr>
        <w:numPr>
          <w:ilvl w:val="0"/>
          <w:numId w:val="0"/>
        </w:numPr>
        <w:spacing w:line="560" w:lineRule="exact"/>
        <w:rPr>
          <w:rFonts w:hint="eastAsia" w:cs="仿宋" w:asciiTheme="minorEastAsia" w:hAnsiTheme="minorEastAsia"/>
          <w:sz w:val="32"/>
          <w:szCs w:val="32"/>
        </w:rPr>
      </w:pPr>
    </w:p>
    <w:p>
      <w:pPr>
        <w:pStyle w:val="10"/>
      </w:pPr>
    </w:p>
    <w:tbl>
      <w:tblPr>
        <w:tblStyle w:val="13"/>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57"/>
        <w:gridCol w:w="2965"/>
        <w:gridCol w:w="142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cstheme="minorEastAsia"/>
                <w:b/>
                <w:sz w:val="28"/>
                <w:szCs w:val="28"/>
              </w:rPr>
            </w:pPr>
            <w:r>
              <w:rPr>
                <w:rFonts w:hint="eastAsia" w:asciiTheme="minorEastAsia" w:hAnsiTheme="minorEastAsia" w:cstheme="minorEastAsia"/>
                <w:b/>
                <w:sz w:val="28"/>
                <w:szCs w:val="28"/>
              </w:rPr>
              <w:t>序号</w:t>
            </w:r>
          </w:p>
        </w:tc>
        <w:tc>
          <w:tcPr>
            <w:tcW w:w="20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cstheme="minorEastAsia"/>
                <w:b/>
                <w:sz w:val="28"/>
                <w:szCs w:val="28"/>
              </w:rPr>
            </w:pPr>
            <w:r>
              <w:rPr>
                <w:rFonts w:hint="eastAsia" w:asciiTheme="minorEastAsia" w:hAnsiTheme="minorEastAsia" w:cstheme="minorEastAsia"/>
                <w:b/>
                <w:sz w:val="28"/>
                <w:szCs w:val="28"/>
              </w:rPr>
              <w:t>包组名称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cstheme="minorEastAsia"/>
                <w:b/>
                <w:sz w:val="28"/>
                <w:szCs w:val="28"/>
              </w:rPr>
            </w:pPr>
            <w:r>
              <w:rPr>
                <w:rFonts w:hint="eastAsia" w:asciiTheme="minorEastAsia" w:hAnsiTheme="minorEastAsia" w:cstheme="minorEastAsia"/>
                <w:b/>
                <w:sz w:val="28"/>
                <w:szCs w:val="28"/>
              </w:rPr>
              <w:t>主要建设内容</w:t>
            </w:r>
          </w:p>
        </w:tc>
        <w:tc>
          <w:tcPr>
            <w:tcW w:w="142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cstheme="minorEastAsia"/>
                <w:b/>
                <w:sz w:val="28"/>
                <w:szCs w:val="28"/>
              </w:rPr>
            </w:pPr>
            <w:r>
              <w:rPr>
                <w:rFonts w:hint="eastAsia" w:asciiTheme="minorEastAsia" w:hAnsiTheme="minorEastAsia" w:cstheme="minorEastAsia"/>
                <w:b/>
                <w:sz w:val="28"/>
                <w:szCs w:val="28"/>
              </w:rPr>
              <w:t>是否进口</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cstheme="minorEastAsia"/>
                <w:b/>
                <w:sz w:val="28"/>
                <w:szCs w:val="28"/>
              </w:rPr>
            </w:pPr>
            <w:r>
              <w:rPr>
                <w:rFonts w:hint="eastAsia" w:asciiTheme="minorEastAsia" w:hAnsiTheme="minorEastAsia" w:cstheme="minorEastAsia"/>
                <w:b/>
                <w:sz w:val="28"/>
                <w:szCs w:val="28"/>
              </w:rPr>
              <w:t>分包要求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cs="仿宋" w:asciiTheme="minorEastAsia" w:hAnsiTheme="minorEastAsia"/>
                <w:sz w:val="24"/>
              </w:rPr>
            </w:pPr>
            <w:r>
              <w:rPr>
                <w:rFonts w:hint="eastAsia" w:cs="仿宋" w:asciiTheme="minorEastAsia" w:hAnsiTheme="minorEastAsia"/>
                <w:sz w:val="24"/>
              </w:rPr>
              <w:t>1</w:t>
            </w:r>
          </w:p>
        </w:tc>
        <w:tc>
          <w:tcPr>
            <w:tcW w:w="20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hint="eastAsia" w:ascii="宋体" w:hAnsi="宋体" w:cs="宋体"/>
                <w:bCs/>
                <w:kern w:val="0"/>
                <w:szCs w:val="21"/>
              </w:rPr>
            </w:pPr>
            <w:r>
              <w:rPr>
                <w:rFonts w:hint="eastAsia" w:ascii="宋体" w:hAnsi="宋体" w:cs="宋体"/>
                <w:bCs/>
                <w:kern w:val="0"/>
                <w:szCs w:val="21"/>
              </w:rPr>
              <w:t>GPU算力平台及配套、超融合平台及配套</w:t>
            </w:r>
          </w:p>
        </w:tc>
        <w:tc>
          <w:tcPr>
            <w:tcW w:w="29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s="仿宋" w:asciiTheme="minorEastAsia" w:hAnsiTheme="minorEastAsia"/>
                <w:sz w:val="24"/>
              </w:rPr>
            </w:pPr>
            <w:r>
              <w:rPr>
                <w:rFonts w:hint="eastAsia" w:cs="仿宋" w:asciiTheme="minorEastAsia" w:hAnsiTheme="minorEastAsia"/>
                <w:sz w:val="24"/>
              </w:rPr>
              <w:t>GPU服务器建设；高性能存储系统建设；AI调度平台建设；ROCE高速网络建设；调度软件管理机和登录机建设；高密度服务器建设;图形处理服务器建设;四路服务器建设;备份一体机、存储监控软件、配套网络、制冷和电力改造等</w:t>
            </w:r>
          </w:p>
        </w:tc>
        <w:tc>
          <w:tcPr>
            <w:tcW w:w="142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rPr>
                <w:rFonts w:hint="eastAsia" w:cs="仿宋" w:asciiTheme="minorEastAsia" w:hAnsiTheme="minorEastAsia"/>
                <w:sz w:val="24"/>
              </w:rPr>
            </w:pPr>
            <w:r>
              <w:rPr>
                <w:rFonts w:hint="eastAsia" w:cs="仿宋" w:asciiTheme="minorEastAsia" w:hAnsiTheme="minorEastAsia"/>
                <w:sz w:val="24"/>
              </w:rPr>
              <w:t>否</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rPr>
                <w:rFonts w:hint="eastAsia" w:cs="仿宋" w:asciiTheme="minorEastAsia" w:hAnsiTheme="minorEastAsia"/>
                <w:sz w:val="24"/>
              </w:rPr>
            </w:pPr>
            <w:r>
              <w:rPr>
                <w:rFonts w:hint="eastAsia" w:cs="仿宋" w:asciiTheme="minorEastAsia" w:hAnsiTheme="minorEastAsia"/>
                <w:sz w:val="24"/>
              </w:rPr>
              <w:t>无</w:t>
            </w:r>
          </w:p>
        </w:tc>
      </w:tr>
    </w:tbl>
    <w:p>
      <w:pPr>
        <w:numPr>
          <w:ilvl w:val="0"/>
          <w:numId w:val="3"/>
        </w:numPr>
        <w:spacing w:line="560" w:lineRule="exact"/>
        <w:rPr>
          <w:rFonts w:hint="eastAsia" w:cs="仿宋" w:asciiTheme="minorEastAsia" w:hAnsiTheme="minorEastAsia"/>
          <w:sz w:val="32"/>
          <w:szCs w:val="32"/>
        </w:rPr>
      </w:pPr>
      <w:bookmarkStart w:id="1" w:name="OLE_LINK1"/>
      <w:r>
        <w:rPr>
          <w:rFonts w:hint="eastAsia" w:cs="仿宋" w:asciiTheme="minorEastAsia" w:hAnsiTheme="minorEastAsia"/>
          <w:sz w:val="32"/>
          <w:szCs w:val="32"/>
        </w:rPr>
        <w:t>采购项目预（概）算</w:t>
      </w:r>
    </w:p>
    <w:p>
      <w:pPr>
        <w:spacing w:line="560" w:lineRule="exact"/>
        <w:ind w:firstLine="560" w:firstLineChars="200"/>
        <w:rPr>
          <w:rFonts w:hint="eastAsia" w:cs="仿宋" w:asciiTheme="minorEastAsia" w:hAnsiTheme="minorEastAsia"/>
          <w:sz w:val="28"/>
          <w:szCs w:val="28"/>
        </w:rPr>
      </w:pPr>
      <w:r>
        <w:rPr>
          <w:rFonts w:hint="eastAsia" w:cs="仿宋" w:asciiTheme="minorEastAsia" w:hAnsiTheme="minorEastAsia"/>
          <w:sz w:val="28"/>
          <w:szCs w:val="28"/>
        </w:rPr>
        <w:t>预算：</w:t>
      </w:r>
      <w:r>
        <w:rPr>
          <w:rFonts w:hint="eastAsia" w:cs="仿宋" w:asciiTheme="minorEastAsia" w:hAnsiTheme="minorEastAsia"/>
          <w:sz w:val="28"/>
          <w:szCs w:val="28"/>
          <w:u w:val="single"/>
        </w:rPr>
        <w:t xml:space="preserve"> 1344万元 </w:t>
      </w:r>
    </w:p>
    <w:bookmarkEnd w:id="1"/>
    <w:p>
      <w:pPr>
        <w:numPr>
          <w:ilvl w:val="0"/>
          <w:numId w:val="3"/>
        </w:numPr>
        <w:spacing w:line="360" w:lineRule="auto"/>
        <w:rPr>
          <w:rFonts w:hint="eastAsia" w:cs="仿宋" w:asciiTheme="minorEastAsia" w:hAnsiTheme="minorEastAsia"/>
          <w:sz w:val="32"/>
          <w:szCs w:val="32"/>
        </w:rPr>
      </w:pPr>
      <w:r>
        <w:rPr>
          <w:rFonts w:hint="eastAsia" w:cs="仿宋" w:asciiTheme="minorEastAsia" w:hAnsiTheme="minorEastAsia"/>
          <w:sz w:val="32"/>
          <w:szCs w:val="32"/>
        </w:rPr>
        <w:t>采购标的汇总表</w:t>
      </w:r>
    </w:p>
    <w:tbl>
      <w:tblPr>
        <w:tblStyle w:val="13"/>
        <w:tblW w:w="8158" w:type="dxa"/>
        <w:jc w:val="center"/>
        <w:tblLayout w:type="autofit"/>
        <w:tblCellMar>
          <w:top w:w="0" w:type="dxa"/>
          <w:left w:w="108" w:type="dxa"/>
          <w:bottom w:w="0" w:type="dxa"/>
          <w:right w:w="108" w:type="dxa"/>
        </w:tblCellMar>
      </w:tblPr>
      <w:tblGrid>
        <w:gridCol w:w="698"/>
        <w:gridCol w:w="1745"/>
        <w:gridCol w:w="1476"/>
        <w:gridCol w:w="1180"/>
        <w:gridCol w:w="698"/>
        <w:gridCol w:w="1180"/>
        <w:gridCol w:w="1181"/>
      </w:tblGrid>
      <w:tr>
        <w:tblPrEx>
          <w:tblCellMar>
            <w:top w:w="0" w:type="dxa"/>
            <w:left w:w="108" w:type="dxa"/>
            <w:bottom w:w="0" w:type="dxa"/>
            <w:right w:w="108" w:type="dxa"/>
          </w:tblCellMar>
        </w:tblPrEx>
        <w:trPr>
          <w:tblHeader/>
          <w:jc w:val="center"/>
        </w:trPr>
        <w:tc>
          <w:tcPr>
            <w:tcW w:w="69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序号</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标的名称</w:t>
            </w:r>
          </w:p>
        </w:tc>
        <w:tc>
          <w:tcPr>
            <w:tcW w:w="14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品目</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计量单位</w:t>
            </w:r>
          </w:p>
        </w:tc>
        <w:tc>
          <w:tcPr>
            <w:tcW w:w="69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数量</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是否进口</w:t>
            </w:r>
          </w:p>
        </w:tc>
        <w:tc>
          <w:tcPr>
            <w:tcW w:w="1181"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hAnsi="仿宋" w:cs="宋体"/>
                <w:b/>
                <w:bCs/>
                <w:kern w:val="0"/>
                <w:sz w:val="24"/>
              </w:rPr>
            </w:pPr>
            <w:r>
              <w:rPr>
                <w:rFonts w:hint="eastAsia" w:hAnsi="仿宋" w:cs="宋体"/>
                <w:b/>
                <w:bCs/>
                <w:kern w:val="0"/>
                <w:sz w:val="24"/>
              </w:rPr>
              <w:t>分包要求</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GPU服务器</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 xml:space="preserve">A02010104 </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2</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存储系统</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A02010507</w:t>
            </w:r>
          </w:p>
          <w:p>
            <w:pPr>
              <w:pStyle w:val="10"/>
              <w:rPr>
                <w:rFonts w:ascii="宋体"/>
                <w:sz w:val="24"/>
              </w:rPr>
            </w:pPr>
            <w:r>
              <w:rPr>
                <w:rFonts w:ascii="宋体" w:hAnsi="仿宋" w:cs="宋体"/>
                <w:kern w:val="0"/>
                <w:sz w:val="24"/>
              </w:rPr>
              <w:t>网络存储设备</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3</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outlineLvl w:val="0"/>
              <w:rPr>
                <w:rFonts w:hint="eastAsia" w:ascii="宋体" w:hAnsi="宋体" w:eastAsia="宋体" w:cs="宋体"/>
                <w:kern w:val="0"/>
                <w:sz w:val="24"/>
              </w:rPr>
            </w:pPr>
            <w:r>
              <w:rPr>
                <w:rFonts w:hint="eastAsia" w:ascii="宋体" w:hAnsi="宋体" w:eastAsia="宋体" w:cs="宋体"/>
                <w:kern w:val="0"/>
                <w:sz w:val="24"/>
              </w:rPr>
              <w:t>调度软件管理机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 xml:space="preserve">A02010104 </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4</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outlineLvl w:val="0"/>
              <w:rPr>
                <w:rFonts w:hint="eastAsia" w:ascii="宋体" w:hAnsi="宋体" w:eastAsia="宋体" w:cs="宋体"/>
                <w:kern w:val="0"/>
                <w:sz w:val="24"/>
              </w:rPr>
            </w:pPr>
            <w:r>
              <w:rPr>
                <w:rFonts w:hint="eastAsia" w:ascii="宋体" w:hAnsi="宋体" w:eastAsia="宋体" w:cs="宋体"/>
                <w:kern w:val="0"/>
                <w:sz w:val="24"/>
              </w:rPr>
              <w:t>AI调度平台</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A08060302</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支撑软件</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5</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outlineLvl w:val="0"/>
              <w:rPr>
                <w:rFonts w:hint="eastAsia" w:ascii="宋体" w:hAnsi="宋体" w:eastAsia="宋体" w:cs="宋体"/>
                <w:kern w:val="0"/>
                <w:sz w:val="24"/>
              </w:rPr>
            </w:pPr>
            <w:r>
              <w:rPr>
                <w:rFonts w:hint="eastAsia" w:ascii="宋体" w:hAnsi="宋体" w:eastAsia="宋体" w:cs="宋体"/>
                <w:kern w:val="0"/>
                <w:sz w:val="24"/>
              </w:rPr>
              <w:t>调度软件登录机</w:t>
            </w:r>
          </w:p>
        </w:tc>
        <w:tc>
          <w:tcPr>
            <w:tcW w:w="14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 xml:space="preserve">A02010104 </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6</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200G ROCE高速网络</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A02010202</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交换设备</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7</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25G交换机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A02010202</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交换设备</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olor w:val="000000"/>
                <w:sz w:val="24"/>
              </w:rPr>
            </w:pPr>
            <w:r>
              <w:rPr>
                <w:rFonts w:hint="eastAsia" w:ascii="宋体" w:hAnsi="宋体" w:eastAsia="宋体" w:cs="宋体"/>
                <w:kern w:val="0"/>
                <w:sz w:val="24"/>
              </w:rPr>
              <w:t>套</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8</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登录管理服务器</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p>
            <w:pPr>
              <w:pStyle w:val="10"/>
              <w:widowControl/>
              <w:rPr>
                <w:rFonts w:hint="eastAsia" w:ascii="宋体" w:cs="Helvetica Neue" w:hAnsiTheme="minorEastAsia"/>
                <w:kern w:val="0"/>
                <w:sz w:val="24"/>
                <w:szCs w:val="21"/>
              </w:rPr>
            </w:pPr>
            <w:r>
              <w:rPr>
                <w:rFonts w:hint="eastAsia" w:ascii="宋体" w:hAnsi="仿宋"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cs="Helvetica Neue" w:hAnsiTheme="minorEastAsia"/>
                <w:kern w:val="0"/>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eastAsia="宋体"/>
              </w:rPr>
              <w:t>9</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机箱</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cs="Helvetica Neue" w:hAnsiTheme="minorEastAsia"/>
                <w:kern w:val="0"/>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10</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高密度服务器</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p>
            <w:pPr>
              <w:pStyle w:val="10"/>
              <w:widowControl/>
              <w:rPr>
                <w:rFonts w:hint="eastAsia" w:ascii="宋体" w:cs="Helvetica Neue" w:hAnsiTheme="minorEastAsia"/>
                <w:kern w:val="0"/>
                <w:sz w:val="24"/>
                <w:szCs w:val="21"/>
              </w:rPr>
            </w:pPr>
            <w:r>
              <w:rPr>
                <w:rFonts w:hint="eastAsia" w:ascii="宋体" w:hAnsi="仿宋"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11</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超融合平台授权</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A08060302</w:t>
            </w:r>
          </w:p>
          <w:p>
            <w:pPr>
              <w:pStyle w:val="10"/>
              <w:widowControl/>
              <w:rPr>
                <w:rFonts w:hint="eastAsia" w:ascii="宋体" w:cs="Helvetica Neue" w:hAnsiTheme="minorEastAsia"/>
                <w:kern w:val="0"/>
                <w:sz w:val="24"/>
                <w:szCs w:val="21"/>
              </w:rPr>
            </w:pPr>
            <w:r>
              <w:rPr>
                <w:rFonts w:hint="eastAsia" w:ascii="宋体" w:hAnsi="仿宋" w:cs="宋体"/>
                <w:kern w:val="0"/>
                <w:sz w:val="24"/>
              </w:rPr>
              <w:t>支撑软件</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12</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图形处理服务器1</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p>
            <w:pPr>
              <w:pStyle w:val="10"/>
              <w:widowControl/>
              <w:rPr>
                <w:rFonts w:hint="eastAsia" w:ascii="宋体" w:cs="Helvetica Neue" w:hAnsiTheme="minorEastAsia"/>
                <w:kern w:val="0"/>
                <w:sz w:val="24"/>
                <w:szCs w:val="21"/>
              </w:rPr>
            </w:pPr>
            <w:r>
              <w:rPr>
                <w:rFonts w:hint="eastAsia" w:ascii="宋体" w:hAnsi="仿宋"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2</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13</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图形处理服务器2</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p>
            <w:pPr>
              <w:pStyle w:val="10"/>
              <w:widowControl/>
              <w:rPr>
                <w:rFonts w:hint="eastAsia" w:ascii="宋体" w:cs="Helvetica Neue" w:hAnsiTheme="minorEastAsia"/>
                <w:kern w:val="0"/>
                <w:sz w:val="24"/>
                <w:szCs w:val="21"/>
              </w:rPr>
            </w:pPr>
            <w:r>
              <w:rPr>
                <w:rFonts w:hint="eastAsia" w:ascii="宋体" w:hAnsi="仿宋"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8</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14</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四路服务器</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A020101</w:t>
            </w:r>
            <w:r>
              <w:rPr>
                <w:rFonts w:hint="eastAsia" w:ascii="宋体" w:cs="Helvetica Neue" w:hAnsiTheme="minorEastAsia"/>
                <w:kern w:val="0"/>
                <w:sz w:val="24"/>
                <w:szCs w:val="21"/>
              </w:rPr>
              <w:t>04</w:t>
            </w:r>
          </w:p>
          <w:p>
            <w:pPr>
              <w:pStyle w:val="10"/>
              <w:widowControl/>
              <w:rPr>
                <w:rFonts w:hint="eastAsia" w:ascii="宋体" w:cs="Helvetica Neue" w:hAnsiTheme="minorEastAsia"/>
                <w:kern w:val="0"/>
                <w:sz w:val="24"/>
                <w:szCs w:val="21"/>
              </w:rPr>
            </w:pPr>
            <w:r>
              <w:rPr>
                <w:rFonts w:hint="eastAsia" w:ascii="宋体" w:hAnsi="仿宋" w:cs="宋体"/>
                <w:kern w:val="0"/>
                <w:sz w:val="24"/>
              </w:rPr>
              <w:t>服务器</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15</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备份一体机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A02010507</w:t>
            </w:r>
          </w:p>
          <w:p>
            <w:pPr>
              <w:pStyle w:val="10"/>
              <w:widowControl/>
              <w:rPr>
                <w:rFonts w:hint="eastAsia" w:ascii="宋体" w:cs="Helvetica Neue" w:hAnsiTheme="minorEastAsia"/>
                <w:kern w:val="0"/>
                <w:sz w:val="24"/>
                <w:szCs w:val="21"/>
              </w:rPr>
            </w:pPr>
            <w:r>
              <w:rPr>
                <w:rFonts w:ascii="宋体" w:hAnsi="仿宋" w:cs="宋体"/>
                <w:kern w:val="0"/>
                <w:sz w:val="24"/>
              </w:rPr>
              <w:t>网络存储设备</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16</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存储监控软件</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A08060302</w:t>
            </w:r>
          </w:p>
          <w:p>
            <w:pPr>
              <w:pStyle w:val="10"/>
              <w:widowControl/>
              <w:rPr>
                <w:rFonts w:hint="eastAsia" w:ascii="宋体" w:cs="Helvetica Neue" w:hAnsiTheme="minorEastAsia"/>
                <w:kern w:val="0"/>
                <w:sz w:val="24"/>
                <w:szCs w:val="21"/>
              </w:rPr>
            </w:pPr>
            <w:r>
              <w:rPr>
                <w:rFonts w:hint="eastAsia" w:ascii="宋体" w:hAnsi="仿宋" w:cs="宋体"/>
                <w:kern w:val="0"/>
                <w:sz w:val="24"/>
              </w:rPr>
              <w:t>支撑软件</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17</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IB交换机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A02010202</w:t>
            </w:r>
          </w:p>
          <w:p>
            <w:pPr>
              <w:pStyle w:val="10"/>
              <w:widowControl/>
              <w:rPr>
                <w:rFonts w:hint="eastAsia" w:ascii="宋体" w:cs="Helvetica Neue" w:hAnsiTheme="minorEastAsia"/>
                <w:kern w:val="0"/>
                <w:sz w:val="24"/>
                <w:szCs w:val="21"/>
              </w:rPr>
            </w:pPr>
            <w:r>
              <w:rPr>
                <w:rFonts w:hint="eastAsia" w:ascii="宋体" w:hAnsi="仿宋" w:cs="宋体"/>
                <w:kern w:val="0"/>
                <w:sz w:val="24"/>
              </w:rPr>
              <w:t>交换设备</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18</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IB线缆</w:t>
            </w:r>
          </w:p>
        </w:tc>
        <w:tc>
          <w:tcPr>
            <w:tcW w:w="147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cs="Helvetica Neue" w:hAnsiTheme="minorEastAsia"/>
                <w:kern w:val="0"/>
                <w:sz w:val="24"/>
                <w:szCs w:val="21"/>
              </w:rPr>
            </w:pPr>
            <w:r>
              <w:rPr>
                <w:rFonts w:ascii="宋体" w:cs="Helvetica Neue" w:hAnsiTheme="minorEastAsia"/>
                <w:kern w:val="0"/>
                <w:sz w:val="24"/>
                <w:szCs w:val="21"/>
              </w:rPr>
              <w:t>A02010700</w:t>
            </w:r>
          </w:p>
          <w:p>
            <w:pPr>
              <w:jc w:val="left"/>
              <w:rPr>
                <w:rFonts w:hint="eastAsia" w:ascii="宋体" w:cs="Helvetica Neue" w:hAnsiTheme="minorEastAsia"/>
                <w:kern w:val="0"/>
                <w:sz w:val="24"/>
                <w:szCs w:val="21"/>
              </w:rPr>
            </w:pPr>
            <w:r>
              <w:rPr>
                <w:rFonts w:ascii="宋体" w:cs="Helvetica Neue" w:hAnsiTheme="minorEastAsia"/>
                <w:kern w:val="0"/>
                <w:sz w:val="24"/>
                <w:szCs w:val="21"/>
              </w:rPr>
              <w:t>信息化设备零部件</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19</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万兆交换机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A02010202</w:t>
            </w:r>
          </w:p>
          <w:p>
            <w:pPr>
              <w:pStyle w:val="10"/>
              <w:widowControl/>
              <w:rPr>
                <w:rFonts w:hint="eastAsia" w:ascii="宋体" w:cs="Helvetica Neue" w:hAnsiTheme="minorEastAsia"/>
                <w:kern w:val="0"/>
                <w:sz w:val="24"/>
                <w:szCs w:val="21"/>
              </w:rPr>
            </w:pPr>
            <w:r>
              <w:rPr>
                <w:rFonts w:hint="eastAsia" w:ascii="宋体" w:hAnsi="仿宋" w:cs="宋体"/>
                <w:kern w:val="0"/>
                <w:sz w:val="24"/>
              </w:rPr>
              <w:t>交换设备</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20</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万兆光模块</w:t>
            </w:r>
          </w:p>
        </w:tc>
        <w:tc>
          <w:tcPr>
            <w:tcW w:w="147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cs="Helvetica Neue" w:hAnsiTheme="minorEastAsia"/>
                <w:kern w:val="0"/>
                <w:sz w:val="24"/>
                <w:szCs w:val="21"/>
              </w:rPr>
            </w:pPr>
            <w:r>
              <w:rPr>
                <w:rFonts w:ascii="宋体" w:cs="Helvetica Neue" w:hAnsiTheme="minorEastAsia"/>
                <w:kern w:val="0"/>
                <w:sz w:val="24"/>
                <w:szCs w:val="21"/>
              </w:rPr>
              <w:t>A02010700</w:t>
            </w:r>
          </w:p>
          <w:p>
            <w:pPr>
              <w:widowControl/>
              <w:snapToGrid w:val="0"/>
              <w:jc w:val="left"/>
              <w:rPr>
                <w:rFonts w:hint="eastAsia" w:ascii="宋体" w:hAnsi="仿宋" w:eastAsia="宋体" w:cs="宋体"/>
                <w:kern w:val="0"/>
                <w:sz w:val="24"/>
              </w:rPr>
            </w:pPr>
            <w:r>
              <w:rPr>
                <w:rFonts w:ascii="宋体" w:cs="Helvetica Neue" w:hAnsiTheme="minorEastAsia"/>
                <w:kern w:val="0"/>
                <w:sz w:val="24"/>
                <w:szCs w:val="21"/>
              </w:rPr>
              <w:t>信息化设备零部件</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21</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千兆交换机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A02010202</w:t>
            </w:r>
          </w:p>
          <w:p>
            <w:pPr>
              <w:pStyle w:val="10"/>
              <w:widowControl/>
              <w:rPr>
                <w:rFonts w:hint="eastAsia" w:ascii="宋体" w:cs="Helvetica Neue" w:hAnsiTheme="minorEastAsia"/>
                <w:kern w:val="0"/>
                <w:sz w:val="24"/>
                <w:szCs w:val="21"/>
              </w:rPr>
            </w:pPr>
            <w:r>
              <w:rPr>
                <w:rFonts w:hint="eastAsia" w:ascii="宋体" w:hAnsi="仿宋" w:cs="宋体"/>
                <w:kern w:val="0"/>
                <w:sz w:val="24"/>
              </w:rPr>
              <w:t>交换设备</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22</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高性能集群管理软件</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仿宋" w:eastAsia="宋体" w:cs="宋体"/>
                <w:kern w:val="0"/>
                <w:sz w:val="24"/>
              </w:rPr>
            </w:pPr>
            <w:r>
              <w:rPr>
                <w:rFonts w:hint="eastAsia" w:ascii="宋体" w:hAnsi="仿宋" w:eastAsia="宋体" w:cs="宋体"/>
                <w:kern w:val="0"/>
                <w:sz w:val="24"/>
              </w:rPr>
              <w:t>A08060302</w:t>
            </w:r>
          </w:p>
          <w:p>
            <w:pPr>
              <w:widowControl/>
              <w:snapToGrid w:val="0"/>
              <w:jc w:val="left"/>
              <w:rPr>
                <w:rFonts w:hint="eastAsia" w:ascii="宋体" w:hAnsi="仿宋" w:eastAsia="宋体" w:cs="宋体"/>
                <w:kern w:val="0"/>
                <w:sz w:val="24"/>
              </w:rPr>
            </w:pPr>
            <w:r>
              <w:rPr>
                <w:rFonts w:hint="eastAsia" w:ascii="宋体" w:hAnsi="仿宋" w:eastAsia="宋体" w:cs="宋体"/>
                <w:kern w:val="0"/>
                <w:sz w:val="24"/>
              </w:rPr>
              <w:t>支撑软件</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r>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23</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kern w:val="0"/>
                <w:sz w:val="24"/>
              </w:rPr>
            </w:pPr>
            <w:r>
              <w:rPr>
                <w:rFonts w:hint="eastAsia" w:ascii="宋体" w:hAnsi="宋体" w:eastAsia="宋体" w:cs="宋体"/>
                <w:kern w:val="0"/>
                <w:sz w:val="24"/>
              </w:rPr>
              <w:t>精密空调</w:t>
            </w:r>
          </w:p>
        </w:tc>
        <w:tc>
          <w:tcPr>
            <w:tcW w:w="1476"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宋体" w:cs="Helvetica Neue" w:hAnsiTheme="minorEastAsia"/>
                <w:kern w:val="0"/>
                <w:sz w:val="24"/>
                <w:szCs w:val="21"/>
              </w:rPr>
            </w:pPr>
            <w:r>
              <w:rPr>
                <w:rFonts w:ascii="宋体" w:cs="Helvetica Neue" w:hAnsiTheme="minorEastAsia"/>
                <w:kern w:val="0"/>
                <w:sz w:val="24"/>
                <w:szCs w:val="21"/>
              </w:rPr>
              <w:t>A02052309专用制冷空调设备</w:t>
            </w:r>
          </w:p>
        </w:tc>
        <w:tc>
          <w:tcPr>
            <w:tcW w:w="118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cs="Helvetica Neue" w:hAnsiTheme="minorEastAsia"/>
                <w:kern w:val="0"/>
                <w:sz w:val="24"/>
                <w:szCs w:val="21"/>
              </w:rPr>
            </w:pPr>
            <w:r>
              <w:rPr>
                <w:rFonts w:hint="eastAsia" w:ascii="宋体" w:hAnsiTheme="minorEastAsia"/>
                <w:sz w:val="24"/>
                <w:szCs w:val="21"/>
              </w:rPr>
              <w:t>套</w:t>
            </w:r>
          </w:p>
        </w:tc>
        <w:tc>
          <w:tcPr>
            <w:tcW w:w="698"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宋体" w:hAnsiTheme="minorEastAsia"/>
                <w:sz w:val="24"/>
                <w:szCs w:val="21"/>
              </w:rPr>
            </w:pPr>
            <w:r>
              <w:rPr>
                <w:rFonts w:hint="eastAsia" w:ascii="宋体" w:hAnsiTheme="minorEastAsia"/>
                <w:sz w:val="24"/>
                <w:szCs w:val="21"/>
              </w:rPr>
              <w:t>1</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否</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仿宋" w:eastAsia="宋体" w:cs="宋体"/>
                <w:kern w:val="0"/>
                <w:sz w:val="24"/>
              </w:rPr>
            </w:pPr>
            <w:r>
              <w:rPr>
                <w:rFonts w:hint="eastAsia" w:ascii="宋体" w:hAnsi="仿宋" w:eastAsia="宋体" w:cs="宋体"/>
                <w:kern w:val="0"/>
                <w:sz w:val="24"/>
              </w:rPr>
              <w:t>无</w:t>
            </w:r>
          </w:p>
        </w:tc>
      </w:tr>
    </w:tbl>
    <w:p>
      <w:pPr>
        <w:pStyle w:val="10"/>
      </w:pPr>
    </w:p>
    <w:p>
      <w:pPr>
        <w:pStyle w:val="10"/>
      </w:pPr>
    </w:p>
    <w:p>
      <w:pPr>
        <w:spacing w:line="360" w:lineRule="auto"/>
        <w:rPr>
          <w:rFonts w:hint="eastAsia" w:cs="仿宋" w:asciiTheme="minorEastAsia" w:hAnsiTheme="minorEastAsia"/>
          <w:sz w:val="32"/>
          <w:szCs w:val="32"/>
        </w:rPr>
      </w:pPr>
      <w:r>
        <w:rPr>
          <w:rFonts w:hint="eastAsia" w:cs="仿宋" w:asciiTheme="minorEastAsia" w:hAnsiTheme="minorEastAsia"/>
          <w:sz w:val="32"/>
          <w:szCs w:val="32"/>
        </w:rPr>
        <w:t>（六）</w:t>
      </w:r>
      <w:bookmarkStart w:id="2" w:name="OLE_LINK3"/>
      <w:r>
        <w:rPr>
          <w:rFonts w:hint="eastAsia" w:cs="仿宋" w:asciiTheme="minorEastAsia" w:hAnsiTheme="minorEastAsia"/>
          <w:sz w:val="32"/>
          <w:szCs w:val="32"/>
        </w:rPr>
        <w:t>技术要求</w:t>
      </w:r>
      <w:bookmarkEnd w:id="2"/>
      <w:r>
        <w:rPr>
          <w:rFonts w:hint="eastAsia" w:cs="仿宋" w:asciiTheme="minorEastAsia" w:hAnsiTheme="minorEastAsia"/>
          <w:sz w:val="32"/>
          <w:szCs w:val="32"/>
        </w:rPr>
        <w:t>与商务要求</w:t>
      </w:r>
    </w:p>
    <w:p>
      <w:pPr>
        <w:spacing w:line="360" w:lineRule="auto"/>
        <w:rPr>
          <w:rFonts w:hint="eastAsia" w:cs="仿宋" w:asciiTheme="minorEastAsia" w:hAnsiTheme="minorEastAsia"/>
          <w:b/>
          <w:bCs/>
          <w:sz w:val="32"/>
          <w:szCs w:val="32"/>
        </w:rPr>
      </w:pPr>
      <w:bookmarkStart w:id="3" w:name="OLE_LINK6"/>
      <w:r>
        <w:rPr>
          <w:rFonts w:hint="eastAsia" w:cs="仿宋" w:asciiTheme="minorEastAsia" w:hAnsiTheme="minorEastAsia"/>
          <w:b/>
          <w:bCs/>
          <w:sz w:val="32"/>
          <w:szCs w:val="40"/>
        </w:rPr>
        <w:t>1.技术要求（包括性能、材料、结构、外观、安全或服务内容和服务标准）</w:t>
      </w:r>
      <w:r>
        <w:rPr>
          <w:rFonts w:hint="eastAsia" w:cs="仿宋" w:asciiTheme="minorEastAsia" w:hAnsiTheme="minorEastAsia"/>
          <w:b/>
          <w:bCs/>
          <w:sz w:val="32"/>
          <w:szCs w:val="32"/>
        </w:rPr>
        <w:t>：</w:t>
      </w:r>
    </w:p>
    <w:p>
      <w:pPr>
        <w:spacing w:line="360" w:lineRule="auto"/>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1）总体要求：</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A.投标人所提供的所有设备必须是未使用过的全新产品,投标时需提供主要产品（GPU服务器）的厂家、具体型号和加盖投标人公章的技术及性能指标说明；投标人须确保GPU服务器提供不少于2台,存储系统提供不少于3节点,</w:t>
      </w:r>
      <w:r>
        <w:rPr>
          <w:rFonts w:hint="eastAsia" w:cs="宋体" w:asciiTheme="minorEastAsia" w:hAnsiTheme="minorEastAsia"/>
          <w:bCs/>
          <w:kern w:val="0"/>
          <w:sz w:val="28"/>
          <w:szCs w:val="28"/>
        </w:rPr>
        <w:t>调度软件管理机提供不少于3节点;</w:t>
      </w:r>
      <w:r>
        <w:rPr>
          <w:rFonts w:hint="eastAsia" w:asciiTheme="minorEastAsia" w:hAnsiTheme="minorEastAsia" w:cstheme="minorEastAsia"/>
          <w:sz w:val="28"/>
          <w:szCs w:val="28"/>
        </w:rPr>
        <w:t>投标人须确保设备及所有配套件的完整性和可靠性。</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B.为保障供货渠道正规合法，投标人必须承诺设备供货时提供GPU服务器、存储系统、高密度服务器的原厂供货确认函原件，未提供原厂供货确认函原件的，采购人有权不予验收。若发现提供的产品与所投产品参数不符合的，按相关政府采购法规定处理。</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C.为保障产品服务质量，签订合同时投标人必须提供GPU服务器、存储系统、高密度服务器的原厂售后服务承诺函。</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D. 为满足学校教学、科研、管理、生活等多场景人工智能应用需求，投标人必须提供AI智能体开发工具，且该工具须符合以下要求：须为非开源商业成型产品，投标时须提供品牌及型号证明文件；该工具及其知识库须本地部署并支持云端部署，可自定义调用第三方及学校本地大模型。以下功能需满足（投标时提供投标人承诺函并加盖公章）：知识库平台含单位及公共两类知识库，公共知识库提供不少于15个；具备完善内容管理功能，支持标题、正文、图像、图像描述、表格、页眉页脚、注释等文件版面分析，切片功能支持自动默认及自定义切分，也可自定义切分规则（含换行符、句号等标识符），可设定智能体召回文档切片参数，包括最大召回切片数量、最小相似度得分、召回重排阈值等；OCR识别支持流程图及多图合并识别，可实现文档相似度、错别字、敏感词、文件间矛盾等多维度检测；须具备任务流管理功能，支持管理员为智能体自建任务流；提供大模型生成、知识库调用、文本处理、条件选择器、循环调用、长期记忆、表单新增数据等多样节点插件，支持节点串联与并联；智能体与知识库访问权限可精准管控。支持敏感词拦截与自定义设置，数据统计涵盖历史会话、访客、问答、人工四大维度，支持筛选与导出。</w:t>
      </w:r>
    </w:p>
    <w:p>
      <w:pPr>
        <w:tabs>
          <w:tab w:val="left" w:pos="0"/>
        </w:tabs>
        <w:ind w:firstLine="560" w:firstLineChars="200"/>
        <w:rPr>
          <w:rFonts w:hint="eastAsia" w:asciiTheme="minorEastAsia" w:hAnsiTheme="minorEastAsia" w:cstheme="minorEastAsia"/>
          <w:sz w:val="28"/>
          <w:szCs w:val="28"/>
        </w:rPr>
      </w:pPr>
      <w:r>
        <w:rPr>
          <w:rFonts w:hint="eastAsia" w:ascii="宋体" w:hAnsi="宋体" w:eastAsia="宋体"/>
          <w:sz w:val="28"/>
          <w:szCs w:val="28"/>
        </w:rPr>
        <w:t>E.本次采购的GPU服务器安装在北校区图书馆数据中心机房，为保障制冷效果，须在图书馆数据中心增加精密空调1台，制冷量≥</w:t>
      </w:r>
      <w:r>
        <w:rPr>
          <w:rFonts w:ascii="宋体" w:hAnsi="宋体" w:eastAsia="宋体"/>
          <w:sz w:val="28"/>
          <w:szCs w:val="28"/>
        </w:rPr>
        <w:t xml:space="preserve">72kW,恒温恒湿型，双系统，下送风，风机不下沉 </w:t>
      </w:r>
      <w:r>
        <w:rPr>
          <w:rFonts w:hint="eastAsia" w:ascii="宋体" w:hAnsi="宋体" w:eastAsia="宋体"/>
          <w:sz w:val="28"/>
          <w:szCs w:val="28"/>
        </w:rPr>
        <w:t>，≥</w:t>
      </w:r>
      <w:r>
        <w:rPr>
          <w:rFonts w:ascii="宋体" w:hAnsi="宋体" w:eastAsia="宋体"/>
          <w:sz w:val="28"/>
          <w:szCs w:val="28"/>
        </w:rPr>
        <w:t>7寸触摸屏，谷轮压缩机，EC风机，电子膨胀阀</w:t>
      </w:r>
      <w:r>
        <w:rPr>
          <w:rFonts w:hint="eastAsia" w:ascii="宋体" w:hAnsi="宋体" w:eastAsia="宋体"/>
          <w:sz w:val="28"/>
          <w:szCs w:val="28"/>
        </w:rPr>
        <w:t>，含风管制作安装及相关风管附件、支架制作</w:t>
      </w:r>
      <w:r>
        <w:rPr>
          <w:rFonts w:hint="eastAsia" w:asciiTheme="minorEastAsia" w:hAnsiTheme="minorEastAsia" w:cstheme="minorEastAsia"/>
          <w:sz w:val="28"/>
          <w:szCs w:val="28"/>
        </w:rPr>
        <w:t>安装等。同时对机房电气改造升级：含不少于</w:t>
      </w:r>
      <w:r>
        <w:rPr>
          <w:rFonts w:asciiTheme="minorEastAsia" w:hAnsiTheme="minorEastAsia" w:cstheme="minorEastAsia"/>
          <w:sz w:val="28"/>
          <w:szCs w:val="28"/>
        </w:rPr>
        <w:t>4个列头柜（开关），线路（线缆），PDU（每个柜按</w:t>
      </w:r>
      <w:r>
        <w:rPr>
          <w:rFonts w:hint="eastAsia" w:asciiTheme="minorEastAsia" w:hAnsiTheme="minorEastAsia" w:cstheme="minorEastAsia"/>
          <w:sz w:val="28"/>
          <w:szCs w:val="28"/>
        </w:rPr>
        <w:t>不少于</w:t>
      </w:r>
      <w:r>
        <w:rPr>
          <w:rFonts w:asciiTheme="minorEastAsia" w:hAnsiTheme="minorEastAsia" w:cstheme="minorEastAsia"/>
          <w:sz w:val="28"/>
          <w:szCs w:val="28"/>
        </w:rPr>
        <w:t>1</w:t>
      </w:r>
      <w:r>
        <w:rPr>
          <w:rFonts w:hint="eastAsia" w:asciiTheme="minorEastAsia" w:hAnsiTheme="minorEastAsia" w:cstheme="minorEastAsia"/>
          <w:sz w:val="28"/>
          <w:szCs w:val="28"/>
        </w:rPr>
        <w:t>5</w:t>
      </w:r>
      <w:r>
        <w:rPr>
          <w:rFonts w:asciiTheme="minorEastAsia" w:hAnsiTheme="minorEastAsia" w:cstheme="minorEastAsia"/>
          <w:sz w:val="28"/>
          <w:szCs w:val="28"/>
        </w:rPr>
        <w:t>KW计算）等。</w:t>
      </w:r>
      <w:r>
        <w:rPr>
          <w:rFonts w:hint="eastAsia" w:asciiTheme="minorEastAsia" w:hAnsiTheme="minorEastAsia" w:cstheme="minorEastAsia"/>
          <w:sz w:val="28"/>
          <w:szCs w:val="28"/>
        </w:rPr>
        <w:t>（数据中心机房</w:t>
      </w:r>
      <w:r>
        <w:rPr>
          <w:rFonts w:asciiTheme="minorEastAsia" w:hAnsiTheme="minorEastAsia" w:cstheme="minorEastAsia"/>
          <w:sz w:val="28"/>
          <w:szCs w:val="28"/>
        </w:rPr>
        <w:t>UPS距离机柜约40米）</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F．GPU服务器</w:t>
      </w:r>
      <w:r>
        <w:rPr>
          <w:rFonts w:asciiTheme="minorEastAsia" w:hAnsiTheme="minorEastAsia" w:cstheme="minorEastAsia"/>
          <w:sz w:val="28"/>
          <w:szCs w:val="28"/>
        </w:rPr>
        <w:t>须</w:t>
      </w:r>
      <w:r>
        <w:rPr>
          <w:rFonts w:hint="eastAsia" w:asciiTheme="minorEastAsia" w:hAnsiTheme="minorEastAsia" w:cstheme="minorEastAsia"/>
          <w:sz w:val="28"/>
          <w:szCs w:val="28"/>
        </w:rPr>
        <w:t>预装主流国产大模型如Dee</w:t>
      </w:r>
      <w:r>
        <w:rPr>
          <w:rFonts w:asciiTheme="minorEastAsia" w:hAnsiTheme="minorEastAsia" w:cstheme="minorEastAsia"/>
          <w:sz w:val="28"/>
          <w:szCs w:val="28"/>
        </w:rPr>
        <w:t>pSeek,</w:t>
      </w:r>
      <w:r>
        <w:rPr>
          <w:rFonts w:hint="eastAsia" w:asciiTheme="minorEastAsia" w:hAnsiTheme="minorEastAsia" w:cstheme="minorEastAsia"/>
          <w:sz w:val="28"/>
          <w:szCs w:val="28"/>
        </w:rPr>
        <w:t>通义</w:t>
      </w:r>
      <w:r>
        <w:rPr>
          <w:rFonts w:asciiTheme="minorEastAsia" w:hAnsiTheme="minorEastAsia" w:cstheme="minorEastAsia"/>
          <w:sz w:val="28"/>
          <w:szCs w:val="28"/>
        </w:rPr>
        <w:t>千问等</w:t>
      </w:r>
      <w:r>
        <w:rPr>
          <w:rFonts w:hint="eastAsia" w:asciiTheme="minorEastAsia" w:hAnsiTheme="minorEastAsia" w:cstheme="minorEastAsia"/>
          <w:sz w:val="28"/>
          <w:szCs w:val="28"/>
        </w:rPr>
        <w:t>，质保期内一年至少两次主动更新，模型重要更新同步跟进更新部署。质保期内若采购人有教学科研等高突发智算需求，投标人须提供不少于10P的远程智能算力支持, 投标时提供投标人承诺函并加盖公章。</w:t>
      </w:r>
    </w:p>
    <w:p>
      <w:pPr>
        <w:tabs>
          <w:tab w:val="left" w:pos="0"/>
        </w:tabs>
        <w:ind w:firstLine="560" w:firstLineChars="200"/>
        <w:rPr>
          <w:rFonts w:hint="eastAsia" w:asciiTheme="minorEastAsia" w:hAnsiTheme="minorEastAsia" w:cstheme="minorEastAsia"/>
          <w:sz w:val="28"/>
          <w:szCs w:val="28"/>
        </w:rPr>
      </w:pPr>
      <w:bookmarkStart w:id="4" w:name="OLE_LINK8"/>
      <w:r>
        <w:rPr>
          <w:rFonts w:hint="eastAsia" w:asciiTheme="minorEastAsia" w:hAnsiTheme="minorEastAsia" w:cstheme="minorEastAsia"/>
          <w:sz w:val="28"/>
          <w:szCs w:val="28"/>
        </w:rPr>
        <w:t>G．为保障采购人可以整体使用和管理超融合平台所有CPU、内存和存储资源，本次所采购高密度服务器(超融合一体机)须能够无缝兼容并纳入采购人已有超融合平台统一管理（已有软件平台型号为H3C UIS，已有18台硬件节点型号为H3C R4900 G5）。投标人须在投标文件中详细阐述其提供的兼容方案，并以承诺函方式确认所投方案真实可行，加盖投标人公章，兼容整合方案所涉及的额外费用均包含在总报价中，由投标人承担</w:t>
      </w:r>
      <w:bookmarkStart w:id="5" w:name="OLE_LINK2"/>
      <w:r>
        <w:rPr>
          <w:rFonts w:hint="eastAsia" w:asciiTheme="minorEastAsia" w:hAnsiTheme="minorEastAsia" w:cstheme="minorEastAsia"/>
          <w:sz w:val="28"/>
          <w:szCs w:val="28"/>
        </w:rPr>
        <w:t>。</w:t>
      </w:r>
    </w:p>
    <w:bookmarkEnd w:id="4"/>
    <w:bookmarkEnd w:id="5"/>
    <w:p>
      <w:pPr>
        <w:tabs>
          <w:tab w:val="left" w:pos="0"/>
        </w:tabs>
        <w:ind w:firstLine="560" w:firstLineChars="200"/>
        <w:rPr>
          <w:rFonts w:hint="eastAsia" w:asciiTheme="minorEastAsia" w:hAnsiTheme="minorEastAsia"/>
          <w:sz w:val="28"/>
          <w:szCs w:val="28"/>
        </w:rPr>
      </w:pPr>
      <w:r>
        <w:rPr>
          <w:rFonts w:hint="eastAsia" w:asciiTheme="minorEastAsia" w:hAnsiTheme="minorEastAsia"/>
          <w:sz w:val="28"/>
          <w:szCs w:val="28"/>
        </w:rPr>
        <w:t>H.本项目超融合平台设备,其中6台高密度服务器及8台四路服务器，将由招标单位的用户部门（网络信息与教育技术中心）统筹建设与管理，供全校统一调度使用；其余10台登录节点、4台高密度服务器、10台图形处理服务器及2台四路服务器，则由经管中心负责建设、管理与使用。若以上部署存在调整，应配合满足需求，实现两部分设备可依据实际条件部署于不同物理空间，但将通过校园局域网实现统一的资源接入与逻辑调度，确保形成协同联动的整体算力资源池。</w:t>
      </w:r>
    </w:p>
    <w:bookmarkEnd w:id="3"/>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I．完成敏学楼经管中心机房环境优化、配套线路改造。包括但不限于配套机柜、天花、抗静电地板、强弱电、灯具插座、桥架及线管、机柜内布线、门禁系统、网络系统等所有相关内容，并同步一体化考虑采购单位已有的UPS设备的安装、部署、使用，做好相关配套衔接。</w:t>
      </w:r>
    </w:p>
    <w:p>
      <w:pPr>
        <w:tabs>
          <w:tab w:val="left" w:pos="0"/>
        </w:tabs>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为方便投标人充分理解项目需求，采购人开放现场踏勘，踏勘地点：</w:t>
      </w:r>
      <w:r>
        <w:rPr>
          <w:rFonts w:hint="eastAsia" w:asciiTheme="minorEastAsia" w:hAnsiTheme="minorEastAsia"/>
          <w:sz w:val="28"/>
          <w:szCs w:val="28"/>
        </w:rPr>
        <w:t>图书馆数据中心机房，</w:t>
      </w:r>
      <w:bookmarkStart w:id="6" w:name="OLE_LINK4"/>
      <w:r>
        <w:rPr>
          <w:rFonts w:hint="eastAsia" w:asciiTheme="minorEastAsia" w:hAnsiTheme="minorEastAsia"/>
          <w:sz w:val="28"/>
          <w:szCs w:val="28"/>
        </w:rPr>
        <w:t>敏学楼经管中心</w:t>
      </w:r>
      <w:bookmarkEnd w:id="6"/>
      <w:r>
        <w:rPr>
          <w:rFonts w:hint="eastAsia" w:asciiTheme="minorEastAsia" w:hAnsiTheme="minorEastAsia"/>
          <w:sz w:val="28"/>
          <w:szCs w:val="28"/>
        </w:rPr>
        <w:t>机房。图书馆数据中心机房联系人：罗老师，联系电话：84096450, 敏学楼经管中心机房联系人：宁老师，联系电话：84096087，请提前一天预约。</w:t>
      </w:r>
    </w:p>
    <w:p>
      <w:pPr>
        <w:widowControl/>
        <w:numPr>
          <w:ilvl w:val="0"/>
          <w:numId w:val="4"/>
        </w:numPr>
        <w:jc w:val="left"/>
        <w:rPr>
          <w:rFonts w:hint="eastAsia" w:cs="仿宋" w:asciiTheme="minorEastAsia" w:hAnsiTheme="minorEastAsia"/>
          <w:b/>
          <w:bCs/>
          <w:sz w:val="32"/>
          <w:szCs w:val="32"/>
        </w:rPr>
      </w:pPr>
      <w:r>
        <w:rPr>
          <w:rFonts w:hint="eastAsia" w:cs="仿宋" w:asciiTheme="minorEastAsia" w:hAnsiTheme="minorEastAsia"/>
          <w:b/>
          <w:bCs/>
          <w:sz w:val="32"/>
          <w:szCs w:val="32"/>
        </w:rPr>
        <w:t xml:space="preserve">具体技术指标及性能要求 </w:t>
      </w:r>
    </w:p>
    <w:p>
      <w:pPr>
        <w:pStyle w:val="2"/>
        <w:numPr>
          <w:ilvl w:val="1"/>
          <w:numId w:val="4"/>
        </w:numPr>
        <w:rPr>
          <w:rFonts w:hint="eastAsia" w:ascii="宋体" w:hAnsi="宋体" w:eastAsia="宋体" w:cs="宋体"/>
          <w:bCs/>
          <w:sz w:val="32"/>
          <w:szCs w:val="32"/>
        </w:rPr>
      </w:pPr>
      <w:r>
        <w:rPr>
          <w:rFonts w:hint="eastAsia" w:ascii="宋体" w:hAnsi="宋体" w:eastAsia="宋体" w:cs="宋体"/>
          <w:bCs/>
          <w:sz w:val="32"/>
          <w:szCs w:val="32"/>
        </w:rPr>
        <w:t>GPU服务器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11"/>
        <w:gridCol w:w="1211"/>
        <w:gridCol w:w="1361"/>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b/>
              </w:rPr>
            </w:pPr>
            <w:bookmarkStart w:id="7" w:name="_Hlk219891296"/>
            <w:r>
              <w:rPr>
                <w:rFonts w:hint="eastAsia" w:ascii="Times New Roman" w:hAnsi="Times New Roman"/>
                <w:b/>
                <w:kern w:val="0"/>
              </w:rPr>
              <w:t>序号</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69"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439"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★CPU 信息</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数量≥2个；单颗处理器核心数≥48，主频≥2.7GHz，三级缓存容量≥260MB，线程数≥96，功耗≤350W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★主板支持的 CPU 和内存情况</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支持≥2颗x86可扩展处理器, 内存速率最高支持5600MT/s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★主板内存槽数量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★主板存储接口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★PCIe 插槽接口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w:t>
            </w:r>
            <w:r>
              <w:rPr>
                <w:rFonts w:ascii="Times New Roman" w:hAnsi="Times New Roman"/>
                <w:kern w:val="0"/>
              </w:rPr>
              <w:t>5</w:t>
            </w:r>
            <w:r>
              <w:rPr>
                <w:rFonts w:hint="eastAsia" w:ascii="Times New Roman" w:hAnsi="Times New Roman"/>
                <w:kern w:val="0"/>
              </w:rPr>
              <w:t>.0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 PCIe 插槽数量及规格</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theme="minorEastAsia"/>
                <w:kern w:val="0"/>
              </w:rPr>
              <w:t>≥</w:t>
            </w:r>
            <w:r>
              <w:rPr>
                <w:rFonts w:ascii="Times New Roman" w:hAnsi="Times New Roman" w:cstheme="minorEastAsia"/>
                <w:kern w:val="0"/>
              </w:rPr>
              <w:t>12</w:t>
            </w:r>
            <w:r>
              <w:rPr>
                <w:rFonts w:hint="eastAsia" w:ascii="Times New Roman" w:hAnsi="Times New Roman" w:cstheme="minorEastAsia"/>
                <w:kern w:val="0"/>
              </w:rPr>
              <w:t>个PCIe5.0标准槽位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特殊孔位及接口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板载网络接口</w:t>
            </w:r>
          </w:p>
        </w:tc>
        <w:tc>
          <w:tcPr>
            <w:tcW w:w="2439"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 OCP 插槽数量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1</w:t>
            </w:r>
            <w:r>
              <w:rPr>
                <w:rFonts w:hint="eastAsia" w:ascii="Times New Roman" w:hAnsi="Times New Roman"/>
                <w:kern w:val="0"/>
              </w:rPr>
              <w:t>个</w:t>
            </w:r>
            <w:r>
              <w:rPr>
                <w:rFonts w:ascii="Times New Roman" w:hAnsi="Times New Roman"/>
              </w:rPr>
              <w:t>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★内存规格</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hint="eastAsia" w:ascii="Times New Roman" w:hAnsi="Times New Roman"/>
              </w:rPr>
              <w:t>64GB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★内存通道</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硬盘类型</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投标人需提供服务器可支持的硬磁盘和固态盘类型及规格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★硬磁盘实配容量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硬盘接口类型</w:t>
            </w:r>
          </w:p>
        </w:tc>
        <w:tc>
          <w:tcPr>
            <w:tcW w:w="2439"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 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★硬盘实配数量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olor w:val="000000"/>
                <w:kern w:val="0"/>
              </w:rPr>
              <w:t>≥</w:t>
            </w:r>
            <w:r>
              <w:rPr>
                <w:rFonts w:hint="eastAsia" w:ascii="Times New Roman" w:hAnsi="Times New Roman"/>
              </w:rPr>
              <w:t>2块</w:t>
            </w:r>
            <w:r>
              <w:rPr>
                <w:rFonts w:ascii="Times New Roman" w:hAnsi="Times New Roman"/>
              </w:rPr>
              <w:t>960</w:t>
            </w:r>
            <w:r>
              <w:rPr>
                <w:rFonts w:hint="eastAsia" w:ascii="Times New Roman" w:hAnsi="Times New Roman"/>
              </w:rPr>
              <w:t>GB SATA SSD硬盘，≥</w:t>
            </w:r>
            <w:r>
              <w:rPr>
                <w:rFonts w:ascii="Times New Roman" w:hAnsi="Times New Roman"/>
              </w:rPr>
              <w:t>3</w:t>
            </w:r>
            <w:r>
              <w:rPr>
                <w:rFonts w:hint="eastAsia" w:ascii="Times New Roman" w:hAnsi="Times New Roman"/>
              </w:rPr>
              <w:t>块</w:t>
            </w:r>
            <w:r>
              <w:rPr>
                <w:rFonts w:ascii="Times New Roman" w:hAnsi="Times New Roman"/>
              </w:rPr>
              <w:t>3.84</w:t>
            </w:r>
            <w:r>
              <w:rPr>
                <w:rFonts w:hint="eastAsia" w:ascii="Times New Roman" w:hAnsi="Times New Roman"/>
              </w:rPr>
              <w:t>TB NVMe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★硬盘插槽数量及规格</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≥1</w:t>
            </w:r>
            <w:r>
              <w:rPr>
                <w:rFonts w:ascii="Times New Roman" w:hAnsi="Times New Roman"/>
                <w:color w:val="000000"/>
                <w:kern w:val="0"/>
              </w:rPr>
              <w:t>6</w:t>
            </w:r>
            <w:r>
              <w:rPr>
                <w:rFonts w:hint="eastAsia" w:ascii="Times New Roman" w:hAnsi="Times New Roman"/>
                <w:color w:val="000000"/>
                <w:kern w:val="0"/>
              </w:rPr>
              <w:t>个2.5英寸硬盘插槽：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硬盘其他参数要求</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RAID 卡支持的 SAS接口数</w:t>
            </w:r>
          </w:p>
        </w:tc>
        <w:tc>
          <w:tcPr>
            <w:tcW w:w="2439"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配置≥1块RAID卡模块(支持8个SAS Port,带4GB缓存,PCIe)；支持RAID 0/1/10/5/50/6/60和直通模式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SAS 直通卡 SAS 接口数量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HBA 卡端口数量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★网口速率和数量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9</w:t>
            </w:r>
            <w:r>
              <w:rPr>
                <w:rFonts w:hint="eastAsia" w:ascii="Times New Roman" w:hAnsi="Times New Roman"/>
                <w:color w:val="000000"/>
                <w:kern w:val="0"/>
              </w:rPr>
              <w:t>个2</w:t>
            </w:r>
            <w:r>
              <w:rPr>
                <w:rFonts w:ascii="Times New Roman" w:hAnsi="Times New Roman"/>
                <w:color w:val="000000"/>
                <w:kern w:val="0"/>
              </w:rPr>
              <w:t>00G以太网光接口</w:t>
            </w:r>
            <w:r>
              <w:rPr>
                <w:rFonts w:hint="eastAsia" w:ascii="Times New Roman" w:hAnsi="Times New Roman" w:cs="宋体"/>
                <w:kern w:val="0"/>
              </w:rPr>
              <w:t>（满配200</w:t>
            </w:r>
            <w:r>
              <w:rPr>
                <w:rFonts w:ascii="Times New Roman" w:hAnsi="Times New Roman" w:cs="宋体"/>
                <w:kern w:val="0"/>
              </w:rPr>
              <w:t>G</w:t>
            </w:r>
            <w:r>
              <w:rPr>
                <w:rFonts w:hint="eastAsia" w:ascii="Times New Roman" w:hAnsi="Times New Roman" w:cs="宋体"/>
                <w:kern w:val="0"/>
              </w:rPr>
              <w:t>多模光模块）</w:t>
            </w:r>
            <w:r>
              <w:rPr>
                <w:rFonts w:hint="eastAsia" w:ascii="Times New Roman" w:hAnsi="Times New Roman"/>
                <w:color w:val="000000"/>
                <w:kern w:val="0"/>
              </w:rPr>
              <w:t>，≥</w:t>
            </w:r>
            <w:r>
              <w:rPr>
                <w:rFonts w:ascii="Times New Roman" w:hAnsi="Times New Roman"/>
                <w:color w:val="000000"/>
                <w:kern w:val="0"/>
              </w:rPr>
              <w:t>2</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存储型服务器网口速率和数量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独立网卡网口数量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9</w:t>
            </w:r>
            <w:r>
              <w:rPr>
                <w:rFonts w:hint="eastAsia" w:ascii="Times New Roman" w:hAnsi="Times New Roman"/>
                <w:color w:val="000000"/>
                <w:kern w:val="0"/>
              </w:rPr>
              <w:t>个2</w:t>
            </w:r>
            <w:r>
              <w:rPr>
                <w:rFonts w:ascii="Times New Roman" w:hAnsi="Times New Roman"/>
                <w:color w:val="000000"/>
                <w:kern w:val="0"/>
              </w:rPr>
              <w:t>00G以太网光接口</w:t>
            </w:r>
            <w:r>
              <w:rPr>
                <w:rFonts w:hint="eastAsia" w:ascii="Times New Roman" w:hAnsi="Times New Roman" w:cs="宋体"/>
                <w:kern w:val="0"/>
              </w:rPr>
              <w:t>（满配200</w:t>
            </w:r>
            <w:r>
              <w:rPr>
                <w:rFonts w:ascii="Times New Roman" w:hAnsi="Times New Roman" w:cs="宋体"/>
                <w:kern w:val="0"/>
              </w:rPr>
              <w:t>G</w:t>
            </w:r>
            <w:r>
              <w:rPr>
                <w:rFonts w:hint="eastAsia" w:ascii="Times New Roman" w:hAnsi="Times New Roman" w:cs="宋体"/>
                <w:kern w:val="0"/>
              </w:rPr>
              <w:t>多模光模块）</w:t>
            </w:r>
            <w:r>
              <w:rPr>
                <w:rFonts w:hint="eastAsia" w:ascii="Times New Roman" w:hAnsi="Times New Roman"/>
                <w:color w:val="000000"/>
                <w:kern w:val="0"/>
              </w:rPr>
              <w:t>，≥</w:t>
            </w:r>
            <w:r>
              <w:rPr>
                <w:rFonts w:ascii="Times New Roman" w:hAnsi="Times New Roman"/>
                <w:color w:val="000000"/>
                <w:kern w:val="0"/>
              </w:rPr>
              <w:t>2</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独立网卡接口类型</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 /SFP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板载网卡接口类型</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★显示接口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★USB 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3</w:t>
            </w:r>
            <w:r>
              <w:rPr>
                <w:rFonts w:hint="eastAsia" w:ascii="Times New Roman" w:hAnsi="Times New Roman"/>
                <w:kern w:val="0"/>
              </w:rPr>
              <w:t>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特殊接口及孔位</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其他接口</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电源冗余模式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ascii="Times New Roman" w:hAnsi="Times New Roman"/>
                <w:kern w:val="0"/>
              </w:rPr>
              <w:t>N</w:t>
            </w:r>
            <w:r>
              <w:rPr>
                <w:rFonts w:hint="eastAsia" w:ascii="Times New Roman" w:hAnsi="Times New Roman"/>
                <w:kern w:val="0"/>
              </w:rPr>
              <w:t>+</w:t>
            </w:r>
            <w:r>
              <w:rPr>
                <w:rFonts w:ascii="Times New Roman" w:hAnsi="Times New Roman"/>
                <w:kern w:val="0"/>
              </w:rPr>
              <w:t>M</w:t>
            </w:r>
            <w:r>
              <w:rPr>
                <w:rFonts w:hint="eastAsia" w:ascii="Times New Roman" w:hAnsi="Times New Roman"/>
                <w:kern w:val="0"/>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★电源模块数量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8</w:t>
            </w:r>
            <w:r>
              <w:rPr>
                <w:rFonts w:hint="eastAsia" w:ascii="Times New Roman" w:hAnsi="Times New Roman"/>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★电源功率</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单块电源功率≥2</w:t>
            </w:r>
            <w:r>
              <w:rPr>
                <w:rFonts w:ascii="Times New Roman" w:hAnsi="Times New Roman"/>
                <w:kern w:val="0"/>
              </w:rPr>
              <w:t>4</w:t>
            </w:r>
            <w:r>
              <w:rPr>
                <w:rFonts w:hint="eastAsia" w:ascii="Times New Roman" w:hAnsi="Times New Roman"/>
                <w:kern w:val="0"/>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电源指示灯</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★外观和结构</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★尺寸（高×宽×深）</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服务器导轨</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CPU 个数与机柜高度单位 (U) 比</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★环境适应性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特殊机型环境适应性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★机械环境适应性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★噪声</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★AI 计算单元</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实配AI 计算单元，G</w:t>
            </w:r>
            <w:r>
              <w:rPr>
                <w:rFonts w:ascii="Times New Roman" w:hAnsi="Times New Roman"/>
                <w:kern w:val="0"/>
              </w:rPr>
              <w:t>PU</w:t>
            </w:r>
            <w:r>
              <w:rPr>
                <w:rFonts w:hint="eastAsia" w:ascii="Times New Roman" w:hAnsi="Times New Roman"/>
                <w:kern w:val="0"/>
              </w:rPr>
              <w:t>卡</w:t>
            </w:r>
            <w:r>
              <w:rPr>
                <w:rFonts w:hint="eastAsia" w:ascii="Times New Roman" w:hAnsi="Times New Roman" w:cs="宋体"/>
                <w:kern w:val="0"/>
              </w:rPr>
              <w:t>数量≥8块;每块GPU性能：显存容量≥80GB，FP16 Tensor Core性能≥1970 TFLOPS，FP8 Tensor Core性能≥3950 TFLOPS，互联带宽≥900GB/s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一键式迁移</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★机柜尺寸</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机柜管理板</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机柜电源规格</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★主板外部接口种类</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支持 USB、显示、管理等接口，如：VGA、USB3.0、BMC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主板防烧板设计</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扩展功能</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★网络功能</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★计算处理</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84"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84"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69" w:type="pct"/>
            <w:vAlign w:val="center"/>
          </w:tcPr>
          <w:p>
            <w:pPr>
              <w:widowControl/>
              <w:adjustRightInd w:val="0"/>
              <w:snapToGrid w:val="0"/>
              <w:spacing w:line="360" w:lineRule="auto"/>
              <w:textAlignment w:val="center"/>
              <w:rPr>
                <w:rFonts w:ascii="Times New Roman" w:hAnsi="Times New Roman"/>
                <w:kern w:val="0"/>
              </w:rPr>
            </w:pPr>
            <w:r>
              <w:rPr>
                <w:rFonts w:hint="eastAsia" w:ascii="Times New Roman" w:hAnsi="Times New Roman"/>
                <w:kern w:val="0"/>
              </w:rPr>
              <w:t>★密码算法实现</w:t>
            </w:r>
          </w:p>
        </w:tc>
        <w:tc>
          <w:tcPr>
            <w:tcW w:w="2439"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内存校验</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SATA SSD NAND 健康状态上报</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SATA SSD 单 die 故障隔离</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RAID 卡 RAID 级别支持</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RAID 卡 BBU 单元</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光驱类型（是否支持 RW，以及光盘类型CD/DVD）</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★电源热插拔</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★电源过流保护</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★散热方式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其他功能</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★BMC 固件基础功能</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▲BMC 固件增强功能</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d）为了BMC的安全可靠性，避免因BMC用户信息泄露引发安全问题，登录服务器BMC管理软件需支持两种双因素认证。支持动态令牌和静态密码验证双因素认证。支持基于一次性随机动态密码且使用国密算法的双因素认证，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e）支持通过BMC页面带外设置BIOS选项，不限于启动项、CPU调节，可以通过BMC带外配置PCIE参数等，提供证明材料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★BIOS 固件基础功能</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★远程控制</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★操作系统及驱动的升级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操作系统及驱动的备份还原</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★操作系统功能</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71</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★中文信息处理</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72</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机柜管理功能</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73</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机柜通信方式</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多集群作业管理</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84"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684" w:type="pct"/>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69"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textAlignment w:val="center"/>
              <w:rPr>
                <w:rFonts w:ascii="Times New Roman" w:hAnsi="Times New Roman"/>
                <w:kern w:val="0"/>
              </w:rPr>
            </w:pPr>
            <w:r>
              <w:rPr>
                <w:rFonts w:hint="eastAsia" w:ascii="Times New Roman" w:hAnsi="Times New Roman"/>
                <w:kern w:val="0"/>
              </w:rPr>
              <w:t>安全要求</w:t>
            </w:r>
          </w:p>
        </w:tc>
        <w:tc>
          <w:tcPr>
            <w:tcW w:w="2439"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76</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★故障检测</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77</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内存故障智能预测和自愈修复</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78</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硬盘故障智能预测</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79</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PCIe 链路故障智能诊断</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80</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内存故障隔离</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81</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内存、PCIe 卡的故障精准告警功能</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82</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异常下电关键数据保护</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83</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BMC/BIOS 固件双镜像保护</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84</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CPU 核重启隔离</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85</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内存地址隔离</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内存存储阵列替换</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安全启动</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syslog 双向鉴别</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★弱口令字典检查</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★白名单访问控制</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双因素鉴别</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★二次鉴别</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匿名化用户告警接收邮箱</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★密码证书安全加密存储</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★敏感信息安全加密传输</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★研发过程安全</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漏洞管理</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网络关键设备服务器要求</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b）可通过安全面板上的灯效展示服务器的待机、启动阶段，以及整机负载、硬件故障和预故障等运行状态或支持配置氛围灯与服务器监控或功率负载等状态联动。提供证明材料。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★物理安全</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★限用物质的限量要求</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★CPU 主频</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r>
              <w:rPr>
                <w:rFonts w:ascii="Times New Roman" w:hAnsi="Times New Roman"/>
                <w:kern w:val="0"/>
              </w:rPr>
              <w:t>7</w:t>
            </w:r>
            <w:r>
              <w:rPr>
                <w:rFonts w:hint="eastAsia" w:ascii="Times New Roman" w:hAnsi="Times New Roman"/>
                <w:kern w:val="0"/>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★单 CPU 核数</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★单 CPU 末级缓存容量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w:t>
            </w:r>
            <w:r>
              <w:rPr>
                <w:rFonts w:hint="eastAsia" w:ascii="Times New Roman" w:hAnsi="Times New Roman"/>
                <w:kern w:val="0"/>
              </w:rPr>
              <w:t>60MB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单内存模块容量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★内存速率</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硬盘转速</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RAID 卡缓存容量大小</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FC HBA 卡速率</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独立网卡速率</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25</w:t>
            </w:r>
            <w:r>
              <w:rPr>
                <w:rFonts w:hint="eastAsia" w:ascii="Times New Roman" w:hAnsi="Times New Roman"/>
                <w:kern w:val="0"/>
              </w:rPr>
              <w:t>/2</w:t>
            </w:r>
            <w:r>
              <w:rPr>
                <w:rFonts w:ascii="Times New Roman" w:hAnsi="Times New Roman"/>
                <w:kern w:val="0"/>
              </w:rPr>
              <w:t>00</w:t>
            </w:r>
            <w:r>
              <w:rPr>
                <w:rFonts w:hint="eastAsia" w:ascii="Times New Roman" w:hAnsi="Times New Roman"/>
                <w:kern w:val="0"/>
              </w:rPr>
              <w:t>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板载网卡速率</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★电源能耗</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★内存兼容性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★固态存储兼容性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FC HBA 卡兼容性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RAID 卡兼容性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★网卡兼容性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★功能卡兼容性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★外设兼容性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★数据库兼容</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★中间件兼容</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★平台软件兼容</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虚拟化软件兼容</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SATA SSD 可靠性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★整机可靠性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★风扇可靠性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★部件可靠性</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★标志、包装、运输和贮存</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69" w:type="pct"/>
            <w:vMerge w:val="restar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★服务响应</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84"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★培训服务</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69" w:type="pct"/>
            <w:vMerge w:val="restar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★服务周期</w:t>
            </w: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★工具要求</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vMerge w:val="restar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辅助工具</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684" w:type="pct"/>
            <w:vMerge w:val="continue"/>
            <w:vAlign w:val="center"/>
          </w:tcPr>
          <w:p>
            <w:pPr>
              <w:widowControl/>
              <w:spacing w:line="360" w:lineRule="auto"/>
              <w:jc w:val="center"/>
              <w:rPr>
                <w:rFonts w:ascii="Times New Roman" w:hAnsi="Times New Roman"/>
              </w:rPr>
            </w:pPr>
          </w:p>
        </w:tc>
        <w:tc>
          <w:tcPr>
            <w:tcW w:w="769" w:type="pct"/>
            <w:vMerge w:val="continue"/>
            <w:vAlign w:val="center"/>
          </w:tcPr>
          <w:p>
            <w:pPr>
              <w:widowControl/>
              <w:spacing w:line="360" w:lineRule="auto"/>
              <w:rPr>
                <w:rFonts w:ascii="Times New Roman" w:hAnsi="Times New Roman"/>
              </w:rPr>
            </w:pP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★驱动安装升级指引</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随机附开盖工具</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代码迁移工具</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性能分析工具</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跨架构平台应用兼容</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★管理软件</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★厂家升级产品软件与扩容服务</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服务保障升级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2</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★提供上门服务</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3</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业务场景性能优化服务及整体架构升级服务</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4</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84"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★抗干扰性</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5</w:t>
            </w:r>
          </w:p>
        </w:tc>
        <w:tc>
          <w:tcPr>
            <w:tcW w:w="684"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84" w:type="pct"/>
            <w:vMerge w:val="continue"/>
            <w:vAlign w:val="center"/>
          </w:tcPr>
          <w:p>
            <w:pPr>
              <w:widowControl/>
              <w:spacing w:line="360" w:lineRule="auto"/>
              <w:jc w:val="center"/>
              <w:rPr>
                <w:rFonts w:ascii="Times New Roman" w:hAnsi="Times New Roman"/>
              </w:rPr>
            </w:pPr>
          </w:p>
        </w:tc>
        <w:tc>
          <w:tcPr>
            <w:tcW w:w="769" w:type="pct"/>
            <w:shd w:val="clear" w:color="auto" w:fill="FFFFFF"/>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★供应能力证明</w:t>
            </w:r>
          </w:p>
        </w:tc>
        <w:tc>
          <w:tcPr>
            <w:tcW w:w="2439"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bookmarkEnd w:id="7"/>
    </w:tbl>
    <w:p/>
    <w:p>
      <w:pPr>
        <w:pStyle w:val="2"/>
        <w:rPr>
          <w:rFonts w:hint="eastAsia" w:ascii="宋体" w:hAnsi="宋体" w:eastAsia="宋体" w:cs="宋体"/>
          <w:bCs/>
          <w:sz w:val="32"/>
          <w:szCs w:val="20"/>
        </w:rPr>
      </w:pPr>
      <w:r>
        <w:rPr>
          <w:rFonts w:hint="eastAsia" w:ascii="宋体" w:hAnsi="宋体" w:eastAsia="宋体" w:cs="宋体"/>
          <w:bCs/>
          <w:sz w:val="32"/>
          <w:szCs w:val="20"/>
        </w:rPr>
        <w:t>2.2存储系统</w:t>
      </w:r>
    </w:p>
    <w:tbl>
      <w:tblPr>
        <w:tblStyle w:val="13"/>
        <w:tblW w:w="8737" w:type="dxa"/>
        <w:tblInd w:w="113" w:type="dxa"/>
        <w:tblLayout w:type="autofit"/>
        <w:tblCellMar>
          <w:top w:w="0" w:type="dxa"/>
          <w:left w:w="108" w:type="dxa"/>
          <w:bottom w:w="0" w:type="dxa"/>
          <w:right w:w="108" w:type="dxa"/>
        </w:tblCellMar>
      </w:tblPr>
      <w:tblGrid>
        <w:gridCol w:w="846"/>
        <w:gridCol w:w="1417"/>
        <w:gridCol w:w="6474"/>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hAnsi="宋体" w:cs="宋体"/>
                <w:b/>
                <w:bCs/>
                <w:color w:val="000000"/>
                <w:kern w:val="0"/>
                <w:sz w:val="24"/>
              </w:rPr>
            </w:pPr>
            <w:r>
              <w:rPr>
                <w:rFonts w:hint="eastAsia" w:hAnsi="宋体" w:cs="宋体"/>
                <w:b/>
                <w:bCs/>
                <w:color w:val="000000"/>
                <w:kern w:val="0"/>
                <w:sz w:val="24"/>
              </w:rPr>
              <w:t>标的名称</w:t>
            </w:r>
          </w:p>
        </w:tc>
        <w:tc>
          <w:tcPr>
            <w:tcW w:w="64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hAnsi="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color w:val="000000"/>
                <w:kern w:val="0"/>
                <w:sz w:val="24"/>
              </w:rPr>
              <w:t>关键指标</w:t>
            </w:r>
          </w:p>
        </w:tc>
        <w:tc>
          <w:tcPr>
            <w:tcW w:w="6474" w:type="dxa"/>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一、基础配置要求：</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提供不少于3节点，每节点配置如下：</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1、CPU≥2个,主频≥2.2G，核数≥24核；</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2、配置≥</w:t>
            </w:r>
            <w:r>
              <w:rPr>
                <w:rFonts w:ascii="宋体" w:hAnsi="宋体" w:eastAsia="宋体" w:cs="宋体"/>
                <w:color w:val="000000"/>
                <w:kern w:val="0"/>
                <w:sz w:val="24"/>
              </w:rPr>
              <w:t>256GB</w:t>
            </w:r>
            <w:r>
              <w:rPr>
                <w:rFonts w:hint="eastAsia" w:ascii="宋体" w:hAnsi="宋体" w:eastAsia="宋体" w:cs="宋体"/>
                <w:color w:val="000000"/>
                <w:kern w:val="0"/>
                <w:sz w:val="24"/>
              </w:rPr>
              <w:t>内存模块;</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★3、配置≥2 * 480GB SSD 通用硬盘模块,≥9 * 15.36TB NVMe SSD通用硬盘模块;</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4、配置≥ 2端口25Gb/s光接口（含万兆光模块）；≥1 * 4端口1Gb/s 电接口，≥</w:t>
            </w:r>
            <w:r>
              <w:rPr>
                <w:rFonts w:ascii="宋体" w:hAnsi="宋体" w:eastAsia="宋体" w:cs="宋体"/>
                <w:color w:val="000000"/>
                <w:kern w:val="0"/>
                <w:sz w:val="24"/>
              </w:rPr>
              <w:t>4</w:t>
            </w:r>
            <w:r>
              <w:rPr>
                <w:rFonts w:hint="eastAsia" w:ascii="宋体" w:hAnsi="宋体" w:eastAsia="宋体" w:cs="宋体"/>
                <w:color w:val="000000"/>
                <w:kern w:val="0"/>
                <w:sz w:val="24"/>
              </w:rPr>
              <w:t>个2</w:t>
            </w:r>
            <w:r>
              <w:rPr>
                <w:rFonts w:ascii="宋体" w:hAnsi="宋体" w:eastAsia="宋体" w:cs="宋体"/>
                <w:color w:val="000000"/>
                <w:kern w:val="0"/>
                <w:sz w:val="24"/>
              </w:rPr>
              <w:t>00G 网口</w:t>
            </w:r>
            <w:r>
              <w:rPr>
                <w:rFonts w:hint="eastAsia" w:ascii="宋体" w:hAnsi="宋体" w:eastAsia="宋体" w:cs="宋体"/>
                <w:color w:val="000000"/>
                <w:kern w:val="0"/>
                <w:sz w:val="24"/>
              </w:rPr>
              <w:t>（含200G模块）；5、含本次所需存储授权。</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二、功能要求：</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1、采用去中心分布式架构，无独立元数据节点，性能、容量随节点数增加而线性增加，不接受IO节点+SAN盘阵或JBOD的存储架构；</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2、支持在同一存储集群或在同一个池中，同时部署文件，块，对象功能，并同时提供块、文件、对象完整服务。</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3、支持多副本保护机制，可选择2~6副本，允许用户在线调整设置副本数量；</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▲4、支持纠删码特性，支持+2/+3/+4灵活EC配比，最大支持任意4个节点故障而数据不丢失、系统不停机；</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5、同一集群（同一硬盘池）可以支持多副本或纠删码两种方式保护数据；</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▲6、支持32+2 EC配比，利用率高于90%；</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7、支持小IO聚合成满条带后写入持久化层，提升读写性能，降低硬盘磨损；</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8、当磁盘或存储节点故障时，存储系统能自动进行数据重建，在无人工干预条件下，数据普通重建速度需能满足：每TB≤7分钟（全闪）且性能下降小于20%；提供证明材料；</w:t>
            </w:r>
          </w:p>
          <w:p>
            <w:pPr>
              <w:widowControl/>
              <w:spacing w:line="360" w:lineRule="auto"/>
              <w:jc w:val="left"/>
              <w:rPr>
                <w:rFonts w:hint="eastAsia" w:ascii="宋体" w:hAnsi="宋体" w:eastAsia="宋体" w:cs="宋体"/>
                <w:color w:val="000000"/>
                <w:kern w:val="0"/>
                <w:sz w:val="24"/>
              </w:rPr>
            </w:pPr>
            <w:r>
              <w:rPr>
                <w:rFonts w:ascii="宋体" w:hAnsi="宋体" w:eastAsia="宋体" w:cs="宋体"/>
                <w:color w:val="000000"/>
                <w:kern w:val="0"/>
                <w:sz w:val="24"/>
              </w:rPr>
              <w:t>9、</w:t>
            </w:r>
            <w:r>
              <w:rPr>
                <w:rFonts w:hint="eastAsia" w:ascii="宋体" w:hAnsi="宋体" w:eastAsia="宋体" w:cs="宋体"/>
                <w:color w:val="000000"/>
                <w:kern w:val="0"/>
                <w:sz w:val="24"/>
              </w:rPr>
              <w:t>数据落盘进行深度的均衡优化，集群可写水位达99%，且盘容量差异不超过3%，盘磨损度差异不超过3%，节点间容量差异不超过1%；</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0、</w:t>
            </w:r>
            <w:r>
              <w:rPr>
                <w:rFonts w:hint="eastAsia" w:ascii="宋体" w:hAnsi="宋体" w:eastAsia="宋体" w:cs="宋体"/>
                <w:color w:val="000000"/>
                <w:kern w:val="0"/>
                <w:sz w:val="24"/>
              </w:rPr>
              <w:t>支持多租户能力，可基于租户创建多个命名空间，提供证明材料；</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1</w:t>
            </w:r>
            <w:r>
              <w:rPr>
                <w:rFonts w:hint="eastAsia" w:ascii="宋体" w:hAnsi="宋体" w:eastAsia="宋体" w:cs="宋体"/>
                <w:color w:val="000000"/>
                <w:kern w:val="0"/>
                <w:sz w:val="24"/>
              </w:rPr>
              <w:t>、故障2个节点，IO归零时间&lt;15s，数据重构按照自适应重构要求，重构完成后性能相比于规格目标下降2/N（N=存储节点数量）；</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2</w:t>
            </w:r>
            <w:r>
              <w:rPr>
                <w:rFonts w:hint="eastAsia" w:ascii="宋体" w:hAnsi="宋体" w:eastAsia="宋体" w:cs="宋体"/>
                <w:color w:val="000000"/>
                <w:kern w:val="0"/>
                <w:sz w:val="24"/>
              </w:rPr>
              <w:t>、硬盘故障，存储系统支持业务掉零小于10S；</w:t>
            </w: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3</w:t>
            </w:r>
            <w:r>
              <w:rPr>
                <w:rFonts w:hint="eastAsia" w:ascii="宋体" w:hAnsi="宋体" w:eastAsia="宋体" w:cs="宋体"/>
                <w:color w:val="000000"/>
                <w:kern w:val="0"/>
                <w:sz w:val="24"/>
              </w:rPr>
              <w:t>.支持中英文远程图形化管理界面，提供运维可视化；</w:t>
            </w:r>
          </w:p>
          <w:p>
            <w:pPr>
              <w:widowControl/>
              <w:spacing w:line="360" w:lineRule="auto"/>
              <w:jc w:val="left"/>
              <w:rPr>
                <w:rFonts w:hint="eastAsia" w:ascii="宋体" w:hAnsi="宋体" w:eastAsia="宋体" w:cs="宋体"/>
                <w:color w:val="000000"/>
                <w:kern w:val="0"/>
                <w:sz w:val="24"/>
              </w:rPr>
            </w:pPr>
            <w:r>
              <w:rPr>
                <w:rFonts w:ascii="宋体" w:hAnsi="宋体" w:eastAsia="宋体" w:cs="宋体"/>
                <w:color w:val="000000"/>
                <w:kern w:val="0"/>
                <w:sz w:val="24"/>
              </w:rPr>
              <w:t>14</w:t>
            </w:r>
            <w:r>
              <w:rPr>
                <w:rFonts w:hint="eastAsia" w:ascii="宋体" w:hAnsi="宋体" w:eastAsia="宋体" w:cs="宋体"/>
                <w:color w:val="000000"/>
                <w:kern w:val="0"/>
                <w:sz w:val="24"/>
              </w:rPr>
              <w:t>、存储系统提供存储IO智能分析系统可视化工具，含容量监控、IO读写分布统计、带宽/IOPS监控等性能监控；</w:t>
            </w:r>
          </w:p>
          <w:p>
            <w:pPr>
              <w:widowControl/>
              <w:spacing w:line="360" w:lineRule="auto"/>
              <w:jc w:val="left"/>
              <w:rPr>
                <w:rFonts w:hint="eastAsia" w:ascii="宋体" w:hAnsi="宋体" w:eastAsia="宋体"/>
                <w:color w:val="000000"/>
                <w:sz w:val="24"/>
              </w:rPr>
            </w:pPr>
            <w:r>
              <w:rPr>
                <w:rFonts w:ascii="宋体" w:hAnsi="宋体" w:eastAsia="宋体" w:cs="宋体"/>
                <w:color w:val="000000"/>
                <w:kern w:val="0"/>
                <w:sz w:val="24"/>
              </w:rPr>
              <w:t>15、</w:t>
            </w:r>
            <w:r>
              <w:rPr>
                <w:rFonts w:hint="eastAsia" w:ascii="宋体" w:hAnsi="宋体" w:eastAsia="宋体" w:cs="宋体"/>
                <w:color w:val="000000"/>
                <w:kern w:val="0"/>
                <w:sz w:val="24"/>
              </w:rPr>
              <w:t>支持网络亚健康，针对存储节点的网络出现丢包、网络时延大、网口故障故障现象可提供故障告警并隔离。</w:t>
            </w:r>
          </w:p>
        </w:tc>
      </w:tr>
    </w:tbl>
    <w:p>
      <w:pPr>
        <w:pStyle w:val="2"/>
        <w:spacing w:line="360" w:lineRule="auto"/>
        <w:rPr>
          <w:rFonts w:hint="eastAsia" w:ascii="宋体" w:hAnsi="宋体" w:eastAsia="宋体" w:cs="宋体"/>
          <w:bCs/>
          <w:sz w:val="32"/>
          <w:szCs w:val="20"/>
        </w:rPr>
      </w:pPr>
      <w:r>
        <w:rPr>
          <w:rFonts w:hint="eastAsia" w:ascii="宋体" w:hAnsi="宋体" w:eastAsia="宋体" w:cs="宋体"/>
          <w:bCs/>
          <w:sz w:val="32"/>
          <w:szCs w:val="20"/>
        </w:rPr>
        <w:t>2.3调度软件管理机</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核心数≥32、主频≥2.</w:t>
            </w:r>
            <w:r>
              <w:rPr>
                <w:rFonts w:ascii="Times New Roman" w:hAnsi="Times New Roman"/>
                <w:kern w:val="0"/>
              </w:rPr>
              <w:t>7</w:t>
            </w:r>
            <w:r>
              <w:rPr>
                <w:rFonts w:hint="eastAsia" w:ascii="Times New Roman" w:hAnsi="Times New Roman"/>
                <w:kern w:val="0"/>
              </w:rPr>
              <w:t>GHz、三级缓存≥</w:t>
            </w:r>
            <w:r>
              <w:rPr>
                <w:rFonts w:ascii="Times New Roman" w:hAnsi="Times New Roman"/>
                <w:kern w:val="0"/>
              </w:rPr>
              <w:t>128</w:t>
            </w:r>
            <w:r>
              <w:rPr>
                <w:rFonts w:hint="eastAsia" w:ascii="Times New Roman" w:hAnsi="Times New Roman"/>
                <w:kern w:val="0"/>
              </w:rPr>
              <w:t xml:space="preserve"> MB、线程≥64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支持≥2颗x86可扩展处理器, 内存速率最高支持</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24</w:t>
            </w:r>
            <w:r>
              <w:rPr>
                <w:rFonts w:hint="eastAsia" w:ascii="Times New Roman" w:hAnsi="Times New Roman"/>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w:t>
            </w:r>
            <w:r>
              <w:rPr>
                <w:rFonts w:ascii="Times New Roman" w:hAnsi="Times New Roman"/>
                <w:kern w:val="0"/>
              </w:rPr>
              <w:t>5</w:t>
            </w:r>
            <w:r>
              <w:rPr>
                <w:rFonts w:hint="eastAsia" w:ascii="Times New Roman" w:hAnsi="Times New Roman"/>
                <w:kern w:val="0"/>
              </w:rPr>
              <w:t>.0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theme="minorEastAsia"/>
                <w:kern w:val="0"/>
              </w:rPr>
              <w:t>≥5个PCIe5.0标准槽位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1</w:t>
            </w:r>
            <w:r>
              <w:rPr>
                <w:rFonts w:hint="eastAsia" w:ascii="Times New Roman" w:hAnsi="Times New Roman"/>
                <w:kern w:val="0"/>
              </w:rPr>
              <w:t>个</w:t>
            </w:r>
            <w:r>
              <w:rPr>
                <w:rFonts w:ascii="Times New Roman" w:hAnsi="Times New Roman"/>
              </w:rPr>
              <w:t>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hint="eastAsia" w:ascii="Times New Roman" w:hAnsi="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ascii="Times New Roman" w:hAnsi="Times New Roman"/>
              </w:rPr>
              <w:t>32</w:t>
            </w:r>
            <w:r>
              <w:rPr>
                <w:rFonts w:hint="eastAsia" w:ascii="Times New Roman" w:hAnsi="Times New Roman"/>
              </w:rPr>
              <w:t>GB DDR5，</w:t>
            </w:r>
            <w:r>
              <w:rPr>
                <w:rFonts w:hint="eastAsia" w:ascii="Times New Roman" w:hAnsi="Times New Roman"/>
                <w:kern w:val="0"/>
              </w:rPr>
              <w:t>≥</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 xml:space="preserve">a) </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 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rPr>
              <w:t>≥</w:t>
            </w:r>
            <w:r>
              <w:rPr>
                <w:rFonts w:ascii="Times New Roman" w:hAnsi="Times New Roman"/>
              </w:rPr>
              <w:t>1</w:t>
            </w:r>
            <w:r>
              <w:rPr>
                <w:rFonts w:hint="eastAsia" w:ascii="Times New Roman" w:hAnsi="Times New Roman"/>
              </w:rPr>
              <w:t>块</w:t>
            </w:r>
            <w:r>
              <w:rPr>
                <w:rFonts w:ascii="Times New Roman" w:hAnsi="Times New Roman"/>
              </w:rPr>
              <w:t>960</w:t>
            </w:r>
            <w:r>
              <w:rPr>
                <w:rFonts w:hint="eastAsia" w:ascii="Times New Roman" w:hAnsi="Times New Roman"/>
              </w:rPr>
              <w:t>G SSD 硬盘，≥2块</w:t>
            </w:r>
            <w:r>
              <w:rPr>
                <w:rFonts w:ascii="Times New Roman" w:hAnsi="Times New Roman"/>
              </w:rPr>
              <w:t>1.92T</w:t>
            </w:r>
            <w:r>
              <w:rPr>
                <w:rFonts w:hint="eastAsia" w:ascii="Times New Roman" w:hAnsi="Times New Roman"/>
              </w:rPr>
              <w:t xml:space="preserve">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shd w:val="clear" w:color="auto" w:fill="FFFFFF"/>
              </w:rPr>
              <w:t>≥</w:t>
            </w:r>
            <w:r>
              <w:rPr>
                <w:rFonts w:ascii="Times New Roman" w:hAnsi="Times New Roman"/>
                <w:color w:val="000000"/>
                <w:shd w:val="clear" w:color="auto" w:fill="FFFFFF"/>
              </w:rPr>
              <w:t>8个2.5英寸硬盘</w:t>
            </w:r>
            <w:r>
              <w:rPr>
                <w:rFonts w:hint="eastAsia" w:ascii="Times New Roman" w:hAnsi="Times New Roman"/>
                <w:color w:val="000000"/>
                <w:shd w:val="clear" w:color="auto" w:fill="FFFFFF"/>
              </w:rPr>
              <w:t>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配置≥1块RAID卡模块(支持8个SAS Port,带4GB缓存,PCIe)；支持RAID 0/1/10/5/50/6/60和直通模式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≥4个千兆以太网口，≥</w:t>
            </w:r>
            <w:r>
              <w:rPr>
                <w:rFonts w:ascii="Times New Roman" w:hAnsi="Times New Roman"/>
                <w:color w:val="000000"/>
                <w:kern w:val="0"/>
              </w:rPr>
              <w:t>4</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≥4个千兆以太网口，≥</w:t>
            </w:r>
            <w:r>
              <w:rPr>
                <w:rFonts w:ascii="Times New Roman" w:hAnsi="Times New Roman"/>
                <w:color w:val="000000"/>
                <w:kern w:val="0"/>
              </w:rPr>
              <w:t>4</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3</w:t>
            </w:r>
            <w:r>
              <w:rPr>
                <w:rFonts w:hint="eastAsia" w:ascii="Times New Roman" w:hAnsi="Times New Roman"/>
                <w:kern w:val="0"/>
              </w:rPr>
              <w:t>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 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单块电源功率≥1</w:t>
            </w:r>
            <w:r>
              <w:rPr>
                <w:rFonts w:ascii="Times New Roman" w:hAnsi="Times New Roman"/>
                <w:kern w:val="0"/>
              </w:rPr>
              <w:t>3</w:t>
            </w:r>
            <w:r>
              <w:rPr>
                <w:rFonts w:hint="eastAsia" w:ascii="Times New Roman" w:hAnsi="Times New Roman"/>
                <w:kern w:val="0"/>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投标人需提供长度、高度和深度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USB、显示、管理等接口，如：VGA、HDMI、USB3.0 接口、BMC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b）BIOS 开机自检代码（POST CODE）明文化展示，将BIOS启动过程中的所有 POST CODE以明文化的形式展示在界面中，方便快速定位POST阶段故障（故障位置和类型）。提供证明材料。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c）支持对服务器进行移动运维管理。服务器发生SNMP告警的时候，可以通过短信和电话发送到指定的手机或者发送到指定的微信号。提供证明材料。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r>
              <w:rPr>
                <w:rFonts w:ascii="Times New Roman" w:hAnsi="Times New Roman"/>
                <w:kern w:val="0"/>
              </w:rPr>
              <w:t>7</w:t>
            </w:r>
            <w:r>
              <w:rPr>
                <w:rFonts w:hint="eastAsia" w:ascii="Times New Roman" w:hAnsi="Times New Roman"/>
                <w:kern w:val="0"/>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w:t>
            </w:r>
            <w:r>
              <w:rPr>
                <w:rFonts w:ascii="Times New Roman" w:hAnsi="Times New Roman"/>
                <w:kern w:val="0"/>
              </w:rPr>
              <w:t>28</w:t>
            </w:r>
            <w:r>
              <w:rPr>
                <w:rFonts w:hint="eastAsia" w:ascii="Times New Roman" w:hAnsi="Times New Roman"/>
                <w:kern w:val="0"/>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32</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bl>
    <w:p/>
    <w:p>
      <w:pPr>
        <w:pStyle w:val="2"/>
        <w:spacing w:line="360" w:lineRule="auto"/>
        <w:rPr>
          <w:rFonts w:hint="eastAsia" w:ascii="宋体" w:hAnsi="宋体" w:eastAsia="宋体" w:cs="宋体"/>
          <w:b w:val="0"/>
          <w:bCs/>
          <w:sz w:val="32"/>
          <w:szCs w:val="20"/>
        </w:rPr>
      </w:pPr>
      <w:r>
        <w:rPr>
          <w:rFonts w:hint="eastAsia" w:ascii="宋体" w:hAnsi="宋体" w:eastAsia="宋体" w:cs="宋体"/>
          <w:b w:val="0"/>
          <w:bCs/>
          <w:sz w:val="32"/>
          <w:szCs w:val="20"/>
        </w:rPr>
        <w:t>2.4 AI调度平台</w:t>
      </w:r>
    </w:p>
    <w:tbl>
      <w:tblPr>
        <w:tblStyle w:val="13"/>
        <w:tblW w:w="8737" w:type="dxa"/>
        <w:tblInd w:w="113" w:type="dxa"/>
        <w:tblLayout w:type="autofit"/>
        <w:tblCellMar>
          <w:top w:w="0" w:type="dxa"/>
          <w:left w:w="108" w:type="dxa"/>
          <w:bottom w:w="0" w:type="dxa"/>
          <w:right w:w="108" w:type="dxa"/>
        </w:tblCellMar>
      </w:tblPr>
      <w:tblGrid>
        <w:gridCol w:w="846"/>
        <w:gridCol w:w="1417"/>
        <w:gridCol w:w="6474"/>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474"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12623"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rPr>
            </w:pPr>
            <w:r>
              <w:rPr>
                <w:rFonts w:hint="eastAsia" w:ascii="宋体" w:hAnsi="宋体" w:eastAsia="宋体" w:cs="宋体"/>
                <w:color w:val="000000"/>
                <w:kern w:val="0"/>
                <w:sz w:val="24"/>
              </w:rPr>
              <w:t>关键指标</w:t>
            </w:r>
          </w:p>
        </w:tc>
        <w:tc>
          <w:tcPr>
            <w:tcW w:w="6474" w:type="dxa"/>
            <w:tcBorders>
              <w:top w:val="single" w:color="auto" w:sz="4" w:space="0"/>
              <w:left w:val="nil"/>
              <w:bottom w:val="single" w:color="auto" w:sz="4" w:space="0"/>
              <w:right w:val="single" w:color="auto" w:sz="4" w:space="0"/>
            </w:tcBorders>
          </w:tcPr>
          <w:p>
            <w:pPr>
              <w:spacing w:line="360" w:lineRule="auto"/>
              <w:rPr>
                <w:rFonts w:hint="eastAsia" w:ascii="宋体" w:hAnsi="宋体" w:eastAsia="宋体"/>
                <w:sz w:val="24"/>
              </w:rPr>
            </w:pPr>
            <w:r>
              <w:rPr>
                <w:rFonts w:hint="eastAsia" w:ascii="宋体" w:hAnsi="宋体" w:eastAsia="宋体"/>
                <w:sz w:val="24"/>
              </w:rPr>
              <w:t>★1、提供拥有软件著作权的商业版本管理软件,提供</w:t>
            </w:r>
            <w:r>
              <w:rPr>
                <w:rFonts w:ascii="宋体" w:hAnsi="宋体" w:eastAsia="宋体"/>
                <w:sz w:val="24"/>
              </w:rPr>
              <w:t>≥</w:t>
            </w:r>
            <w:r>
              <w:rPr>
                <w:rFonts w:hint="eastAsia" w:ascii="宋体" w:hAnsi="宋体" w:eastAsia="宋体"/>
                <w:sz w:val="24"/>
              </w:rPr>
              <w:t>16颗CPU和</w:t>
            </w:r>
            <w:r>
              <w:rPr>
                <w:rFonts w:ascii="宋体" w:hAnsi="宋体" w:eastAsia="宋体"/>
                <w:sz w:val="24"/>
              </w:rPr>
              <w:t>≥</w:t>
            </w:r>
            <w:r>
              <w:rPr>
                <w:rFonts w:hint="eastAsia" w:ascii="宋体" w:hAnsi="宋体" w:eastAsia="宋体"/>
                <w:sz w:val="24"/>
              </w:rPr>
              <w:t>32块GPU软件license授权;</w:t>
            </w:r>
          </w:p>
          <w:p>
            <w:pPr>
              <w:spacing w:line="360" w:lineRule="auto"/>
              <w:rPr>
                <w:rFonts w:hint="eastAsia" w:ascii="宋体" w:hAnsi="宋体" w:eastAsia="宋体"/>
                <w:sz w:val="24"/>
              </w:rPr>
            </w:pPr>
            <w:r>
              <w:rPr>
                <w:rFonts w:hint="eastAsia" w:ascii="宋体" w:hAnsi="宋体" w:eastAsia="宋体"/>
                <w:sz w:val="24"/>
              </w:rPr>
              <w:t xml:space="preserve">2、兼容性要求：支持x86、ARM、GPU等混合架构调度管理，提供飞腾、鲲鹏、海光等国产化处理器适配证书；支持海光、沐曦、昇腾、燧原、寒武纪等国产加速卡的适配； </w:t>
            </w:r>
          </w:p>
          <w:p>
            <w:pPr>
              <w:spacing w:line="360" w:lineRule="auto"/>
              <w:rPr>
                <w:rFonts w:hint="eastAsia" w:ascii="宋体" w:hAnsi="宋体" w:eastAsia="宋体"/>
                <w:sz w:val="24"/>
              </w:rPr>
            </w:pPr>
            <w:r>
              <w:rPr>
                <w:rFonts w:hint="eastAsia" w:ascii="宋体" w:hAnsi="宋体" w:eastAsia="宋体"/>
                <w:sz w:val="24"/>
              </w:rPr>
              <w:t>3、支持国产化操作系统，提供与麒麟、龙蜥、统信、欧拉、中科方德适配的认证证书；</w:t>
            </w:r>
          </w:p>
          <w:p>
            <w:pPr>
              <w:spacing w:line="360" w:lineRule="auto"/>
              <w:rPr>
                <w:rFonts w:hint="eastAsia" w:ascii="宋体" w:hAnsi="宋体" w:eastAsia="宋体"/>
                <w:sz w:val="24"/>
              </w:rPr>
            </w:pPr>
            <w:r>
              <w:rPr>
                <w:rFonts w:hint="eastAsia" w:ascii="宋体" w:hAnsi="宋体" w:eastAsia="宋体"/>
                <w:sz w:val="24"/>
              </w:rPr>
              <w:t>4、用户管理：支持通过web界面统一管理系统用户，支持与LDAP、AD域用户或者用户已有统一身份认证集成，支持用户组织架构管理和用户审批；</w:t>
            </w:r>
          </w:p>
          <w:p>
            <w:pPr>
              <w:spacing w:line="360" w:lineRule="auto"/>
              <w:rPr>
                <w:rFonts w:hint="eastAsia" w:ascii="宋体" w:hAnsi="宋体" w:eastAsia="宋体"/>
                <w:sz w:val="24"/>
              </w:rPr>
            </w:pPr>
            <w:r>
              <w:rPr>
                <w:rFonts w:hint="eastAsia" w:ascii="宋体" w:hAnsi="宋体" w:eastAsia="宋体"/>
                <w:sz w:val="24"/>
              </w:rPr>
              <w:t>5、集群监控：可通过图形方式，监控当前整机和各个节点的状态，包括CPU平均使用率、GPU使用率、内存使用率、磁盘剩余量、网络流量和负载等；</w:t>
            </w:r>
          </w:p>
          <w:p>
            <w:pPr>
              <w:spacing w:line="360" w:lineRule="auto"/>
              <w:rPr>
                <w:rFonts w:hint="eastAsia" w:ascii="宋体" w:hAnsi="宋体" w:eastAsia="宋体"/>
                <w:sz w:val="24"/>
              </w:rPr>
            </w:pPr>
            <w:r>
              <w:rPr>
                <w:rFonts w:hint="eastAsia" w:ascii="宋体" w:hAnsi="宋体" w:eastAsia="宋体"/>
                <w:sz w:val="24"/>
              </w:rPr>
              <w:t>▲6、GPU监控：支持GPU的监控，可实时查看GPU的温度、使用率、易用显存、处理器频率和读写带宽等性能指标，并在GPU占用率高而使用率低时发送提醒或警告</w:t>
            </w:r>
            <w:r>
              <w:rPr>
                <w:rFonts w:hint="eastAsia" w:ascii="宋体" w:hAnsi="宋体" w:eastAsia="宋体" w:cs="Calibri"/>
                <w:b/>
                <w:bCs/>
                <w:sz w:val="24"/>
              </w:rPr>
              <w:t>(投标时要求以真实系统演示此功能)</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7、安全保障与审计：提供三员管理模块（系统管理员、安全保密管理员、安全审计管理员）实现三种管理员权限分离，三种管理权限设置相互独立，相互制约</w:t>
            </w:r>
            <w:r>
              <w:rPr>
                <w:rFonts w:hint="eastAsia" w:ascii="宋体" w:hAnsi="宋体" w:eastAsia="宋体" w:cs="Calibri"/>
                <w:b/>
                <w:bCs/>
                <w:sz w:val="24"/>
              </w:rPr>
              <w:t>(投标时要求以真实系统演示此功能)</w:t>
            </w:r>
            <w:r>
              <w:rPr>
                <w:rFonts w:hint="eastAsia" w:ascii="宋体" w:hAnsi="宋体" w:eastAsia="宋体"/>
                <w:sz w:val="24"/>
              </w:rPr>
              <w:t>；支持用户登录IP白名单，支持查看在线用户和强制下线可疑用户；</w:t>
            </w:r>
          </w:p>
          <w:p>
            <w:pPr>
              <w:spacing w:line="360" w:lineRule="auto"/>
              <w:rPr>
                <w:rFonts w:hint="eastAsia" w:ascii="宋体" w:hAnsi="宋体" w:eastAsia="宋体"/>
                <w:sz w:val="24"/>
              </w:rPr>
            </w:pPr>
            <w:r>
              <w:rPr>
                <w:rFonts w:hint="eastAsia" w:ascii="宋体" w:hAnsi="宋体" w:eastAsia="宋体"/>
                <w:sz w:val="24"/>
              </w:rPr>
              <w:t>▲8、报表统计：支持自定义报表，支持从不同维度统计CPU核小时、GPU卡时、内存使用率、作业相关信息，支持从空间角度（包括部门、项目、用户、队列和应用）和时间角度（如同比和环比）进行对比分析，展示方式包括表格、柱状图、条带图、饼状图、仪表盘、折线图等，可定制时间粒度，如天、周、旬、月、季度、半年、年等；</w:t>
            </w:r>
          </w:p>
          <w:p>
            <w:pPr>
              <w:spacing w:line="360" w:lineRule="auto"/>
              <w:rPr>
                <w:rFonts w:hint="eastAsia" w:ascii="宋体" w:hAnsi="宋体" w:eastAsia="宋体"/>
                <w:sz w:val="24"/>
              </w:rPr>
            </w:pPr>
            <w:r>
              <w:rPr>
                <w:rFonts w:hint="eastAsia" w:ascii="宋体" w:hAnsi="宋体" w:eastAsia="宋体"/>
                <w:sz w:val="24"/>
              </w:rPr>
              <w:t xml:space="preserve">9、支持按CPU核时、GPU卡时、应用资源、存储用量和内存用量计费；支持从队列、院系、用户、或项目多个维度设置不同的折扣系数； </w:t>
            </w:r>
          </w:p>
          <w:p>
            <w:pPr>
              <w:spacing w:line="360" w:lineRule="auto"/>
              <w:rPr>
                <w:rFonts w:hint="eastAsia" w:ascii="宋体" w:hAnsi="宋体" w:eastAsia="宋体"/>
                <w:sz w:val="24"/>
              </w:rPr>
            </w:pPr>
            <w:r>
              <w:rPr>
                <w:rFonts w:hint="eastAsia" w:ascii="宋体" w:hAnsi="宋体" w:eastAsia="宋体"/>
                <w:sz w:val="24"/>
              </w:rPr>
              <w:t>10、支持二级管理员功能，可以对学院/部门内的用户进行管理，可以查看作业情况、计费和报表等功能；</w:t>
            </w:r>
          </w:p>
          <w:p>
            <w:pPr>
              <w:spacing w:line="360" w:lineRule="auto"/>
              <w:rPr>
                <w:rFonts w:hint="eastAsia" w:ascii="宋体" w:hAnsi="宋体" w:eastAsia="宋体"/>
                <w:sz w:val="24"/>
              </w:rPr>
            </w:pPr>
            <w:r>
              <w:rPr>
                <w:rFonts w:hint="eastAsia" w:ascii="宋体" w:hAnsi="宋体" w:eastAsia="宋体"/>
                <w:sz w:val="24"/>
              </w:rPr>
              <w:t>11、支持设备租赁，支持机柜、服务器、虚机等资源的整租计费，支持包队列和包节点的计费模式；</w:t>
            </w:r>
          </w:p>
          <w:p>
            <w:pPr>
              <w:spacing w:line="360" w:lineRule="auto"/>
              <w:rPr>
                <w:rFonts w:hint="eastAsia" w:ascii="宋体" w:hAnsi="宋体" w:eastAsia="宋体"/>
                <w:sz w:val="24"/>
              </w:rPr>
            </w:pPr>
            <w:r>
              <w:rPr>
                <w:rFonts w:hint="eastAsia" w:ascii="宋体" w:hAnsi="宋体" w:eastAsia="宋体"/>
                <w:sz w:val="24"/>
              </w:rPr>
              <w:t>12、支持图像、文本、视频、语音、3D点云数据类型标注；</w:t>
            </w:r>
          </w:p>
          <w:p>
            <w:pPr>
              <w:spacing w:line="360" w:lineRule="auto"/>
              <w:rPr>
                <w:rFonts w:hint="eastAsia" w:ascii="宋体" w:hAnsi="宋体" w:eastAsia="宋体"/>
                <w:sz w:val="24"/>
              </w:rPr>
            </w:pPr>
            <w:r>
              <w:rPr>
                <w:rFonts w:hint="eastAsia" w:ascii="宋体" w:hAnsi="宋体" w:eastAsia="宋体"/>
                <w:sz w:val="24"/>
              </w:rPr>
              <w:t>13、支持数据ETL，支持用户选择结构化数据源、数据集，创建ETL工作流；支持SQL编辑，支持可视化拖拽的方式搭建ETL建模流程；支持将ETL各节点数据输出为数据集；</w:t>
            </w:r>
          </w:p>
          <w:p>
            <w:pPr>
              <w:spacing w:line="360" w:lineRule="auto"/>
              <w:rPr>
                <w:rFonts w:hint="eastAsia" w:ascii="宋体" w:hAnsi="宋体" w:eastAsia="宋体"/>
                <w:sz w:val="24"/>
              </w:rPr>
            </w:pPr>
            <w:r>
              <w:rPr>
                <w:rFonts w:hint="eastAsia" w:ascii="宋体" w:hAnsi="宋体" w:eastAsia="宋体"/>
                <w:sz w:val="24"/>
              </w:rPr>
              <w:t>14、支持预置多种第三方大模型，平台提供不少于3个大模型预置交付，用户可基于预置大模型快速开展大模型微调训练；</w:t>
            </w:r>
          </w:p>
          <w:p>
            <w:pPr>
              <w:spacing w:line="360" w:lineRule="auto"/>
              <w:rPr>
                <w:rFonts w:hint="eastAsia" w:ascii="宋体" w:hAnsi="宋体" w:eastAsia="宋体"/>
                <w:sz w:val="24"/>
              </w:rPr>
            </w:pPr>
            <w:r>
              <w:rPr>
                <w:rFonts w:hint="eastAsia" w:ascii="宋体" w:hAnsi="宋体" w:eastAsia="宋体"/>
                <w:sz w:val="24"/>
              </w:rPr>
              <w:t>15、支持第三方大模型导入管理，微调训练、部署推理应用；</w:t>
            </w:r>
          </w:p>
          <w:p>
            <w:pPr>
              <w:spacing w:line="360" w:lineRule="auto"/>
              <w:rPr>
                <w:rFonts w:hint="eastAsia" w:ascii="宋体" w:hAnsi="宋体" w:eastAsia="宋体"/>
                <w:sz w:val="24"/>
              </w:rPr>
            </w:pPr>
            <w:r>
              <w:rPr>
                <w:rFonts w:hint="eastAsia" w:ascii="宋体" w:hAnsi="宋体" w:eastAsia="宋体"/>
                <w:sz w:val="24"/>
              </w:rPr>
              <w:t>16、支持对微调训练后的大模型进行量化后部署推理，提供用户推理可调用的API接口，方便用户可以用接口的方式调用大模型的推理能力；</w:t>
            </w:r>
          </w:p>
          <w:p>
            <w:pPr>
              <w:spacing w:line="360" w:lineRule="auto"/>
              <w:rPr>
                <w:rFonts w:hint="eastAsia" w:ascii="宋体" w:hAnsi="宋体" w:eastAsia="宋体"/>
                <w:color w:val="000000"/>
                <w:sz w:val="24"/>
              </w:rPr>
            </w:pPr>
            <w:r>
              <w:rPr>
                <w:rFonts w:hint="eastAsia" w:ascii="宋体" w:hAnsi="宋体" w:eastAsia="宋体"/>
                <w:sz w:val="24"/>
              </w:rPr>
              <w:t>17、支持大模型检索问答。</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2.5调度软件登录机</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4"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4"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核心数≥32、主频≥2.</w:t>
            </w:r>
            <w:r>
              <w:rPr>
                <w:rFonts w:ascii="Times New Roman" w:hAnsi="Times New Roman"/>
                <w:kern w:val="0"/>
              </w:rPr>
              <w:t>7</w:t>
            </w:r>
            <w:r>
              <w:rPr>
                <w:rFonts w:hint="eastAsia" w:ascii="Times New Roman" w:hAnsi="Times New Roman"/>
                <w:kern w:val="0"/>
              </w:rPr>
              <w:t>GHz、三级缓存≥</w:t>
            </w:r>
            <w:r>
              <w:rPr>
                <w:rFonts w:ascii="Times New Roman" w:hAnsi="Times New Roman"/>
                <w:kern w:val="0"/>
              </w:rPr>
              <w:t>128</w:t>
            </w:r>
            <w:r>
              <w:rPr>
                <w:rFonts w:hint="eastAsia" w:ascii="Times New Roman" w:hAnsi="Times New Roman"/>
                <w:kern w:val="0"/>
              </w:rPr>
              <w:t xml:space="preserve"> MB、线程≥64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支持≥2颗x86可扩展处理器, 内存速率最高支持</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24</w:t>
            </w:r>
            <w:r>
              <w:rPr>
                <w:rFonts w:hint="eastAsia" w:ascii="Times New Roman" w:hAnsi="Times New Roman"/>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PCIe4.0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theme="minorEastAsia"/>
                <w:kern w:val="0"/>
              </w:rPr>
              <w:t>≥5个PCIe5.0标准槽位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4"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1</w:t>
            </w:r>
            <w:r>
              <w:rPr>
                <w:rFonts w:hint="eastAsia" w:ascii="Times New Roman" w:hAnsi="Times New Roman"/>
                <w:kern w:val="0"/>
              </w:rPr>
              <w:t>个</w:t>
            </w:r>
            <w:r>
              <w:rPr>
                <w:rFonts w:ascii="Times New Roman" w:hAnsi="Times New Roman"/>
              </w:rPr>
              <w:t>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ascii="Times New Roman" w:hAnsi="Times New Roman"/>
              </w:rPr>
              <w:t>32</w:t>
            </w:r>
            <w:r>
              <w:rPr>
                <w:rFonts w:hint="eastAsia" w:ascii="Times New Roman" w:hAnsi="Times New Roman"/>
              </w:rPr>
              <w:t>GB DDR5，</w:t>
            </w:r>
            <w:r>
              <w:rPr>
                <w:rFonts w:hint="eastAsia" w:ascii="Times New Roman" w:hAnsi="Times New Roman"/>
                <w:kern w:val="0"/>
              </w:rPr>
              <w:t>≥</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4"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 xml:space="preserve">a) </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 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rPr>
              <w:t>≥</w:t>
            </w:r>
            <w:r>
              <w:rPr>
                <w:rFonts w:ascii="Times New Roman" w:hAnsi="Times New Roman"/>
              </w:rPr>
              <w:t>1</w:t>
            </w:r>
            <w:r>
              <w:rPr>
                <w:rFonts w:hint="eastAsia" w:ascii="Times New Roman" w:hAnsi="Times New Roman"/>
              </w:rPr>
              <w:t>块</w:t>
            </w:r>
            <w:r>
              <w:rPr>
                <w:rFonts w:ascii="Times New Roman" w:hAnsi="Times New Roman"/>
              </w:rPr>
              <w:t>960</w:t>
            </w:r>
            <w:r>
              <w:rPr>
                <w:rFonts w:hint="eastAsia" w:ascii="Times New Roman" w:hAnsi="Times New Roman"/>
              </w:rPr>
              <w:t>G SSD 硬盘，≥2块</w:t>
            </w:r>
            <w:r>
              <w:rPr>
                <w:rFonts w:ascii="Times New Roman" w:hAnsi="Times New Roman"/>
              </w:rPr>
              <w:t>1.92T</w:t>
            </w:r>
            <w:r>
              <w:rPr>
                <w:rFonts w:hint="eastAsia" w:ascii="Times New Roman" w:hAnsi="Times New Roman"/>
              </w:rPr>
              <w:t xml:space="preserve">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shd w:val="clear" w:color="auto" w:fill="FFFFFF"/>
              </w:rPr>
              <w:t>≥</w:t>
            </w:r>
            <w:r>
              <w:rPr>
                <w:rFonts w:ascii="Times New Roman" w:hAnsi="Times New Roman"/>
                <w:color w:val="000000"/>
                <w:shd w:val="clear" w:color="auto" w:fill="FFFFFF"/>
              </w:rPr>
              <w:t>8个2.5英寸硬盘</w:t>
            </w:r>
            <w:r>
              <w:rPr>
                <w:rFonts w:hint="eastAsia" w:ascii="Times New Roman" w:hAnsi="Times New Roman"/>
                <w:color w:val="000000"/>
                <w:shd w:val="clear" w:color="auto" w:fill="FFFFFF"/>
              </w:rPr>
              <w:t>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配置1块≥4GB缓存的12G SAS RAID 控制器，支持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≥1个2</w:t>
            </w:r>
            <w:r>
              <w:rPr>
                <w:rFonts w:ascii="Times New Roman" w:hAnsi="Times New Roman"/>
                <w:color w:val="000000"/>
                <w:kern w:val="0"/>
              </w:rPr>
              <w:t>00G以太网光接口</w:t>
            </w:r>
            <w:r>
              <w:rPr>
                <w:rFonts w:hint="eastAsia" w:ascii="Times New Roman" w:hAnsi="Times New Roman"/>
                <w:color w:val="000000"/>
                <w:kern w:val="0"/>
              </w:rPr>
              <w:t>（满配2</w:t>
            </w:r>
            <w:r>
              <w:rPr>
                <w:rFonts w:ascii="Times New Roman" w:hAnsi="Times New Roman"/>
                <w:color w:val="000000"/>
                <w:kern w:val="0"/>
              </w:rPr>
              <w:t>00G</w:t>
            </w:r>
            <w:r>
              <w:rPr>
                <w:rFonts w:hint="eastAsia" w:ascii="Times New Roman" w:hAnsi="Times New Roman"/>
                <w:color w:val="000000"/>
                <w:kern w:val="0"/>
              </w:rPr>
              <w:t>多模光模块），≥</w:t>
            </w:r>
            <w:r>
              <w:rPr>
                <w:rFonts w:ascii="Times New Roman" w:hAnsi="Times New Roman"/>
                <w:color w:val="000000"/>
                <w:kern w:val="0"/>
              </w:rPr>
              <w:t>4</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≥1个2</w:t>
            </w:r>
            <w:r>
              <w:rPr>
                <w:rFonts w:ascii="Times New Roman" w:hAnsi="Times New Roman"/>
                <w:color w:val="000000"/>
                <w:kern w:val="0"/>
              </w:rPr>
              <w:t>00G以太网光接口</w:t>
            </w:r>
            <w:r>
              <w:rPr>
                <w:rFonts w:hint="eastAsia" w:ascii="Times New Roman" w:hAnsi="Times New Roman"/>
                <w:color w:val="000000"/>
                <w:kern w:val="0"/>
              </w:rPr>
              <w:t>（满配2</w:t>
            </w:r>
            <w:r>
              <w:rPr>
                <w:rFonts w:ascii="Times New Roman" w:hAnsi="Times New Roman"/>
                <w:color w:val="000000"/>
                <w:kern w:val="0"/>
              </w:rPr>
              <w:t>00G</w:t>
            </w:r>
            <w:r>
              <w:rPr>
                <w:rFonts w:hint="eastAsia" w:ascii="Times New Roman" w:hAnsi="Times New Roman"/>
                <w:color w:val="000000"/>
                <w:kern w:val="0"/>
              </w:rPr>
              <w:t>多模光模块），≥</w:t>
            </w:r>
            <w:r>
              <w:rPr>
                <w:rFonts w:ascii="Times New Roman" w:hAnsi="Times New Roman"/>
                <w:color w:val="000000"/>
                <w:kern w:val="0"/>
              </w:rPr>
              <w:t>4</w:t>
            </w:r>
            <w:r>
              <w:rPr>
                <w:rFonts w:hint="eastAsia" w:ascii="Times New Roman" w:hAnsi="Times New Roman"/>
                <w:color w:val="000000"/>
                <w:kern w:val="0"/>
              </w:rPr>
              <w:t>个10/25G以太网光接口（满配2</w:t>
            </w:r>
            <w:r>
              <w:rPr>
                <w:rFonts w:ascii="Times New Roman" w:hAnsi="Times New Roman"/>
                <w:color w:val="000000"/>
                <w:kern w:val="0"/>
              </w:rPr>
              <w:t>5G</w:t>
            </w:r>
            <w:r>
              <w:rPr>
                <w:rFonts w:hint="eastAsia" w:ascii="Times New Roman" w:hAnsi="Times New Roman"/>
                <w:color w:val="000000"/>
                <w:kern w:val="0"/>
              </w:rPr>
              <w:t>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 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单块电源功率≥1</w:t>
            </w:r>
            <w:r>
              <w:rPr>
                <w:rFonts w:ascii="Times New Roman" w:hAnsi="Times New Roman"/>
                <w:kern w:val="0"/>
              </w:rPr>
              <w:t>3</w:t>
            </w:r>
            <w:r>
              <w:rPr>
                <w:rFonts w:hint="eastAsia" w:ascii="Times New Roman" w:hAnsi="Times New Roman"/>
                <w:kern w:val="0"/>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333333"/>
                <w:shd w:val="clear" w:color="auto" w:fill="FFFFFF"/>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投标人需提供长度、高度和深度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USB、显示、管理等接口，如：VGA、HDMI、USB3.0 接口、BMC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4"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b）支持检测BMC存在的安全隐患。可集中化展示帐号安全和应用协议等安全配置状态，及时识别BMC安全配置的风险。当检测到风险时，可以查看详细信息和建议提高系统的安全性。提供证明材料。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c）支持通过提供固件包的方式，在BMC不重启的情况下，实现动态叠加新业务以及解决BMC故障。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r>
              <w:rPr>
                <w:rFonts w:ascii="Times New Roman" w:hAnsi="Times New Roman"/>
                <w:kern w:val="0"/>
              </w:rPr>
              <w:t>7</w:t>
            </w:r>
            <w:r>
              <w:rPr>
                <w:rFonts w:hint="eastAsia" w:ascii="Times New Roman" w:hAnsi="Times New Roman"/>
                <w:kern w:val="0"/>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w:t>
            </w:r>
            <w:r>
              <w:rPr>
                <w:rFonts w:ascii="Times New Roman" w:hAnsi="Times New Roman"/>
                <w:kern w:val="0"/>
              </w:rPr>
              <w:t>28</w:t>
            </w:r>
            <w:r>
              <w:rPr>
                <w:rFonts w:hint="eastAsia" w:ascii="Times New Roman" w:hAnsi="Times New Roman"/>
                <w:kern w:val="0"/>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32</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4"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
      <w:pPr>
        <w:pStyle w:val="2"/>
        <w:rPr>
          <w:rFonts w:hint="eastAsia" w:ascii="宋体" w:hAnsi="宋体" w:eastAsia="宋体" w:cs="宋体"/>
          <w:bCs/>
          <w:sz w:val="32"/>
          <w:szCs w:val="20"/>
        </w:rPr>
      </w:pPr>
      <w:r>
        <w:rPr>
          <w:rFonts w:hint="eastAsia" w:ascii="宋体" w:hAnsi="宋体" w:eastAsia="宋体" w:cs="宋体"/>
          <w:bCs/>
          <w:sz w:val="32"/>
          <w:szCs w:val="20"/>
        </w:rPr>
        <w:t>2.6 200G ROCE高速网络</w:t>
      </w:r>
    </w:p>
    <w:tbl>
      <w:tblPr>
        <w:tblStyle w:val="13"/>
        <w:tblW w:w="8762" w:type="dxa"/>
        <w:tblInd w:w="113" w:type="dxa"/>
        <w:tblLayout w:type="autofit"/>
        <w:tblCellMar>
          <w:top w:w="0" w:type="dxa"/>
          <w:left w:w="108" w:type="dxa"/>
          <w:bottom w:w="0" w:type="dxa"/>
          <w:right w:w="108" w:type="dxa"/>
        </w:tblCellMar>
      </w:tblPr>
      <w:tblGrid>
        <w:gridCol w:w="846"/>
        <w:gridCol w:w="1417"/>
        <w:gridCol w:w="6499"/>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499"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olor w:val="000000"/>
                <w:sz w:val="24"/>
              </w:rPr>
            </w:pPr>
            <w:r>
              <w:rPr>
                <w:rFonts w:hint="eastAsia" w:ascii="宋体" w:hAnsi="宋体" w:eastAsia="宋体" w:cs="宋体"/>
                <w:color w:val="000000"/>
                <w:kern w:val="0"/>
                <w:sz w:val="24"/>
              </w:rPr>
              <w:t>关键指标</w:t>
            </w:r>
          </w:p>
        </w:tc>
        <w:tc>
          <w:tcPr>
            <w:tcW w:w="6499" w:type="dxa"/>
            <w:tcBorders>
              <w:top w:val="single" w:color="auto" w:sz="4" w:space="0"/>
              <w:left w:val="nil"/>
              <w:bottom w:val="single" w:color="auto" w:sz="4" w:space="0"/>
              <w:right w:val="single" w:color="auto" w:sz="4" w:space="0"/>
            </w:tcBorders>
          </w:tcPr>
          <w:p>
            <w:pPr>
              <w:spacing w:line="360" w:lineRule="auto"/>
              <w:rPr>
                <w:rFonts w:hint="eastAsia" w:ascii="宋体" w:hAnsi="宋体" w:eastAsia="宋体"/>
                <w:sz w:val="24"/>
              </w:rPr>
            </w:pPr>
            <w:r>
              <w:rPr>
                <w:rFonts w:hint="eastAsia" w:ascii="宋体" w:hAnsi="宋体" w:eastAsia="宋体"/>
                <w:sz w:val="24"/>
              </w:rPr>
              <w:t>▲1、交换容量≥51Tbps，转发性能≥10300Mpps，实际配置≥128个200G光接口，配置≥40个200G多模光模块；</w:t>
            </w:r>
          </w:p>
          <w:p>
            <w:pPr>
              <w:spacing w:line="360" w:lineRule="auto"/>
              <w:rPr>
                <w:rFonts w:hint="eastAsia" w:ascii="宋体" w:hAnsi="宋体" w:eastAsia="宋体"/>
                <w:sz w:val="24"/>
              </w:rPr>
            </w:pPr>
            <w:r>
              <w:rPr>
                <w:rFonts w:hint="eastAsia" w:ascii="宋体" w:hAnsi="宋体" w:eastAsia="宋体"/>
                <w:sz w:val="24"/>
              </w:rPr>
              <w:t>2、设备本身200G接口均为实际固化200G速率，非400G端口降速或者通过1分2方式转换，提供证明材料；</w:t>
            </w:r>
          </w:p>
          <w:p>
            <w:pPr>
              <w:spacing w:line="360" w:lineRule="auto"/>
              <w:rPr>
                <w:rFonts w:hint="eastAsia" w:ascii="宋体" w:hAnsi="宋体" w:eastAsia="宋体"/>
                <w:sz w:val="24"/>
              </w:rPr>
            </w:pPr>
            <w:r>
              <w:rPr>
                <w:rFonts w:hint="eastAsia" w:ascii="宋体" w:hAnsi="宋体" w:eastAsia="宋体"/>
                <w:sz w:val="24"/>
              </w:rPr>
              <w:t>3、设备深度≤800mm，高度≤4U；</w:t>
            </w:r>
          </w:p>
          <w:p>
            <w:pPr>
              <w:spacing w:line="360" w:lineRule="auto"/>
              <w:rPr>
                <w:rFonts w:hint="eastAsia" w:ascii="宋体" w:hAnsi="宋体" w:eastAsia="宋体"/>
                <w:sz w:val="24"/>
              </w:rPr>
            </w:pPr>
            <w:r>
              <w:rPr>
                <w:rFonts w:hint="eastAsia" w:ascii="宋体" w:hAnsi="宋体" w:eastAsia="宋体"/>
                <w:sz w:val="24"/>
              </w:rPr>
              <w:t>4、</w:t>
            </w:r>
            <w:r>
              <w:rPr>
                <w:rFonts w:hint="eastAsia" w:ascii="宋体" w:hAnsi="宋体" w:eastAsia="宋体" w:cs="Calibri"/>
                <w:sz w:val="24"/>
              </w:rPr>
              <w:t>支持通过微信公众号进入小程序，并通过小程序在线提交工单功能，支持工单重新分配、工单升级、工单统计功能；</w:t>
            </w:r>
          </w:p>
          <w:p>
            <w:pPr>
              <w:spacing w:line="360" w:lineRule="auto"/>
              <w:rPr>
                <w:rFonts w:hint="eastAsia" w:ascii="宋体" w:hAnsi="宋体" w:eastAsia="宋体"/>
                <w:sz w:val="24"/>
              </w:rPr>
            </w:pPr>
            <w:r>
              <w:rPr>
                <w:rFonts w:hint="eastAsia" w:ascii="宋体" w:hAnsi="宋体" w:eastAsia="宋体"/>
                <w:sz w:val="24"/>
              </w:rPr>
              <w:t>5、 支持RDMA无损网络功能，支持RoCEv2，支持PFC、ETS、ECN、DCBX；</w:t>
            </w:r>
          </w:p>
          <w:p>
            <w:pPr>
              <w:spacing w:line="360" w:lineRule="auto"/>
              <w:rPr>
                <w:rFonts w:hint="eastAsia" w:ascii="宋体" w:hAnsi="宋体" w:eastAsia="宋体"/>
                <w:sz w:val="24"/>
              </w:rPr>
            </w:pPr>
            <w:r>
              <w:rPr>
                <w:rFonts w:hint="eastAsia" w:ascii="宋体" w:hAnsi="宋体" w:eastAsia="宋体"/>
                <w:sz w:val="24"/>
              </w:rPr>
              <w:t>6、 支持RoCE集群智能运维平台，支持gRPC高速数据主动上报，全网路径主动探测，实时监测网络健康状态；</w:t>
            </w:r>
          </w:p>
          <w:p>
            <w:pPr>
              <w:spacing w:line="360" w:lineRule="auto"/>
              <w:rPr>
                <w:rFonts w:hint="eastAsia" w:ascii="宋体" w:hAnsi="宋体" w:eastAsia="宋体" w:cs="Calibri"/>
                <w:sz w:val="24"/>
              </w:rPr>
            </w:pPr>
            <w:r>
              <w:rPr>
                <w:rFonts w:hint="eastAsia" w:ascii="宋体" w:hAnsi="宋体" w:eastAsia="宋体"/>
                <w:sz w:val="24"/>
              </w:rPr>
              <w:t>7、</w:t>
            </w:r>
            <w:r>
              <w:rPr>
                <w:rFonts w:hint="eastAsia" w:ascii="宋体" w:hAnsi="宋体" w:eastAsia="宋体" w:cs="Calibri"/>
                <w:sz w:val="24"/>
              </w:rPr>
              <w:t xml:space="preserve"> 支持Telemetry Stream功能、支持MOD功能；</w:t>
            </w:r>
          </w:p>
          <w:p>
            <w:pPr>
              <w:spacing w:line="360" w:lineRule="auto"/>
              <w:rPr>
                <w:rFonts w:hint="eastAsia" w:ascii="仿宋" w:hAnsi="仿宋" w:eastAsia="仿宋"/>
                <w:color w:val="000000"/>
                <w:sz w:val="24"/>
              </w:rPr>
            </w:pPr>
            <w:r>
              <w:rPr>
                <w:rFonts w:hint="eastAsia" w:ascii="宋体" w:hAnsi="宋体" w:eastAsia="宋体" w:cs="Calibri"/>
                <w:sz w:val="24"/>
              </w:rPr>
              <w:t>8、 支持SNMP、sflow、RMON。</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2.7 25G 交换机</w:t>
      </w:r>
    </w:p>
    <w:tbl>
      <w:tblPr>
        <w:tblStyle w:val="13"/>
        <w:tblW w:w="8749" w:type="dxa"/>
        <w:tblInd w:w="113" w:type="dxa"/>
        <w:tblLayout w:type="autofit"/>
        <w:tblCellMar>
          <w:top w:w="0" w:type="dxa"/>
          <w:left w:w="108" w:type="dxa"/>
          <w:bottom w:w="0" w:type="dxa"/>
          <w:right w:w="108" w:type="dxa"/>
        </w:tblCellMar>
      </w:tblPr>
      <w:tblGrid>
        <w:gridCol w:w="846"/>
        <w:gridCol w:w="1417"/>
        <w:gridCol w:w="648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48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rPr>
            </w:pPr>
            <w:r>
              <w:rPr>
                <w:rFonts w:hint="eastAsia" w:ascii="宋体" w:hAnsi="宋体" w:eastAsia="宋体" w:cs="宋体"/>
                <w:color w:val="000000"/>
                <w:kern w:val="0"/>
                <w:sz w:val="24"/>
              </w:rPr>
              <w:t>关键指标</w:t>
            </w:r>
          </w:p>
        </w:tc>
        <w:tc>
          <w:tcPr>
            <w:tcW w:w="6486" w:type="dxa"/>
            <w:tcBorders>
              <w:top w:val="single" w:color="auto" w:sz="4" w:space="0"/>
              <w:left w:val="nil"/>
              <w:bottom w:val="single" w:color="auto" w:sz="4" w:space="0"/>
              <w:right w:val="single" w:color="auto" w:sz="4" w:space="0"/>
            </w:tcBorders>
          </w:tcPr>
          <w:p>
            <w:pPr>
              <w:spacing w:line="360" w:lineRule="auto"/>
              <w:rPr>
                <w:rFonts w:hint="eastAsia" w:ascii="宋体" w:hAnsi="宋体" w:eastAsia="宋体"/>
                <w:sz w:val="24"/>
              </w:rPr>
            </w:pPr>
            <w:r>
              <w:rPr>
                <w:rFonts w:hint="eastAsia" w:ascii="宋体" w:hAnsi="宋体" w:eastAsia="宋体"/>
                <w:sz w:val="24"/>
              </w:rPr>
              <w:t>▲1、交换容量≥4.8Tbps，转发性能≥2000Mpps，≥8个100G以太网光接口，≥48个25G以太网光接口（含</w:t>
            </w:r>
            <w:r>
              <w:rPr>
                <w:rFonts w:ascii="宋体" w:hAnsi="宋体" w:eastAsia="宋体"/>
                <w:sz w:val="24"/>
              </w:rPr>
              <w:t>48</w:t>
            </w:r>
            <w:r>
              <w:rPr>
                <w:rFonts w:hint="eastAsia" w:ascii="宋体" w:hAnsi="宋体" w:eastAsia="宋体"/>
                <w:sz w:val="24"/>
              </w:rPr>
              <w:t>个25G多模光模块）；</w:t>
            </w:r>
          </w:p>
          <w:p>
            <w:pPr>
              <w:spacing w:line="360" w:lineRule="auto"/>
              <w:rPr>
                <w:rFonts w:hint="eastAsia" w:ascii="宋体" w:hAnsi="宋体" w:eastAsia="宋体"/>
                <w:sz w:val="24"/>
              </w:rPr>
            </w:pPr>
            <w:r>
              <w:rPr>
                <w:rFonts w:hint="eastAsia" w:ascii="宋体" w:hAnsi="宋体" w:eastAsia="宋体"/>
                <w:sz w:val="24"/>
              </w:rPr>
              <w:t>2、整机最大路由地址表≥320K，整机最大ARP地址表≥270K，整机最大MAC地址表≥280K；</w:t>
            </w:r>
          </w:p>
          <w:p>
            <w:pPr>
              <w:spacing w:line="360" w:lineRule="auto"/>
              <w:rPr>
                <w:rFonts w:hint="eastAsia" w:ascii="宋体" w:hAnsi="宋体" w:eastAsia="宋体"/>
                <w:sz w:val="24"/>
              </w:rPr>
            </w:pPr>
            <w:r>
              <w:rPr>
                <w:rFonts w:hint="eastAsia" w:ascii="宋体" w:hAnsi="宋体" w:eastAsia="宋体"/>
                <w:sz w:val="24"/>
              </w:rPr>
              <w:t>3、兼容PVST协议，支持跨厂商生成树互通；</w:t>
            </w:r>
          </w:p>
          <w:p>
            <w:pPr>
              <w:spacing w:line="360" w:lineRule="auto"/>
              <w:rPr>
                <w:rFonts w:hint="eastAsia" w:ascii="宋体" w:hAnsi="宋体" w:eastAsia="宋体"/>
                <w:sz w:val="24"/>
              </w:rPr>
            </w:pPr>
            <w:r>
              <w:rPr>
                <w:rFonts w:hint="eastAsia" w:ascii="宋体" w:hAnsi="宋体" w:eastAsia="宋体"/>
                <w:sz w:val="24"/>
              </w:rPr>
              <w:t>4、支持Telemetry Stream功能，支持全硬件采集上送，解放CPU资源并且可以支持最大全1</w:t>
            </w:r>
            <w:r>
              <w:rPr>
                <w:rFonts w:ascii="宋体" w:hAnsi="宋体" w:eastAsia="宋体"/>
                <w:sz w:val="24"/>
              </w:rPr>
              <w:t>0.</w:t>
            </w:r>
            <w:r>
              <w:rPr>
                <w:rFonts w:hint="eastAsia" w:ascii="宋体" w:hAnsi="宋体" w:eastAsia="宋体"/>
                <w:sz w:val="24"/>
              </w:rPr>
              <w:t>流量1:1采样；</w:t>
            </w:r>
          </w:p>
          <w:p>
            <w:pPr>
              <w:spacing w:line="360" w:lineRule="auto"/>
              <w:rPr>
                <w:rFonts w:hint="eastAsia" w:ascii="宋体" w:hAnsi="宋体" w:eastAsia="宋体"/>
                <w:sz w:val="24"/>
              </w:rPr>
            </w:pPr>
            <w:r>
              <w:rPr>
                <w:rFonts w:hint="eastAsia" w:ascii="宋体" w:hAnsi="宋体" w:eastAsia="宋体"/>
                <w:sz w:val="24"/>
              </w:rPr>
              <w:t>5、支持MOD功能，不占用路由资源。</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2.8登录管理服务器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核心数≥12、主频≥2.4GHz、三级缓存≥</w:t>
            </w:r>
            <w:r>
              <w:rPr>
                <w:rFonts w:ascii="Times New Roman" w:hAnsi="Times New Roman"/>
                <w:kern w:val="0"/>
              </w:rPr>
              <w:t>30</w:t>
            </w:r>
            <w:r>
              <w:rPr>
                <w:rFonts w:hint="eastAsia" w:ascii="Times New Roman" w:hAnsi="Times New Roman"/>
                <w:kern w:val="0"/>
              </w:rPr>
              <w:t>MB、线程≥</w:t>
            </w:r>
            <w:r>
              <w:rPr>
                <w:rFonts w:ascii="Times New Roman" w:hAnsi="Times New Roman"/>
                <w:kern w:val="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支持≥2颗x86可扩展处理器, 内存速率最高支持5600MT/s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autoSpaceDE w:val="0"/>
              <w:spacing w:line="360" w:lineRule="auto"/>
              <w:rPr>
                <w:rFonts w:ascii="Times New Roman" w:hAnsi="Times New Roman"/>
              </w:rPr>
            </w:pPr>
            <w:r>
              <w:rPr>
                <w:rFonts w:hint="eastAsia" w:ascii="Times New Roman" w:hAnsi="Times New Roman"/>
                <w:kern w:val="0"/>
              </w:rPr>
              <w:t>符合 PCIe5.0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≥5个PCIe5.0标准槽位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1个OCP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ascii="Times New Roman" w:hAnsi="Times New Roman"/>
              </w:rPr>
              <w:t>32</w:t>
            </w:r>
            <w:r>
              <w:rPr>
                <w:rFonts w:hint="eastAsia" w:ascii="Times New Roman" w:hAnsi="Times New Roman"/>
              </w:rPr>
              <w:t>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rPr>
              <w:t xml:space="preserve">≥2块480G </w:t>
            </w:r>
            <w:r>
              <w:rPr>
                <w:rFonts w:ascii="Times New Roman" w:hAnsi="Times New Roman"/>
              </w:rPr>
              <w:t xml:space="preserve">SATA </w:t>
            </w:r>
            <w:r>
              <w:rPr>
                <w:rFonts w:hint="eastAsia" w:ascii="Times New Roman" w:hAnsi="Times New Roman"/>
              </w:rPr>
              <w:t>SSD 硬盘，≥2块960G</w:t>
            </w:r>
            <w:r>
              <w:rPr>
                <w:rFonts w:ascii="Times New Roman" w:hAnsi="Times New Roman"/>
              </w:rPr>
              <w:t xml:space="preserve"> SATA</w:t>
            </w:r>
            <w:r>
              <w:rPr>
                <w:rFonts w:hint="eastAsia" w:ascii="Times New Roman" w:hAnsi="Times New Roman"/>
              </w:rPr>
              <w:t xml:space="preserve">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12</w:t>
            </w:r>
            <w:r>
              <w:rPr>
                <w:rFonts w:hint="eastAsia" w:ascii="Times New Roman" w:hAnsi="Times New Roman"/>
                <w:color w:val="000000"/>
                <w:kern w:val="0"/>
              </w:rPr>
              <w:t>个3.5寸硬盘插槽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配置≥1块4G缓存 RAID阵列卡，支持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rPr>
              <w:t>0</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w:t>
            </w:r>
            <w:r>
              <w:rPr>
                <w:rFonts w:hint="eastAsia" w:ascii="Times New Roman" w:hAnsi="Times New Roman"/>
                <w:kern w:val="0"/>
              </w:rPr>
              <w:t>个10G以太网光接口（满配万兆多模光模块）；≥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2</w:t>
            </w:r>
            <w:r>
              <w:rPr>
                <w:rFonts w:hint="eastAsia" w:ascii="Times New Roman" w:hAnsi="Times New Roman"/>
                <w:kern w:val="0"/>
              </w:rPr>
              <w:t>个10G以太网光接口（满配万兆多模光模块）；≥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 冗余冗余配置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333333"/>
                <w:shd w:val="clear" w:color="auto" w:fill="FFFFFF"/>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333333"/>
                <w:shd w:val="clear" w:color="auto" w:fill="FFFFFF"/>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USB、显示、管理等接口，如：VGA、USB3.0、BMC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10</w:t>
            </w:r>
            <w:r>
              <w:rPr>
                <w:rFonts w:hint="eastAsia" w:ascii="Times New Roman" w:hAnsi="Times New Roman"/>
                <w:kern w:val="0"/>
              </w:rPr>
              <w:t>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2.9 机箱</w:t>
      </w:r>
    </w:p>
    <w:tbl>
      <w:tblPr>
        <w:tblStyle w:val="13"/>
        <w:tblW w:w="8737" w:type="dxa"/>
        <w:tblInd w:w="113" w:type="dxa"/>
        <w:tblLayout w:type="autofit"/>
        <w:tblCellMar>
          <w:top w:w="0" w:type="dxa"/>
          <w:left w:w="108" w:type="dxa"/>
          <w:bottom w:w="0" w:type="dxa"/>
          <w:right w:w="108" w:type="dxa"/>
        </w:tblCellMar>
      </w:tblPr>
      <w:tblGrid>
        <w:gridCol w:w="846"/>
        <w:gridCol w:w="1417"/>
        <w:gridCol w:w="6474"/>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474"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rPr>
            </w:pPr>
            <w:r>
              <w:rPr>
                <w:rFonts w:hint="eastAsia" w:ascii="宋体" w:hAnsi="宋体" w:eastAsia="宋体" w:cs="宋体"/>
                <w:color w:val="000000"/>
                <w:kern w:val="0"/>
                <w:sz w:val="24"/>
              </w:rPr>
              <w:t>关键指标</w:t>
            </w:r>
          </w:p>
        </w:tc>
        <w:tc>
          <w:tcPr>
            <w:tcW w:w="647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hint="eastAsia" w:ascii="宋体" w:hAnsi="宋体" w:eastAsia="宋体"/>
                <w:sz w:val="24"/>
              </w:rPr>
              <w:t>1、机箱高度≤2U；</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2.10高密度服务器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kern w:val="0"/>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核心数≥32、主频≥2.5GHz、动态频率≥4.1GHz、三级缓存≥60MB、线程≥64；</w:t>
            </w:r>
            <w:r>
              <w:rPr>
                <w:rFonts w:hint="eastAsia" w:ascii="宋体" w:hAnsi="宋体"/>
                <w:kern w:val="0"/>
              </w:rPr>
              <w:t>满足超融合一体机的配置。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支持≥2颗x86可扩展处理器, 内存速率最高支持5600MT/s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符合 PCIe5.0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≥5个PCIe5.0标准槽位标准槽位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 1个OCP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w:t>
            </w:r>
            <w:r>
              <w:rPr>
                <w:rFonts w:ascii="Times New Roman" w:hAnsi="Times New Roman"/>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hint="eastAsia" w:ascii="Times New Roman" w:hAnsi="Times New Roman"/>
              </w:rPr>
              <w:t>64GB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xml:space="preserve">≥ 5块8T </w:t>
            </w:r>
            <w:r>
              <w:rPr>
                <w:rFonts w:ascii="Times New Roman" w:hAnsi="Times New Roman"/>
                <w:kern w:val="0"/>
              </w:rPr>
              <w:t xml:space="preserve">SATA </w:t>
            </w:r>
            <w:r>
              <w:rPr>
                <w:rFonts w:hint="eastAsia" w:ascii="Times New Roman" w:hAnsi="Times New Roman"/>
                <w:kern w:val="0"/>
              </w:rPr>
              <w:t>HDD硬盘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≥2块480</w:t>
            </w:r>
            <w:r>
              <w:rPr>
                <w:rFonts w:ascii="Times New Roman" w:hAnsi="Times New Roman"/>
                <w:kern w:val="0"/>
              </w:rPr>
              <w:t>GB SATA</w:t>
            </w:r>
            <w:r>
              <w:rPr>
                <w:rFonts w:hint="eastAsia" w:ascii="Times New Roman" w:hAnsi="Times New Roman"/>
                <w:kern w:val="0"/>
              </w:rPr>
              <w:t xml:space="preserve"> SSD 硬盘，≥ 5块8T </w:t>
            </w:r>
            <w:r>
              <w:rPr>
                <w:rFonts w:ascii="Times New Roman" w:hAnsi="Times New Roman"/>
                <w:kern w:val="0"/>
              </w:rPr>
              <w:t xml:space="preserve">SATA </w:t>
            </w:r>
            <w:r>
              <w:rPr>
                <w:rFonts w:hint="eastAsia" w:ascii="Times New Roman" w:hAnsi="Times New Roman"/>
                <w:kern w:val="0"/>
              </w:rPr>
              <w:t>HDD硬盘，≥2块3.84T NVMe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12</w:t>
            </w:r>
            <w:r>
              <w:rPr>
                <w:rFonts w:hint="eastAsia" w:ascii="Times New Roman" w:hAnsi="Times New Roman"/>
                <w:color w:val="000000"/>
                <w:kern w:val="0"/>
              </w:rPr>
              <w:t>个3.5寸硬盘插槽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配置1块≥4GB缓存的12G SAS RAID 控制器，支持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6</w:t>
            </w:r>
            <w:r>
              <w:rPr>
                <w:rFonts w:hint="eastAsia" w:ascii="Times New Roman" w:hAnsi="Times New Roman"/>
                <w:kern w:val="0"/>
              </w:rPr>
              <w:t>个</w:t>
            </w:r>
            <w:r>
              <w:rPr>
                <w:rFonts w:ascii="Times New Roman" w:hAnsi="Times New Roman"/>
                <w:kern w:val="0"/>
              </w:rPr>
              <w:t>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6</w:t>
            </w:r>
            <w:r>
              <w:rPr>
                <w:rFonts w:hint="eastAsia" w:ascii="Times New Roman" w:hAnsi="Times New Roman"/>
                <w:kern w:val="0"/>
              </w:rPr>
              <w:t>个</w:t>
            </w:r>
            <w:r>
              <w:rPr>
                <w:rFonts w:ascii="Times New Roman" w:hAnsi="Times New Roman"/>
                <w:kern w:val="0"/>
              </w:rPr>
              <w:t>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xml:space="preserve"> 1+1 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333333"/>
                <w:shd w:val="clear" w:color="auto" w:fill="FFFFFF"/>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USB、显示、管理等接口，如：VGA、USB3.0、BMC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宋体" w:hAnsi="宋体"/>
                <w:kern w:val="0"/>
              </w:rPr>
              <w:t>▲</w:t>
            </w: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d）支持检测BMC存在的安全隐患。可集中展示帐号和应用服务（如证书有效期）等安全配置状态，及时识别BMC安全配置的风险。当检测到风险时，可以查看详细信息和建议提高系统的安全性。提供证明材料。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r>
              <w:rPr>
                <w:rFonts w:ascii="Times New Roman" w:hAnsi="Times New Roman"/>
                <w:kern w:val="0"/>
              </w:rPr>
              <w:t>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9</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b）不依赖OS，可带外升级BIOS、BMC版本，可通过BMC界面带外一次升级多个部件的固件（如网卡部件、存储卡部件等），无需多次升级。提供证明材料。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w:t>
            </w:r>
            <w:r>
              <w:rPr>
                <w:rFonts w:ascii="Times New Roman" w:hAnsi="Times New Roman"/>
                <w:kern w:val="0"/>
              </w:rPr>
              <w:t>6</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机械硬盘转速≥ 7200rpm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9</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31</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Pr>
        <w:spacing w:line="360" w:lineRule="auto"/>
        <w:rPr>
          <w:rFonts w:ascii="Times New Roman" w:hAnsi="Times New Roman"/>
        </w:rPr>
      </w:pPr>
    </w:p>
    <w:p>
      <w:pPr>
        <w:pStyle w:val="2"/>
        <w:rPr>
          <w:rFonts w:hint="eastAsia" w:ascii="宋体" w:hAnsi="宋体" w:eastAsia="宋体" w:cs="宋体"/>
          <w:bCs/>
          <w:sz w:val="32"/>
          <w:szCs w:val="20"/>
        </w:rPr>
      </w:pPr>
      <w:r>
        <w:rPr>
          <w:rFonts w:hint="eastAsia" w:ascii="宋体" w:hAnsi="宋体" w:eastAsia="宋体" w:cs="宋体"/>
          <w:bCs/>
          <w:sz w:val="32"/>
          <w:szCs w:val="20"/>
        </w:rPr>
        <w:t>2.11 超融合平台授权</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★1、配置≥20颗CPU的超融合管理软件授权许可；配置≥20颗CPU的计算虚拟化软件授权许可；配置≥20颗CPU的存储虚拟化软件授权许可；</w:t>
            </w:r>
            <w:r>
              <w:rPr>
                <w:rFonts w:hint="eastAsia" w:asciiTheme="minorEastAsia" w:hAnsiTheme="minorEastAsia" w:cstheme="minorEastAsia"/>
                <w:sz w:val="24"/>
              </w:rPr>
              <w:br w:type="textWrapping"/>
            </w:r>
            <w:r>
              <w:rPr>
                <w:rFonts w:hint="eastAsia" w:asciiTheme="minorEastAsia" w:hAnsiTheme="minorEastAsia" w:cstheme="minorEastAsia"/>
                <w:sz w:val="24"/>
              </w:rPr>
              <w:t>2、支持在通用的x86、ARM架构服务器上安装超融合软件，支持飞腾、鲲鹏等业界主流的ARM平台，并且可以与原有的X86系统混合部署、统一管理；</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3、支持一键切换展示大屏功能，直观展示虚拟化资源池的健康度、告警、资源使用情况等，同时展示内容支持用户自定义，可定制的指标包括但不限于主机性能、虚拟机性能、共享存储性能、系统总体健康度、主机健康度、CPU分配比、内存分配比、存储分配比、系统告警、Top 5主机CPU和内存利用率、Top 5虚拟机CPU和内存利用率、主机和虚拟机状态统计等；</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4、支持集群动态资源调度功能，可基于主机的CPU利用率、内存利用率、磁盘I/O、存储利用率、磁盘请求、网络流量等资源对虚拟机进行动态资源调度，实现自动化的存储资源分配和负载均衡功能，主动确保云环境的服务水平；</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5、支持使用一键鼠标按钮分析后端存储上的无效镜像文件，并提供一键清理和释放存储空间能力，提升资源利用率；</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6、支持虚拟机迁移历史记录功能，记录中包含迁移的操作员、迁移方式、源主机、目的主机、开始时间、迁移耗时等信息，便于对虚拟机的迁移路径进行回溯；</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7、支持使用一键鼠标按钮快速查看、启动、删除、批量启动和批量删除长时间未使用且处于关闭状态的虚拟机；</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8、超融合管理平台内置在线p2v、v2v迁移工具，支持业界主流的操作系统、公有云平台、虚拟化平台。包括但不限于VMware、华为、深信服、H3C等平台的迁移功能，提升被迁移业务平台的普适性、降低业务上云的难度，降低运维工作量；</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9、支持对整个平台虚拟设备实现统一的管理，虚拟化WEB管理平台可以完成网络拓扑的构建，完成各类虚拟设备的自助逻辑编排，支持在管理平台上连接、开启、关闭各类虚拟设备，拓扑呈现业务流量信息，所画即所得；</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10、可视化实时监控中心，针对超融合整体软硬件故障问题，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11、支持批量修改虚拟机的配置参数，包括：I/O优先级、启动优先级、是否自动迁移、CPU调度优先级、自动启动、CPU个数、内存大小、启用VNC代理、tools自动升级等（</w:t>
            </w:r>
            <w:r>
              <w:rPr>
                <w:rFonts w:hint="eastAsia" w:asciiTheme="minorEastAsia" w:hAnsiTheme="minorEastAsia" w:cstheme="minorEastAsia"/>
                <w:b/>
                <w:sz w:val="24"/>
              </w:rPr>
              <w:t>投标时要求以真实系统演示此功能</w:t>
            </w:r>
            <w:r>
              <w:rPr>
                <w:rFonts w:hint="eastAsia" w:asciiTheme="minorEastAsia" w:hAnsiTheme="minorEastAsia" w:cstheme="minorEastAsia"/>
                <w:sz w:val="24"/>
              </w:rPr>
              <w:t>）；</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12、支持虚拟机桌面预览功能，无需登录虚拟机即可在虚拟化管理平台上看到虚拟机当前桌面的状态（</w:t>
            </w:r>
            <w:r>
              <w:rPr>
                <w:rFonts w:hint="eastAsia" w:asciiTheme="minorEastAsia" w:hAnsiTheme="minorEastAsia" w:cstheme="minorEastAsia"/>
                <w:b/>
                <w:sz w:val="24"/>
              </w:rPr>
              <w:t>投标时要求以真实系统演示此功能</w:t>
            </w:r>
            <w:r>
              <w:rPr>
                <w:rFonts w:hint="eastAsia" w:asciiTheme="minorEastAsia" w:hAnsiTheme="minorEastAsia" w:cstheme="minorEastAsia"/>
                <w:sz w:val="24"/>
              </w:rPr>
              <w:t>）；</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13、支持GPU虚拟化功能，能够将GPU切分成vGPU，给虚拟机使用；</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14、虚拟化管理平台提供统一的防病毒配置界面，支持不少于2种主流防病毒软件配置；</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▲15、磁盘或者节点故障之后无需人工干预，磁盘或者节点故障之后无需人工干预，提升重构效率，可以做到 ≤15min/TB。</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2.12 图形处理服务器1</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kern w:val="0"/>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核心数≥32、主频≥2.1GHz、三级缓存≥160 MB、线程≥64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xml:space="preserve">支持≥2颗x86可扩展处理器, 内存速率最高支持5600MT/s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PCIe4.0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theme="minorEastAsia"/>
                <w:kern w:val="0"/>
              </w:rPr>
              <w:t xml:space="preserve">≥5个PCIe5.0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1个OCP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hint="eastAsia" w:ascii="Times New Roman" w:hAnsi="Times New Roman"/>
              </w:rPr>
              <w:t>64GB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 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olor w:val="000000"/>
                <w:kern w:val="0"/>
              </w:rPr>
              <w:t>≥</w:t>
            </w:r>
            <w:r>
              <w:rPr>
                <w:rFonts w:hint="eastAsia" w:ascii="Times New Roman" w:hAnsi="Times New Roman"/>
              </w:rPr>
              <w:t>2块 480GB SATA SSD硬盘，配置≥2块7.68TB NVMe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12</w:t>
            </w:r>
            <w:r>
              <w:rPr>
                <w:rFonts w:hint="eastAsia" w:ascii="Times New Roman" w:hAnsi="Times New Roman"/>
                <w:color w:val="000000"/>
                <w:kern w:val="0"/>
              </w:rPr>
              <w:t>个3.5寸硬盘插槽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配置≥1块RAID卡模块(支持8个SAS Port,带4GB缓存,PCIe)；支持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 /SFP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ascii="Times New Roman" w:hAnsi="Times New Roman"/>
                <w:kern w:val="0"/>
              </w:rPr>
              <w:t>N</w:t>
            </w:r>
            <w:r>
              <w:rPr>
                <w:rFonts w:hint="eastAsia" w:ascii="Times New Roman" w:hAnsi="Times New Roman"/>
                <w:kern w:val="0"/>
              </w:rPr>
              <w:t>+</w:t>
            </w:r>
            <w:r>
              <w:rPr>
                <w:rFonts w:ascii="Times New Roman" w:hAnsi="Times New Roman"/>
                <w:kern w:val="0"/>
              </w:rPr>
              <w:t>M</w:t>
            </w:r>
            <w:r>
              <w:rPr>
                <w:rFonts w:hint="eastAsia" w:ascii="Times New Roman" w:hAnsi="Times New Roman"/>
                <w:kern w:val="0"/>
              </w:rPr>
              <w:t>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≥2700W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实配AI 计算单元，G</w:t>
            </w:r>
            <w:r>
              <w:rPr>
                <w:rFonts w:ascii="Times New Roman" w:hAnsi="Times New Roman"/>
                <w:kern w:val="0"/>
              </w:rPr>
              <w:t>PU</w:t>
            </w:r>
            <w:r>
              <w:rPr>
                <w:rFonts w:hint="eastAsia" w:ascii="Times New Roman" w:hAnsi="Times New Roman"/>
                <w:kern w:val="0"/>
              </w:rPr>
              <w:t>卡</w:t>
            </w:r>
            <w:r>
              <w:rPr>
                <w:rFonts w:hint="eastAsia" w:ascii="Times New Roman" w:hAnsi="Times New Roman" w:cs="宋体"/>
                <w:kern w:val="0"/>
              </w:rPr>
              <w:t>数量≥8块</w:t>
            </w:r>
            <w:r>
              <w:rPr>
                <w:rFonts w:hint="eastAsia" w:ascii="Times New Roman" w:hAnsi="Times New Roman"/>
                <w:kern w:val="0"/>
              </w:rPr>
              <w:t>，每张GPU卡CUDA 核心≥14000，显存≥24G， FP16算力≥290TFLOPS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47</w:t>
            </w:r>
          </w:p>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b）机柜电源模块支持 N+1 冗余配置，电源模块可独立更换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49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USB、显示、管理等接口，如：VGA、USB3.0、BMC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5</w:t>
            </w:r>
          </w:p>
          <w:p>
            <w:pPr>
              <w:widowControl/>
              <w:adjustRightInd w:val="0"/>
              <w:snapToGrid w:val="0"/>
              <w:spacing w:line="360" w:lineRule="auto"/>
              <w:jc w:val="center"/>
              <w:textAlignment w:val="center"/>
              <w:rPr>
                <w:rFonts w:ascii="Times New Roman" w:hAnsi="Times New Roman"/>
                <w:kern w:val="0"/>
              </w:rPr>
            </w:pP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67</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r>
              <w:rPr>
                <w:rFonts w:ascii="Times New Roman" w:hAnsi="Times New Roman"/>
                <w:kern w:val="0"/>
              </w:rPr>
              <w:t>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76</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89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9</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100</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b）支持通过服务U盘下载服务器设备故障诊断日志。提供证明材料。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12</w:t>
            </w:r>
            <w:r>
              <w:rPr>
                <w:rFonts w:ascii="Times New Roman" w:hAnsi="Times New Roman"/>
                <w:kern w:val="0"/>
              </w:rPr>
              <w:t>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30</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32</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w:t>
            </w:r>
            <w:r>
              <w:rPr>
                <w:rFonts w:ascii="Times New Roman" w:hAnsi="Times New Roman"/>
                <w:kern w:val="0"/>
              </w:rPr>
              <w:t>4</w:t>
            </w: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
      <w:pPr>
        <w:pStyle w:val="2"/>
        <w:rPr>
          <w:rFonts w:hint="eastAsia" w:ascii="宋体" w:hAnsi="宋体" w:eastAsia="宋体" w:cs="宋体"/>
          <w:bCs/>
          <w:sz w:val="32"/>
          <w:szCs w:val="20"/>
        </w:rPr>
      </w:pPr>
      <w:r>
        <w:rPr>
          <w:rFonts w:hint="eastAsia" w:ascii="宋体" w:hAnsi="宋体" w:eastAsia="宋体" w:cs="宋体"/>
          <w:bCs/>
          <w:sz w:val="32"/>
          <w:szCs w:val="20"/>
        </w:rPr>
        <w:t>2.13 图形处理服务器2</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82"/>
        <w:gridCol w:w="1090"/>
        <w:gridCol w:w="1391"/>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序号</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spacing w:line="360" w:lineRule="auto"/>
              <w:rPr>
                <w:rFonts w:ascii="Times New Roman" w:hAnsi="Times New Roman"/>
              </w:rPr>
            </w:pPr>
            <w:r>
              <w:rPr>
                <w:rFonts w:hint="eastAsia" w:ascii="Times New Roman" w:hAnsi="Times New Roman"/>
              </w:rPr>
              <w:t>数量≥2个；单颗处理器</w:t>
            </w:r>
            <w:r>
              <w:rPr>
                <w:rFonts w:hint="eastAsia" w:ascii="Times New Roman" w:hAnsi="Times New Roman"/>
                <w:kern w:val="0"/>
              </w:rPr>
              <w:t>核心数≥32、主频≥2.</w:t>
            </w:r>
            <w:r>
              <w:rPr>
                <w:rFonts w:ascii="Times New Roman" w:hAnsi="Times New Roman"/>
                <w:kern w:val="0"/>
              </w:rPr>
              <w:t>5</w:t>
            </w:r>
            <w:r>
              <w:rPr>
                <w:rFonts w:hint="eastAsia" w:ascii="Times New Roman" w:hAnsi="Times New Roman"/>
                <w:kern w:val="0"/>
              </w:rPr>
              <w:t>GHz、三级缓存≥60 MB、线程≥64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xml:space="preserve">支持≥2颗x86可扩展处理器, 内存速率最高支持5600MT/s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32</w:t>
            </w:r>
            <w:r>
              <w:rPr>
                <w:rFonts w:hint="eastAsia" w:ascii="Times New Roman" w:hAnsi="Times New Roman"/>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PCIe4.0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≥5个PCIe5.0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1个OCP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hint="eastAsia" w:ascii="Times New Roman" w:hAnsi="Times New Roman"/>
              </w:rPr>
              <w:t>64GB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 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numPr>
                <w:ilvl w:val="255"/>
                <w:numId w:val="0"/>
              </w:numPr>
              <w:adjustRightInd w:val="0"/>
              <w:snapToGrid w:val="0"/>
              <w:spacing w:line="360" w:lineRule="auto"/>
              <w:jc w:val="left"/>
              <w:textAlignment w:val="center"/>
              <w:rPr>
                <w:rFonts w:ascii="Times New Roman" w:hAnsi="Times New Roman"/>
                <w:kern w:val="0"/>
              </w:rPr>
            </w:pPr>
            <w:r>
              <w:rPr>
                <w:rFonts w:hint="eastAsia" w:ascii="Times New Roman" w:hAnsi="Times New Roman"/>
                <w:color w:val="000000"/>
                <w:kern w:val="0"/>
              </w:rPr>
              <w:t>≥</w:t>
            </w:r>
            <w:r>
              <w:rPr>
                <w:rFonts w:hint="eastAsia" w:ascii="Times New Roman" w:hAnsi="Times New Roman"/>
              </w:rPr>
              <w:t>2块 480GB SATA SSD硬盘，≥2块960GB SATA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8</w:t>
            </w:r>
            <w:r>
              <w:rPr>
                <w:rFonts w:hint="eastAsia" w:ascii="Times New Roman" w:hAnsi="Times New Roman"/>
                <w:color w:val="000000"/>
                <w:kern w:val="0"/>
              </w:rPr>
              <w:t>个3.5寸硬盘插槽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配置≥1块</w:t>
            </w:r>
            <w:r>
              <w:rPr>
                <w:rFonts w:hint="eastAsia" w:ascii="Times New Roman" w:hAnsi="Times New Roman"/>
              </w:rPr>
              <w:t>RAID卡模块(支持8个SAS Port,带4GB缓存,PCIe)；</w:t>
            </w:r>
            <w:r>
              <w:rPr>
                <w:rFonts w:hint="eastAsia" w:ascii="Times New Roman" w:hAnsi="Times New Roman"/>
                <w:kern w:val="0"/>
              </w:rPr>
              <w:t>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r>
              <w:rPr>
                <w:rFonts w:ascii="Times New Roman" w:hAnsi="Times New Roman"/>
                <w:kern w:val="0"/>
              </w:rPr>
              <w:t>4</w:t>
            </w:r>
            <w:r>
              <w:rPr>
                <w:rFonts w:hint="eastAsia" w:ascii="Times New Roman" w:hAnsi="Times New Roman"/>
                <w:kern w:val="0"/>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xml:space="preserve"> 1+1 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实配AI 计算单元，G</w:t>
            </w:r>
            <w:r>
              <w:rPr>
                <w:rFonts w:ascii="Times New Roman" w:hAnsi="Times New Roman"/>
                <w:kern w:val="0"/>
              </w:rPr>
              <w:t>PU</w:t>
            </w:r>
            <w:r>
              <w:rPr>
                <w:rFonts w:hint="eastAsia" w:ascii="Times New Roman" w:hAnsi="Times New Roman"/>
                <w:kern w:val="0"/>
              </w:rPr>
              <w:t>卡</w:t>
            </w:r>
            <w:r>
              <w:rPr>
                <w:rFonts w:hint="eastAsia" w:ascii="Times New Roman" w:hAnsi="Times New Roman" w:cs="宋体"/>
                <w:kern w:val="0"/>
              </w:rPr>
              <w:t>数量≥</w:t>
            </w:r>
            <w:r>
              <w:rPr>
                <w:rFonts w:ascii="Times New Roman" w:hAnsi="Times New Roman" w:cs="宋体"/>
                <w:kern w:val="0"/>
              </w:rPr>
              <w:t>1</w:t>
            </w:r>
            <w:r>
              <w:rPr>
                <w:rFonts w:hint="eastAsia" w:ascii="Times New Roman" w:hAnsi="Times New Roman" w:cs="宋体"/>
                <w:kern w:val="0"/>
              </w:rPr>
              <w:t>块，每块GPU性能：</w:t>
            </w:r>
            <w:r>
              <w:rPr>
                <w:rFonts w:hint="eastAsia" w:ascii="Times New Roman" w:hAnsi="Times New Roman"/>
                <w:kern w:val="0"/>
              </w:rPr>
              <w:t>C</w:t>
            </w:r>
            <w:r>
              <w:rPr>
                <w:rFonts w:ascii="Times New Roman" w:hAnsi="Times New Roman"/>
                <w:kern w:val="0"/>
              </w:rPr>
              <w:t>UDA核心数</w:t>
            </w:r>
            <w:r>
              <w:rPr>
                <w:rFonts w:hint="eastAsia" w:ascii="Times New Roman" w:hAnsi="Times New Roman"/>
                <w:kern w:val="0"/>
              </w:rPr>
              <w:t>≥9</w:t>
            </w:r>
            <w:r>
              <w:rPr>
                <w:rFonts w:ascii="Times New Roman" w:hAnsi="Times New Roman"/>
                <w:kern w:val="0"/>
              </w:rPr>
              <w:t>700，显存</w:t>
            </w:r>
            <w:r>
              <w:rPr>
                <w:rFonts w:hint="eastAsia" w:ascii="Times New Roman" w:hAnsi="Times New Roman"/>
                <w:kern w:val="0"/>
              </w:rPr>
              <w:t>≥1</w:t>
            </w:r>
            <w:r>
              <w:rPr>
                <w:rFonts w:ascii="Times New Roman" w:hAnsi="Times New Roman"/>
                <w:kern w:val="0"/>
              </w:rPr>
              <w:t>6G</w:t>
            </w:r>
            <w:r>
              <w:rPr>
                <w:rFonts w:hint="eastAsia" w:ascii="Times New Roman" w:hAnsi="Times New Roman"/>
                <w:kern w:val="0"/>
              </w:rPr>
              <w:t>；具备视频解析、文本识别、语音分析等推理能力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USB、显示、管理等接口，如：VGA、DP、HDMI、USB3.0、PS/2 接口、BMC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1"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p>
            <w:pPr>
              <w:widowControl/>
              <w:adjustRightInd w:val="0"/>
              <w:snapToGrid w:val="0"/>
              <w:spacing w:line="360" w:lineRule="auto"/>
              <w:jc w:val="center"/>
              <w:textAlignment w:val="center"/>
              <w:rPr>
                <w:rFonts w:ascii="Times New Roman" w:hAnsi="Times New Roman"/>
              </w:rPr>
            </w:pP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1</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72</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73</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75</w:t>
            </w:r>
          </w:p>
        </w:tc>
        <w:tc>
          <w:tcPr>
            <w:tcW w:w="611"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76</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77</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78</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79</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80</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81</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82</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83</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84</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85</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r>
              <w:rPr>
                <w:rFonts w:ascii="Times New Roman" w:hAnsi="Times New Roman"/>
                <w:kern w:val="0"/>
              </w:rPr>
              <w:t>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11"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11"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11"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11"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42</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43</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44</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r>
              <w:rPr>
                <w:rFonts w:ascii="Times New Roman" w:hAnsi="Times New Roman"/>
                <w:kern w:val="0"/>
              </w:rPr>
              <w:t>5</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6</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7</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8</w:t>
            </w:r>
          </w:p>
        </w:tc>
        <w:tc>
          <w:tcPr>
            <w:tcW w:w="611"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
      <w:pPr>
        <w:pStyle w:val="2"/>
        <w:rPr>
          <w:rFonts w:hint="eastAsia" w:ascii="宋体" w:hAnsi="宋体" w:eastAsia="宋体" w:cs="宋体"/>
          <w:bCs/>
          <w:sz w:val="32"/>
          <w:szCs w:val="20"/>
        </w:rPr>
      </w:pPr>
      <w:r>
        <w:rPr>
          <w:rFonts w:hint="eastAsia" w:ascii="宋体" w:hAnsi="宋体" w:eastAsia="宋体" w:cs="宋体"/>
          <w:bCs/>
          <w:sz w:val="32"/>
          <w:szCs w:val="20"/>
        </w:rPr>
        <w:t>2.14 四路服务器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080"/>
        <w:gridCol w:w="1091"/>
        <w:gridCol w:w="139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序号</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指标分类</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一级指标</w:t>
            </w:r>
          </w:p>
        </w:tc>
        <w:tc>
          <w:tcPr>
            <w:tcW w:w="786"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二级指标</w:t>
            </w:r>
          </w:p>
        </w:tc>
        <w:tc>
          <w:tcPr>
            <w:tcW w:w="2625" w:type="pct"/>
            <w:shd w:val="clear" w:color="auto" w:fill="FFFFFF"/>
            <w:vAlign w:val="center"/>
          </w:tcPr>
          <w:p>
            <w:pPr>
              <w:widowControl/>
              <w:adjustRightInd w:val="0"/>
              <w:snapToGrid w:val="0"/>
              <w:spacing w:line="360" w:lineRule="auto"/>
              <w:jc w:val="center"/>
              <w:textAlignment w:val="center"/>
              <w:rPr>
                <w:rFonts w:ascii="Times New Roman" w:hAnsi="Times New Roman"/>
                <w:b/>
              </w:rPr>
            </w:pPr>
            <w:r>
              <w:rPr>
                <w:rFonts w:hint="eastAsia" w:ascii="Times New Roman" w:hAnsi="Times New Roman"/>
                <w:b/>
                <w:kern w:val="0"/>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信息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rPr>
              <w:t>数量≥</w:t>
            </w:r>
            <w:r>
              <w:rPr>
                <w:rFonts w:ascii="Times New Roman" w:hAnsi="Times New Roman"/>
              </w:rPr>
              <w:t>4</w:t>
            </w:r>
            <w:r>
              <w:rPr>
                <w:rFonts w:hint="eastAsia" w:ascii="Times New Roman" w:hAnsi="Times New Roman"/>
              </w:rPr>
              <w:t>个；单颗</w:t>
            </w:r>
            <w:r>
              <w:rPr>
                <w:rFonts w:hint="eastAsia" w:ascii="Times New Roman" w:hAnsi="Times New Roman"/>
                <w:kern w:val="0"/>
              </w:rPr>
              <w:t>核心数≥18、主频≥2.2GHz、三级缓存≥45MB、线程≥</w:t>
            </w:r>
            <w:r>
              <w:rPr>
                <w:rFonts w:ascii="Times New Roman" w:hAnsi="Times New Roman"/>
                <w:kern w:val="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★主板支持的 CPU 和内存情况</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w:t>
            </w:r>
            <w:r>
              <w:rPr>
                <w:rFonts w:ascii="Times New Roman" w:hAnsi="Times New Roman"/>
                <w:kern w:val="0"/>
              </w:rPr>
              <w:t>4</w:t>
            </w:r>
            <w:r>
              <w:rPr>
                <w:rFonts w:hint="eastAsia" w:ascii="Times New Roman" w:hAnsi="Times New Roman"/>
                <w:kern w:val="0"/>
              </w:rPr>
              <w:t>颗x86可扩展处理器, 内存速率最高支持</w:t>
            </w:r>
            <w:r>
              <w:rPr>
                <w:rFonts w:ascii="Times New Roman" w:hAnsi="Times New Roman"/>
                <w:kern w:val="0"/>
              </w:rPr>
              <w:t>48</w:t>
            </w:r>
            <w:r>
              <w:rPr>
                <w:rFonts w:hint="eastAsia" w:ascii="Times New Roman" w:hAnsi="Times New Roman"/>
                <w:kern w:val="0"/>
              </w:rPr>
              <w:t>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★主板内存槽数量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64</w:t>
            </w:r>
            <w:r>
              <w:rPr>
                <w:rFonts w:hint="eastAsia" w:ascii="Times New Roman" w:hAnsi="Times New Roman"/>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★主板存储接口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SATA、SAS、M.2、U.2 等存储接口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插槽接口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PCIe4.0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PCIe 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≥5个PCIe5.0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特殊孔位及接口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板载网络接口</w:t>
            </w:r>
          </w:p>
        </w:tc>
        <w:tc>
          <w:tcPr>
            <w:tcW w:w="2625" w:type="pct"/>
            <w:shd w:val="clear" w:color="auto" w:fill="FFFFFF"/>
            <w:vAlign w:val="center"/>
          </w:tcPr>
          <w:p>
            <w:pPr>
              <w:widowControl/>
              <w:spacing w:line="360" w:lineRule="auto"/>
              <w:rPr>
                <w:rFonts w:ascii="Times New Roman" w:hAnsi="Times New Roman"/>
              </w:rPr>
            </w:pPr>
            <w:r>
              <w:rPr>
                <w:rFonts w:hint="eastAsia" w:ascii="Times New Roman" w:hAnsi="Times New Roman"/>
                <w:kern w:val="0"/>
              </w:rPr>
              <w:t>≥1个</w:t>
            </w:r>
            <w:r>
              <w:rPr>
                <w:rFonts w:hint="eastAsia" w:ascii="Times New Roman" w:hAnsi="Times New Roman"/>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 OCP 插槽数量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 1个OCP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p>
          <w:p>
            <w:pPr>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hint="eastAsia" w:ascii="Times New Roman" w:hAnsi="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continue"/>
            <w:shd w:val="clear" w:color="auto" w:fill="FFFFFF"/>
            <w:vAlign w:val="center"/>
          </w:tcPr>
          <w:p>
            <w:pPr>
              <w:widowControl/>
              <w:adjustRightInd w:val="0"/>
              <w:snapToGrid w:val="0"/>
              <w:spacing w:line="360" w:lineRule="auto"/>
              <w:jc w:val="center"/>
              <w:textAlignment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单条内存≥</w:t>
            </w:r>
            <w:r>
              <w:rPr>
                <w:rFonts w:hint="eastAsia" w:ascii="Times New Roman" w:hAnsi="Times New Roman"/>
              </w:rPr>
              <w:t>64GB DDR5，</w:t>
            </w: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★内存通道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投标人需提供服务器支持硬磁盘和固态盘类型及规格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★硬磁盘实配容量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硬盘接口类型</w:t>
            </w:r>
          </w:p>
        </w:tc>
        <w:tc>
          <w:tcPr>
            <w:tcW w:w="2625" w:type="pct"/>
            <w:shd w:val="clear" w:color="auto" w:fill="FFFFFF"/>
            <w:vAlign w:val="center"/>
          </w:tcPr>
          <w:p>
            <w:pPr>
              <w:widowControl/>
              <w:spacing w:line="360" w:lineRule="auto"/>
              <w:jc w:val="left"/>
              <w:rPr>
                <w:rFonts w:ascii="Times New Roman" w:hAnsi="Times New Roman"/>
              </w:rPr>
            </w:pPr>
            <w:r>
              <w:rPr>
                <w:rFonts w:hint="eastAsia" w:ascii="Times New Roman" w:hAnsi="Times New Roman"/>
                <w:kern w:val="0"/>
              </w:rPr>
              <w:t>a)</w:t>
            </w:r>
            <w:r>
              <w:rPr>
                <w:rFonts w:hint="eastAsia" w:ascii="Times New Roman" w:hAnsi="Times New Roman"/>
                <w:color w:val="000000"/>
                <w:kern w:val="0"/>
              </w:rPr>
              <w:t>支持SATA/SAS/NVMe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应提供</w:t>
            </w:r>
            <w:r>
              <w:rPr>
                <w:rFonts w:hint="eastAsia" w:ascii="Times New Roman" w:hAnsi="Times New Roman"/>
                <w:color w:val="000000"/>
                <w:kern w:val="0"/>
              </w:rPr>
              <w:t>≥</w:t>
            </w:r>
            <w:r>
              <w:rPr>
                <w:rFonts w:hint="eastAsia" w:ascii="Times New Roman" w:hAnsi="Times New Roman"/>
                <w:kern w:val="0"/>
              </w:rPr>
              <w:t xml:space="preserve"> 1种类型固态盘接口，如 M.2、UFS、SATA、PCIe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★硬盘实配数量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hint="eastAsia" w:ascii="Times New Roman" w:hAnsi="Times New Roman"/>
              </w:rPr>
              <w:t xml:space="preserve">2块480GB </w:t>
            </w:r>
            <w:r>
              <w:rPr>
                <w:rFonts w:ascii="Times New Roman" w:hAnsi="Times New Roman"/>
              </w:rPr>
              <w:t xml:space="preserve">SATA </w:t>
            </w:r>
            <w:r>
              <w:rPr>
                <w:rFonts w:hint="eastAsia" w:ascii="Times New Roman" w:hAnsi="Times New Roman"/>
              </w:rPr>
              <w:t xml:space="preserve">SSD硬盘；≥2块1.92TB </w:t>
            </w:r>
            <w:r>
              <w:rPr>
                <w:rFonts w:ascii="Times New Roman" w:hAnsi="Times New Roman"/>
              </w:rPr>
              <w:t xml:space="preserve">SATA </w:t>
            </w:r>
            <w:r>
              <w:rPr>
                <w:rFonts w:hint="eastAsia" w:ascii="Times New Roman" w:hAnsi="Times New Roman"/>
              </w:rPr>
              <w:t>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★硬盘插槽数量及规格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color w:val="000000"/>
                <w:kern w:val="0"/>
              </w:rPr>
              <w:t>≥</w:t>
            </w:r>
            <w:r>
              <w:rPr>
                <w:rFonts w:ascii="Times New Roman" w:hAnsi="Times New Roman"/>
                <w:color w:val="000000"/>
                <w:kern w:val="0"/>
              </w:rPr>
              <w:t>8</w:t>
            </w:r>
            <w:r>
              <w:rPr>
                <w:rFonts w:hint="eastAsia" w:ascii="Times New Roman" w:hAnsi="Times New Roman"/>
                <w:color w:val="000000"/>
                <w:kern w:val="0"/>
              </w:rPr>
              <w:t>个</w:t>
            </w:r>
            <w:r>
              <w:rPr>
                <w:rFonts w:hint="eastAsia" w:ascii="Times New Roman" w:hAnsi="Times New Roman"/>
                <w:color w:val="000000"/>
                <w:kern w:val="0"/>
                <w:lang w:val="en-US" w:eastAsia="zh-CN"/>
              </w:rPr>
              <w:t>2</w:t>
            </w:r>
            <w:r>
              <w:rPr>
                <w:rFonts w:hint="eastAsia" w:ascii="Times New Roman" w:hAnsi="Times New Roman"/>
                <w:color w:val="000000"/>
                <w:kern w:val="0"/>
              </w:rPr>
              <w:t>.5寸硬盘插槽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18</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硬盘其他参数要求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 若服务器支持机械硬盘，机械硬盘准备时间应不大于 30s；侧面固定螺丝孔数量可为 4 孔或 6 孔；工作状态环境温度应满足 5℃~55℃，其它参数应符合 GB/T 12628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 若服务器支持固态盘，固态盘符合 SJ/T 11654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卡规格（若支持 RAID 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卡支持的 SAS接口数</w:t>
            </w:r>
          </w:p>
        </w:tc>
        <w:tc>
          <w:tcPr>
            <w:tcW w:w="2625" w:type="pct"/>
            <w:shd w:val="clear" w:color="auto" w:fill="FFFFFF"/>
            <w:vAlign w:val="center"/>
          </w:tcPr>
          <w:p>
            <w:pPr>
              <w:spacing w:line="360" w:lineRule="auto"/>
              <w:rPr>
                <w:rFonts w:ascii="Times New Roman" w:hAnsi="Times New Roman"/>
                <w:kern w:val="0"/>
              </w:rPr>
            </w:pPr>
            <w:r>
              <w:rPr>
                <w:rFonts w:hint="eastAsia" w:ascii="Times New Roman" w:hAnsi="Times New Roman"/>
                <w:kern w:val="0"/>
              </w:rPr>
              <w:t>配置1块≥</w:t>
            </w:r>
            <w:r>
              <w:rPr>
                <w:rFonts w:hint="eastAsia" w:ascii="Times New Roman" w:hAnsi="Times New Roman"/>
              </w:rPr>
              <w:t>RAID卡模块(支持8个SAS Port,带4GB缓存,PCIe)；</w:t>
            </w:r>
            <w:r>
              <w:rPr>
                <w:rFonts w:hint="eastAsia" w:ascii="Times New Roman" w:hAnsi="Times New Roman"/>
                <w:kern w:val="0"/>
              </w:rPr>
              <w:t>支持 RAID 0/1/10/5/50/6/60和直通模式，支持在线 RAID 级别迁移和在线扩容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SAS 直通卡规格（若支持 SAS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SAS 直通卡 SAS 接口数量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HBA 卡规格（若支持 HBA 直通卡）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HBA 卡端口数量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存储型服务器网口速率和数量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独立网卡网口数量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w:t>
            </w:r>
            <w:r>
              <w:rPr>
                <w:rFonts w:ascii="Times New Roman" w:hAnsi="Times New Roman"/>
                <w:kern w:val="0"/>
              </w:rPr>
              <w:t>4</w:t>
            </w:r>
            <w:r>
              <w:rPr>
                <w:rFonts w:hint="eastAsia" w:ascii="Times New Roman" w:hAnsi="Times New Roman"/>
                <w:kern w:val="0"/>
              </w:rPr>
              <w:t>个1</w:t>
            </w:r>
            <w:r>
              <w:rPr>
                <w:rFonts w:ascii="Times New Roman" w:hAnsi="Times New Roman"/>
                <w:kern w:val="0"/>
              </w:rPr>
              <w:t>0/25</w:t>
            </w:r>
            <w:r>
              <w:rPr>
                <w:rFonts w:hint="eastAsia" w:ascii="Times New Roman" w:hAnsi="Times New Roman"/>
                <w:kern w:val="0"/>
              </w:rPr>
              <w:t>G以太网光接口（满配万兆多模光模块）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RJ45/SFP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板载网卡接口类型</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★外部接口规格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显示接口类型应不少于 1 种，如：VGA、DP、HDMI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★USB 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29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特殊接口及孔位</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其他接口</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电源冗余模式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ascii="Times New Roman" w:hAnsi="Times New Roman"/>
                <w:kern w:val="0"/>
              </w:rPr>
              <w:t>2</w:t>
            </w:r>
            <w:r>
              <w:rPr>
                <w:rFonts w:hint="eastAsia" w:ascii="Times New Roman" w:hAnsi="Times New Roman"/>
                <w:kern w:val="0"/>
              </w:rPr>
              <w:t>+</w:t>
            </w:r>
            <w:r>
              <w:rPr>
                <w:rFonts w:ascii="Times New Roman" w:hAnsi="Times New Roman"/>
                <w:kern w:val="0"/>
              </w:rPr>
              <w:t>2</w:t>
            </w:r>
            <w:r>
              <w:rPr>
                <w:rFonts w:hint="eastAsia" w:ascii="Times New Roman" w:hAnsi="Times New Roman"/>
                <w:kern w:val="0"/>
              </w:rPr>
              <w:t>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★电源模块数量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电源指示灯</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配备电源指示灯，指示待机、工作异常等状态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★整机规格</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★外观和结构</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a）服务器的零部件应紧固无松动，可插拔部件应可靠连接，开关、按钮和其它控制部件应灵活可靠，布局应方便使用；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b）产品表面不应有明显的凹痕、划伤、裂缝、变形和污染等。表面涂层均匀，不应起泡、龟裂、脱落和磨损，金属零部件无锈蚀及其它机械损伤；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c）产品表面说明功能的文字、符号和标志应清晰、端正且牢固；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d）应在服务器的显著位置提供运行状态的指示功能，并在随机文件中明确具体含义；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e）机架、机箱的尺寸应符合通用机柜的安装要求，插入总线插座的电路板接口外形尺寸应符合有关总线标准的规定，将机箱固定在机柜上，机箱底面最大下垂变形不得干涉相邻机体；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f）服务器尺寸具体要求在随机文件中明确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★尺寸（高×宽×深）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投标人需提供产品尺寸；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设计应遵循标准化、系列化的要求；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机箱的内部结构符合通用部件的安装需要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服务器导轨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投标人需提供导轨尺寸、安装方式等信息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个数与机柜高度单位 (U) 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39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气候环境适应性应符合 GB/T 9813.3 的有关规定，工作温度 10～35℃，贮存运输温度 - 40～55℃；工作相对湿度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特殊机型环境适应性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42</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★噪声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符合 GB/T 9813.3 的有关规定，在产品说明中给出具体测试值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塔式服务器噪声在空闲状态下不大于 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AI 计算单元规格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AI 计算单元</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一键式迁移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机柜规格</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★机柜尺寸</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机柜管理板</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产品规格</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机柜电源规格</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★主板功能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★主板外部接口种类</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USB、显示、管理等接口，如：VGA、DP、HDMI、USB3.0、PS/2 接口、BMC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49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主板防烧板设计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支持主板防烧板设计，保证电源故障后不扩散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扩展功能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实现至少一种扩展功能，如存储功能卡、显示功能卡、运算加速功能卡及网络功能卡等扩展功能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★计算处理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支持通用计算及虚拟化功能。处理器需集成整型计算单元、浮点计算单元、内存控制器、I/O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5</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功能要求</w:t>
            </w:r>
          </w:p>
        </w:tc>
        <w:tc>
          <w:tcPr>
            <w:tcW w:w="616" w:type="pct"/>
            <w:vMerge w:val="continue"/>
            <w:vAlign w:val="center"/>
          </w:tcPr>
          <w:p>
            <w:pPr>
              <w:widowControl/>
              <w:adjustRightInd w:val="0"/>
              <w:snapToGrid w:val="0"/>
              <w:spacing w:line="360" w:lineRule="auto"/>
              <w:jc w:val="center"/>
              <w:textAlignment w:val="center"/>
              <w:rPr>
                <w:rFonts w:ascii="Times New Roman" w:hAnsi="Times New Roman"/>
                <w:kern w:val="0"/>
              </w:rPr>
            </w:pP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★密码算法实现</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内存校验</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支持内存校验或内存增强型纠错功能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NAND 健康状态上报</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支持关键外部存储器（硬磁盘、SSD 等）的健康状态上报并进行故障诊断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单 die 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SSD 关键外部存储器中单存储晶元故障隔离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卡功能（若支持 RAID 卡）</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RAID 级别支持</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模式支持 RAID 0/1/10/5，存储型支持 RAID 0/1/5/6/10/50/60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 BBU 单元</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59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光驱功能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光驱类型（是否支持 RW，以及光盘类型CD/DVD）</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★电源热插拔</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★电源过流保护</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★散热方式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其他功能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b）支持熔断保护与恢复功能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64</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★管理系统功能</w:t>
            </w: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★BMC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1）支持 DHCP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2）支持静态 IP 设置网络功能；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3）支持设备日志记录，包括但不限于登录日志、操作日志和报警日志等功能；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4）支持日志信息导出和记录删除功能；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5）支持通过管理接口向外输出准确的报警信息功能；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6）设备的 BMC 管理软件应能够按报警的严重程度进行区分；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7）支持 IPMI2.0、SNMP 或 Redfish 等接口功能；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8）支持键盘、鼠标和视频的重定向、文本控制台的重定向、远程虚拟媒体、高可靠的硬件监控和管理功能；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9）支持基于网络开启、关闭和重启设备的功能，并查询当前设备开机运行状态；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10）支持故障提示功能，并可通过接口读取服务器故障信息；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11）支持基于网络的固件更新功能，包括 BMC 和 BIOS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12）支持基于网络安装操作系统的功能，并可通过网络控制台访问设备；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13）支持通过本地的硬盘或光驱等存储设备，基于网络完成设备的操作系统安装功能；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14）支持通过浏览器打开管理界面并登录功能；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15）支持设置口令策略功能；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16）支持访问权限设置功能，并通过日志记录访问事件；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17）支持对出厂默认的用户名及口令进行安全保护功能，并提供默认口令修改提示；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18）支持读取设备主板的工作环境温度功能；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19）支持读取服务器 CPU 等核心器件的温度功能；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20）支持通过外部管理工具进行 BMC参数设置的功能，并可基于网络通过外部管理工具对 BMC 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21）应支持固件版本查询、固件升级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22）支持基于网络实现开关机和复位控制的功能；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23）BMC 启动时间应不超过 180s，实现功能包括网络、IPMI、散热、传感器服务可用；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24）支持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5</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 固件增强功能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a）网络控制、安装提供图形访问界面网络；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b）设备的 BMC 管理软件界面显示报警信息，且能够按报警的严重程度进行区分；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c）Web GUI 采用 BMC 端口直连，平均响应时间为不大于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w:t>
            </w:r>
            <w:r>
              <w:rPr>
                <w:rFonts w:ascii="Times New Roman" w:hAnsi="Times New Roman"/>
                <w:kern w:val="0"/>
              </w:rPr>
              <w:t>6</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★BIOS 固件基础功能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a）支持查看固件版本、内存信息、主板信息、处理器信息和系统时间信息功能；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b）支持上电初始化界面显示 CPU 信息、内存信息、固件版本和部分快捷键信息功能；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c）支持设置界面中英文显示切换功能；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d）支持查看 PCIe 设备信息，SATA 设备信息功能；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e）支持操作系统安装和引导功能，应并向操作系统提供计算机主板信息和服务接口；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f）支持设置启动顺序，并按照设置的启动顺序启动功能；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g）支持安全启动功能；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h）支持设置口令、修改口令、验证口令功能；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i）支持板载显示控制或独立显卡的显示控制功能；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j）支持 RAID 识别和启动功能；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k）支持串口重定向功能；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l）支持固件更新功能；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m）支持 BIOS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n）支持网络引导启用和关闭功能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★远程控制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支持通过网络、闪存盘对操作系统、驱动进行升级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69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★操作系统及驱动功能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操作系统及驱动的备份还原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0</w:t>
            </w:r>
          </w:p>
          <w:p>
            <w:pPr>
              <w:widowControl/>
              <w:adjustRightInd w:val="0"/>
              <w:snapToGrid w:val="0"/>
              <w:spacing w:line="360" w:lineRule="auto"/>
              <w:jc w:val="center"/>
              <w:textAlignment w:val="center"/>
              <w:rPr>
                <w:rFonts w:ascii="Times New Roman" w:hAnsi="Times New Roman"/>
              </w:rPr>
            </w:pP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★操作系统功能</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支持访问控制、安全审计、网络接入鉴别等功能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★中文信息处理功能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★中文信息处理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机柜功能</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机柜管理功能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机柜通信方式</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功能要求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多集群作业管理</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7</w:t>
            </w:r>
            <w:r>
              <w:rPr>
                <w:rFonts w:ascii="Times New Roman" w:hAnsi="Times New Roman"/>
                <w:kern w:val="0"/>
              </w:rPr>
              <w:t>5</w:t>
            </w:r>
          </w:p>
        </w:tc>
        <w:tc>
          <w:tcPr>
            <w:tcW w:w="610" w:type="pct"/>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安全要求</w:t>
            </w:r>
          </w:p>
        </w:tc>
        <w:tc>
          <w:tcPr>
            <w:tcW w:w="0" w:type="auto"/>
            <w:vAlign w:val="center"/>
          </w:tcPr>
          <w:p>
            <w:pPr>
              <w:widowControl/>
              <w:spacing w:line="360" w:lineRule="auto"/>
              <w:jc w:val="center"/>
              <w:rPr>
                <w:rFonts w:ascii="Times New Roman" w:hAnsi="Times New Roman"/>
              </w:rPr>
            </w:pPr>
            <w:r>
              <w:rPr>
                <w:rFonts w:hint="eastAsia" w:ascii="Times New Roman" w:hAnsi="Times New Roman"/>
              </w:rPr>
              <w:t>关键</w:t>
            </w:r>
          </w:p>
          <w:p>
            <w:pPr>
              <w:widowControl/>
              <w:spacing w:line="360" w:lineRule="auto"/>
              <w:jc w:val="center"/>
              <w:rPr>
                <w:rFonts w:ascii="Times New Roman" w:hAnsi="Times New Roman"/>
              </w:rPr>
            </w:pPr>
            <w:r>
              <w:rPr>
                <w:rFonts w:hint="eastAsia" w:ascii="Times New Roman" w:hAnsi="Times New Roman"/>
              </w:rPr>
              <w:t>部件</w:t>
            </w:r>
          </w:p>
          <w:p>
            <w:pPr>
              <w:widowControl/>
              <w:spacing w:line="360" w:lineRule="auto"/>
              <w:jc w:val="center"/>
              <w:rPr>
                <w:rFonts w:ascii="Times New Roman" w:hAnsi="Times New Roman"/>
              </w:rPr>
            </w:pPr>
            <w:r>
              <w:rPr>
                <w:rFonts w:hint="eastAsia" w:ascii="Times New Roman" w:hAnsi="Times New Roman"/>
              </w:rPr>
              <w:t>安全</w:t>
            </w:r>
          </w:p>
          <w:p>
            <w:pPr>
              <w:widowControl/>
              <w:spacing w:line="360" w:lineRule="auto"/>
              <w:jc w:val="center"/>
              <w:rPr>
                <w:rFonts w:ascii="Times New Roman" w:hAnsi="Times New Roman"/>
              </w:rPr>
            </w:pPr>
            <w:r>
              <w:rPr>
                <w:rFonts w:hint="eastAsia" w:ascii="Times New Roman" w:hAnsi="Times New Roman"/>
              </w:rPr>
              <w:t>要求</w:t>
            </w:r>
          </w:p>
        </w:tc>
        <w:tc>
          <w:tcPr>
            <w:tcW w:w="786"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关键部件</w:t>
            </w:r>
          </w:p>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安全要求</w:t>
            </w:r>
          </w:p>
        </w:tc>
        <w:tc>
          <w:tcPr>
            <w:tcW w:w="2625" w:type="pct"/>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★固件安全要求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★故障检测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内存故障智能预测和自愈修复</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支持内存故障智能预测和自愈修复，提前自动硬隔离，避免内存故障引起的非预期宕机以及内存寿命的降低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硬盘故障智能预测</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支持硬盘故障智能预测，基于故障模型预测出硬盘的故障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7</w:t>
            </w:r>
            <w:r>
              <w:rPr>
                <w:rFonts w:ascii="Times New Roman" w:hAnsi="Times New Roman"/>
                <w:kern w:val="0"/>
              </w:rPr>
              <w:t>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PCIe 链路故障智能诊断</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PCIe 链路故障智能诊断，判断出现故障的 PCIe 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80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内存故障隔离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支持内存故障隔离，在内存产生 CE 故障时，内存地址被隔离成功，服务器正常运行，业务系统不中断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内存、PCIe 卡的故障精准告警功能</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支持内存、PCIe 卡的故障精准告警功能，触发告警并明确指示具体的故障位置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异常下电关键数据保护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支持异常下电关键数据保护，支持数据备份恢复机制，防止系统异常掉电导致的数据文件丢失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BMC/BIOS 固件双镜像保护</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BMC/BIOS 固件双镜像保护，运行异常时自动切换到备份镜像运行，提升系统稳定性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核重启隔离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 CPU 核发生不可纠正故障后，重启后由 BIOS 隔离该故障核，OS 不可见，防止 OS 再次使用导致系统异常，核 0 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内存地址隔离</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在硬件支持的情况下，支持故障内存地址重启后隔离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内存存储阵列替换</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在硬件支持的情况下，支持故障内存存储阵列替换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安全启动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支持执行环境要求在整个系统启动的过程中，系统应提供一个机制来保护平台的完整性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★系统安全要求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syslog 双向鉴别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支持系统日志双向鉴别，对服务器根证书和客户端根证书进行鉴别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8</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★弱口令字典检查</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90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★白名单访问控制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双因素鉴别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支持使用客户端证书和证书密码的双因素鉴别方式登录管理系统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★二次鉴别</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匿名化用户告警接收邮箱</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支持带外管理系统中的用户告警接收邮箱进行匿名化处理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★密码证书安全加密存储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★敏感信息安全加密传输</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★信息安全要求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★研发过程安全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投标人承诺，生产商已建立从需求、设计、开发、测试、维护端到端的开发流程管理机制，输出和保存开发流程中每个阶段的产品需求清单、设计文档、开发文档、测试记录等材料，保证各个流程可追溯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漏洞管理</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投标人承诺，生产商已建立漏洞全量视图，保证产品版本涉及到的所有漏洞（如驱动程序、BMC 软件等）都可以查看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网络关键设备服务器要求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9</w:t>
            </w:r>
            <w:r>
              <w:rPr>
                <w:rFonts w:ascii="Times New Roman" w:hAnsi="Times New Roman"/>
                <w:kern w:val="0"/>
              </w:rPr>
              <w:t>9</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宋体" w:hAnsi="宋体"/>
                <w:kern w:val="0"/>
              </w:rPr>
              <w:t>▲</w:t>
            </w:r>
            <w:r>
              <w:rPr>
                <w:rFonts w:hint="eastAsia" w:ascii="Times New Roman" w:hAnsi="Times New Roman"/>
                <w:kern w:val="0"/>
              </w:rPr>
              <w:t>增强要求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a）支持可信平台控制模块（TPCM）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b）BIOS 开机自检代码（POST CODE）明文化展示，将BIOS启动过程中的所有 POST CODE以明文化的形式展示在界面中，方便快速定位POST阶段故障（故障位置和类型）。提供证明材料。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c）支持对服务器进行移动运维管理。服务器发生SNMP告警的时候，可以通过短信和电话发送到指定的手机或者发送到指定的微信号。提供证明材料。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ascii="Times New Roman" w:hAnsi="Times New Roman"/>
                <w:kern w:val="0"/>
              </w:rPr>
              <w:t>100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★物理安全</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★物理安全</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安全要求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★限用物质的限量要求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★CPU 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核数</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 CPU 末级缓存容量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≥45MB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★内存性能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单内存模块容量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≥5600MT/s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硬盘转速</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本次采购不涉及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RAID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卡缓存容量大小</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配备 RAID 卡且 RAID 卡有缓存容量，容量不少于</w:t>
            </w:r>
            <w:r>
              <w:rPr>
                <w:rFonts w:ascii="Times New Roman" w:hAnsi="Times New Roman"/>
                <w:kern w:val="0"/>
              </w:rPr>
              <w:t>4</w:t>
            </w:r>
            <w:r>
              <w:rPr>
                <w:rFonts w:hint="eastAsia" w:ascii="Times New Roman" w:hAnsi="Times New Roman"/>
                <w:kern w:val="0"/>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109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FC HBA 卡性能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网络性能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独立网卡速率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≥10/25GE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板载网卡速率</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性能要求</w:t>
            </w:r>
          </w:p>
        </w:tc>
        <w:tc>
          <w:tcPr>
            <w:tcW w:w="616"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★电源能耗</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★电源能耗</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★部件兼容性要求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★内存兼容性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★固态存储兼容性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FC HBA 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★网卡兼容性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★功能卡兼容性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119</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★外设兼容性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★外设兼容性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兼容多种主流生产商的外部设备，包括显示器、键盘、鼠标、闪存盘、移动硬盘、USB 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★软件兼容性</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★数据库兼容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121</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★中间件兼容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122</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★平台软件兼容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123</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兼容要求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虚拟化软件兼容</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124</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存储可靠性要求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SATA SSD 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SSD 的 m1 值（MTBF 的不可接受值）不低于 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125</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★整机可靠性要求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★整机可靠性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126</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7</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可靠性要求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★部件可靠性</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支持硬盘、电源、风扇热插拔（内置风扇除外）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8</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616"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★包装及运输要求</w:t>
            </w: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★标志、包装、运输和贮存</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符合 GB/T 9813.3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12</w:t>
            </w:r>
            <w:r>
              <w:rPr>
                <w:rFonts w:ascii="Times New Roman" w:hAnsi="Times New Roman"/>
                <w:kern w:val="0"/>
              </w:rPr>
              <w:t>9</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★服务响应</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★服务响应</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a）提供电话、电子邮件、远程连接等多种形式服务；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b）提供同城 4h、异地 12h 技术响应服务，2 个工作日解决问题，对于未能解决的问题和故障应提供可行的升级方案，并提供周转设备；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c）建立全国技术服务体系和服务团体，符合专业服务体系标准要求，提供原厂中文服务；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30</w:t>
            </w:r>
          </w:p>
        </w:tc>
        <w:tc>
          <w:tcPr>
            <w:tcW w:w="610" w:type="pc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★培训服务</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投标人需提供培训材料、产品手册、培训视频等培训相关内容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31</w:t>
            </w:r>
          </w:p>
        </w:tc>
        <w:tc>
          <w:tcPr>
            <w:tcW w:w="610"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★服务周期</w:t>
            </w:r>
          </w:p>
        </w:tc>
        <w:tc>
          <w:tcPr>
            <w:tcW w:w="786" w:type="pct"/>
            <w:vMerge w:val="restar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★服务周期</w:t>
            </w: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a）产品免费服务周期（含换件和维修）应≥3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b）设备停产后继续提供质量保障服务（含备品备件），服务终止时间与最后一批设备交付时间间隔不低于3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c）产品停止服务时间应提前 1 年告知客户；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d）产品发布日期需在随机文件中明确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★服务工具要求</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★工具要求</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33</w:t>
            </w:r>
          </w:p>
        </w:tc>
        <w:tc>
          <w:tcPr>
            <w:tcW w:w="610"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辅助工具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支持如下功能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a）本地的数据备份和还原功能；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b）网络的数据备份和还原功能；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c）服务器操作系统的自动安装功能；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Merge w:val="continue"/>
            <w:vAlign w:val="center"/>
          </w:tcPr>
          <w:p>
            <w:pPr>
              <w:widowControl/>
              <w:spacing w:line="360" w:lineRule="auto"/>
              <w:jc w:val="center"/>
              <w:rPr>
                <w:rFonts w:ascii="Times New Roman" w:hAnsi="Times New Roman"/>
              </w:rPr>
            </w:pPr>
          </w:p>
        </w:tc>
        <w:tc>
          <w:tcPr>
            <w:tcW w:w="610" w:type="pct"/>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center"/>
              <w:rPr>
                <w:rFonts w:ascii="Times New Roman" w:hAnsi="Times New Roman"/>
              </w:rPr>
            </w:pPr>
          </w:p>
        </w:tc>
        <w:tc>
          <w:tcPr>
            <w:tcW w:w="0" w:type="auto"/>
            <w:vMerge w:val="continue"/>
            <w:vAlign w:val="center"/>
          </w:tcPr>
          <w:p>
            <w:pPr>
              <w:widowControl/>
              <w:spacing w:line="360" w:lineRule="auto"/>
              <w:jc w:val="left"/>
              <w:rPr>
                <w:rFonts w:ascii="Times New Roman" w:hAnsi="Times New Roman"/>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d）服务器所配硬件需要的驱动程序和系统补丁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★驱动安装升级指引</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随机附开盖工具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随服务器打包提供开机箱工具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代码迁移工具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性能分析工具</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投标人提供支持当前服务器 CPU 架构的性能分析工具产品，支持系统性能分析、Java 性能分析和系统诊断，可分析系统或应用在 CPU、内存、IO、网络等方面的性能，并给出优化建议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跨架构平台应用兼容</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13</w:t>
            </w:r>
            <w:r>
              <w:rPr>
                <w:rFonts w:ascii="Times New Roman" w:hAnsi="Times New Roman"/>
                <w:kern w:val="0"/>
              </w:rPr>
              <w:t>9</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★管理软件</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40</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★增值服务</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★厂家升级产品软件与扩容服务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投标人提供原厂级的部件 / 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41</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服务保障升级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投标人有偿提供远程技术支持、软件授权服务、备件更换服务、现场支承服务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42</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★提供上门服务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43</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服务要求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业务场景性能优化服务及整体架构升级服务</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投标人提供针对特定业务场景性能优化服务及整体架构升级服务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44</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616" w:type="pct"/>
            <w:vMerge w:val="restar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★供应链质量</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★抗干扰性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当产品部件出现供应风险时，应通知客户并提供风险应对方案确保产品的服务保障，必要时应停止相关受影响产品的销售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1</w:t>
            </w:r>
            <w:r>
              <w:rPr>
                <w:rFonts w:ascii="Times New Roman" w:hAnsi="Times New Roman"/>
                <w:kern w:val="0"/>
              </w:rPr>
              <w:t>45</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rPr>
            </w:pPr>
            <w:r>
              <w:rPr>
                <w:rFonts w:hint="eastAsia" w:ascii="Times New Roman" w:hAnsi="Times New Roman"/>
                <w:kern w:val="0"/>
              </w:rPr>
              <w:t>供保要求</w:t>
            </w:r>
          </w:p>
        </w:tc>
        <w:tc>
          <w:tcPr>
            <w:tcW w:w="0" w:type="auto"/>
            <w:vMerge w:val="continue"/>
            <w:vAlign w:val="center"/>
          </w:tcPr>
          <w:p>
            <w:pPr>
              <w:widowControl/>
              <w:spacing w:line="360" w:lineRule="auto"/>
              <w:jc w:val="center"/>
              <w:rPr>
                <w:rFonts w:ascii="Times New Roman" w:hAnsi="Times New Roman"/>
              </w:rPr>
            </w:pP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★供应能力证明</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rPr>
            </w:pPr>
            <w:r>
              <w:rPr>
                <w:rFonts w:hint="eastAsia" w:ascii="Times New Roman" w:hAnsi="Times New Roman"/>
                <w:kern w:val="0"/>
              </w:rPr>
              <w:t>投标人提供供应链稳定承诺书，确保产品的部件在产品服务周期内稳定供货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6</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restart"/>
            <w:vAlign w:val="center"/>
          </w:tcPr>
          <w:p>
            <w:pPr>
              <w:widowControl/>
              <w:spacing w:line="360" w:lineRule="auto"/>
              <w:jc w:val="center"/>
              <w:rPr>
                <w:rFonts w:ascii="Times New Roman" w:hAnsi="Times New Roman"/>
              </w:rPr>
            </w:pPr>
            <w:r>
              <w:rPr>
                <w:rFonts w:ascii="Times New Roman" w:hAnsi="Times New Roman"/>
              </w:rPr>
              <w:t>运维功能</w:t>
            </w:r>
          </w:p>
        </w:tc>
        <w:tc>
          <w:tcPr>
            <w:tcW w:w="786"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产品特性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BIOS 开机自检代码（POST CODE）明文化展示，将BIOS启动过程中的所有 POST CODE以明文化的形式展示在界面中，方便快速定位POST阶段故障（故障位置和类型）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7</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restar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运维特性</w:t>
            </w: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可通过安全面板上的灯效展示服务器的待机、启动阶段，以及整机负载、硬件故障和预故障等运行状态或支持配置氛围灯与服务器监控或功率负载等状态联动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14</w:t>
            </w:r>
            <w:r>
              <w:rPr>
                <w:rFonts w:ascii="Times New Roman" w:hAnsi="Times New Roman"/>
                <w:kern w:val="0"/>
              </w:rPr>
              <w:t>8</w:t>
            </w:r>
          </w:p>
        </w:tc>
        <w:tc>
          <w:tcPr>
            <w:tcW w:w="610" w:type="pct"/>
            <w:shd w:val="clear" w:color="auto" w:fill="FFFFFF"/>
            <w:vAlign w:val="center"/>
          </w:tcPr>
          <w:p>
            <w:pPr>
              <w:widowControl/>
              <w:adjustRightInd w:val="0"/>
              <w:snapToGrid w:val="0"/>
              <w:spacing w:line="360" w:lineRule="auto"/>
              <w:jc w:val="center"/>
              <w:textAlignment w:val="center"/>
              <w:rPr>
                <w:rFonts w:ascii="Times New Roman" w:hAnsi="Times New Roman"/>
                <w:kern w:val="0"/>
              </w:rPr>
            </w:pPr>
            <w:r>
              <w:rPr>
                <w:rFonts w:hint="eastAsia" w:ascii="Times New Roman" w:hAnsi="Times New Roman"/>
                <w:kern w:val="0"/>
              </w:rPr>
              <w:t>运维</w:t>
            </w:r>
          </w:p>
        </w:tc>
        <w:tc>
          <w:tcPr>
            <w:tcW w:w="0" w:type="auto"/>
            <w:vMerge w:val="continue"/>
            <w:vAlign w:val="center"/>
          </w:tcPr>
          <w:p>
            <w:pPr>
              <w:widowControl/>
              <w:spacing w:line="360" w:lineRule="auto"/>
              <w:jc w:val="center"/>
              <w:rPr>
                <w:rFonts w:ascii="Times New Roman" w:hAnsi="Times New Roman"/>
              </w:rPr>
            </w:pPr>
          </w:p>
        </w:tc>
        <w:tc>
          <w:tcPr>
            <w:tcW w:w="786" w:type="pct"/>
            <w:vMerge w:val="continue"/>
            <w:shd w:val="clear" w:color="auto" w:fill="FFFFFF"/>
            <w:vAlign w:val="center"/>
          </w:tcPr>
          <w:p>
            <w:pPr>
              <w:widowControl/>
              <w:adjustRightInd w:val="0"/>
              <w:snapToGrid w:val="0"/>
              <w:spacing w:line="360" w:lineRule="auto"/>
              <w:jc w:val="left"/>
              <w:textAlignment w:val="center"/>
              <w:rPr>
                <w:rFonts w:ascii="Times New Roman" w:hAnsi="Times New Roman"/>
                <w:kern w:val="0"/>
              </w:rPr>
            </w:pPr>
          </w:p>
        </w:tc>
        <w:tc>
          <w:tcPr>
            <w:tcW w:w="2625" w:type="pct"/>
            <w:shd w:val="clear" w:color="auto" w:fill="FFFFFF"/>
            <w:vAlign w:val="center"/>
          </w:tcPr>
          <w:p>
            <w:pPr>
              <w:widowControl/>
              <w:adjustRightInd w:val="0"/>
              <w:snapToGrid w:val="0"/>
              <w:spacing w:line="360" w:lineRule="auto"/>
              <w:jc w:val="left"/>
              <w:textAlignment w:val="center"/>
              <w:rPr>
                <w:rFonts w:ascii="Times New Roman" w:hAnsi="Times New Roman"/>
                <w:kern w:val="0"/>
              </w:rPr>
            </w:pPr>
            <w:r>
              <w:rPr>
                <w:rFonts w:hint="eastAsia" w:ascii="Times New Roman" w:hAnsi="Times New Roman" w:cs="宋体"/>
                <w:kern w:val="0"/>
              </w:rPr>
              <w:t>支持对服务器进行移动运维管理。服务器发生SNMP告警的时候，可以通过短信和电话发送到指定的手机或者发送到指定的微信号</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w:t>
      </w:r>
      <w:r>
        <w:rPr>
          <w:rFonts w:ascii="宋体" w:hAnsi="宋体" w:eastAsia="宋体" w:cs="宋体"/>
          <w:bCs/>
          <w:sz w:val="32"/>
          <w:szCs w:val="20"/>
        </w:rPr>
        <w:t>5</w:t>
      </w:r>
      <w:r>
        <w:rPr>
          <w:rFonts w:hint="eastAsia" w:ascii="宋体" w:hAnsi="宋体" w:eastAsia="宋体" w:cs="宋体"/>
          <w:bCs/>
          <w:sz w:val="32"/>
          <w:szCs w:val="20"/>
        </w:rPr>
        <w:t>备份一体机</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hint="eastAsia" w:ascii="宋体" w:hAnsi="宋体" w:eastAsia="宋体"/>
                <w:sz w:val="24"/>
              </w:rPr>
              <w:t>1.标准2U机架式，主控机柜≥12盘位，双控制器架构，支持热插拔冗余控制器、主机路径冗余保护、故障热切换；</w:t>
            </w:r>
          </w:p>
          <w:p>
            <w:pPr>
              <w:spacing w:line="360" w:lineRule="auto"/>
              <w:rPr>
                <w:rFonts w:hint="eastAsia" w:ascii="宋体" w:hAnsi="宋体" w:eastAsia="宋体"/>
                <w:sz w:val="24"/>
              </w:rPr>
            </w:pPr>
            <w:r>
              <w:rPr>
                <w:rFonts w:hint="eastAsia" w:ascii="宋体" w:hAnsi="宋体" w:eastAsia="宋体"/>
                <w:sz w:val="24"/>
              </w:rPr>
              <w:t>2.配置控制器数量≥2，最大可扩展至≥16控制器，每控制器配置1颗处理器和一颗存储专用芯片；单个处理器核心数≥8，主频≥2.3GHz，存储专用架构芯片负责数据I/O处理，该芯片具备RAID运算、SAS协议解析、iSCSI指令解析、TOE卸载等；</w:t>
            </w:r>
            <w:r>
              <w:rPr>
                <w:rFonts w:ascii="宋体" w:hAnsi="宋体" w:eastAsia="宋体"/>
                <w:sz w:val="24"/>
              </w:rPr>
              <w:t xml:space="preserve"> </w:t>
            </w:r>
          </w:p>
          <w:p>
            <w:pPr>
              <w:spacing w:line="360" w:lineRule="auto"/>
              <w:rPr>
                <w:rFonts w:hint="eastAsia" w:ascii="宋体" w:hAnsi="宋体" w:eastAsia="宋体"/>
                <w:sz w:val="24"/>
              </w:rPr>
            </w:pPr>
            <w:r>
              <w:rPr>
                <w:rFonts w:hint="eastAsia" w:ascii="宋体" w:hAnsi="宋体" w:eastAsia="宋体"/>
                <w:sz w:val="24"/>
              </w:rPr>
              <w:t>3.</w:t>
            </w:r>
            <w:r>
              <w:rPr>
                <w:rFonts w:hint="eastAsia" w:ascii="宋体" w:hAnsi="宋体" w:eastAsia="宋体"/>
                <w:sz w:val="24"/>
              </w:rPr>
              <w:tab/>
            </w:r>
            <w:r>
              <w:rPr>
                <w:rFonts w:hint="eastAsia" w:ascii="宋体" w:hAnsi="宋体" w:eastAsia="宋体"/>
                <w:sz w:val="24"/>
              </w:rPr>
              <w:t>配置</w:t>
            </w:r>
            <w:r>
              <w:rPr>
                <w:rFonts w:ascii="宋体" w:hAnsi="宋体" w:eastAsia="宋体"/>
                <w:sz w:val="24"/>
              </w:rPr>
              <w:t>缓存</w:t>
            </w:r>
            <w:r>
              <w:rPr>
                <w:rFonts w:hint="eastAsia" w:ascii="宋体" w:hAnsi="宋体" w:eastAsia="宋体"/>
                <w:sz w:val="24"/>
              </w:rPr>
              <w:t>≥32GB；支持管理缓存和数据缓存分离；</w:t>
            </w:r>
          </w:p>
          <w:p>
            <w:pPr>
              <w:spacing w:line="360" w:lineRule="auto"/>
              <w:rPr>
                <w:rFonts w:hint="eastAsia" w:ascii="宋体" w:hAnsi="宋体" w:eastAsia="宋体"/>
                <w:sz w:val="24"/>
              </w:rPr>
            </w:pPr>
            <w:r>
              <w:rPr>
                <w:rFonts w:hint="eastAsia" w:ascii="宋体" w:hAnsi="宋体" w:eastAsia="宋体"/>
                <w:sz w:val="24"/>
              </w:rPr>
              <w:t>4.整机提供≥4个IO主机卡槽，≥4*10GbE接口</w:t>
            </w:r>
          </w:p>
          <w:p>
            <w:pPr>
              <w:spacing w:line="360" w:lineRule="auto"/>
              <w:rPr>
                <w:rFonts w:hint="eastAsia" w:ascii="宋体" w:hAnsi="宋体" w:eastAsia="宋体"/>
                <w:sz w:val="24"/>
              </w:rPr>
            </w:pPr>
            <w:r>
              <w:rPr>
                <w:rFonts w:hint="eastAsia" w:ascii="宋体" w:hAnsi="宋体" w:eastAsia="宋体"/>
                <w:sz w:val="24"/>
              </w:rPr>
              <w:t>5.配置 ≥2*480GB SAS SSD系统盘，≥2*3.84TB SSD；≥6*8TB、7200转企业级SAS硬盘。</w:t>
            </w:r>
          </w:p>
          <w:p>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cs="宋体"/>
                <w:sz w:val="24"/>
              </w:rPr>
              <w:t xml:space="preserve"> 支持FC SAN / IP SAN / NAS存储，支持统一的</w:t>
            </w:r>
            <w:r>
              <w:rPr>
                <w:rFonts w:hint="eastAsia" w:ascii="宋体" w:hAnsi="宋体" w:eastAsia="宋体" w:cs="宋体"/>
                <w:color w:val="000000"/>
                <w:kern w:val="0"/>
                <w:sz w:val="24"/>
              </w:rPr>
              <w:t>块存储和文件存储，支持SAN与NAS的一体化免网关双活；支持FC、iSCSI、NFS、CIFS、FTP、HTTPS存储协议</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w:t>
      </w:r>
      <w:r>
        <w:rPr>
          <w:rFonts w:ascii="宋体" w:hAnsi="宋体" w:eastAsia="宋体" w:cs="宋体"/>
          <w:bCs/>
          <w:sz w:val="32"/>
          <w:szCs w:val="20"/>
        </w:rPr>
        <w:t>6</w:t>
      </w:r>
      <w:r>
        <w:rPr>
          <w:rFonts w:hint="eastAsia" w:ascii="宋体" w:hAnsi="宋体" w:eastAsia="宋体" w:cs="宋体"/>
          <w:bCs/>
          <w:sz w:val="32"/>
          <w:szCs w:val="20"/>
        </w:rPr>
        <w:t>存储监控软件</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hint="eastAsia" w:ascii="宋体" w:hAnsi="宋体" w:eastAsia="宋体"/>
                <w:sz w:val="24"/>
              </w:rPr>
              <w:t>1.支持RAID 0、1、5、6、10、50、60及线性RAID的RAID方式，提供证明材料；</w:t>
            </w:r>
          </w:p>
          <w:p>
            <w:pPr>
              <w:spacing w:line="360" w:lineRule="auto"/>
              <w:rPr>
                <w:rFonts w:hint="eastAsia" w:ascii="宋体" w:hAnsi="宋体" w:eastAsia="宋体"/>
                <w:sz w:val="24"/>
              </w:rPr>
            </w:pPr>
            <w:r>
              <w:rPr>
                <w:rFonts w:hint="eastAsia" w:ascii="宋体" w:hAnsi="宋体" w:eastAsia="宋体"/>
                <w:sz w:val="24"/>
              </w:rPr>
              <w:t>2.支持FC SAN / IP SAN / NAS存储，支持统一的块存储和文件存储，支持SAN与NAS的一体化免网关双活；支持FC、iSCSI、NFS、CIFS、FTP、HTTPS存储协议；</w:t>
            </w:r>
          </w:p>
          <w:p>
            <w:pPr>
              <w:spacing w:line="360" w:lineRule="auto"/>
              <w:rPr>
                <w:rFonts w:hint="eastAsia" w:ascii="宋体" w:hAnsi="宋体" w:eastAsia="宋体"/>
                <w:sz w:val="24"/>
              </w:rPr>
            </w:pPr>
            <w:r>
              <w:rPr>
                <w:rFonts w:hint="eastAsia" w:ascii="宋体" w:hAnsi="宋体" w:eastAsia="宋体"/>
                <w:sz w:val="24"/>
              </w:rPr>
              <w:t>3.支持介质扫描功能，对数据完整性进行检查；</w:t>
            </w:r>
          </w:p>
          <w:p>
            <w:pPr>
              <w:spacing w:line="360" w:lineRule="auto"/>
              <w:rPr>
                <w:rFonts w:hint="eastAsia" w:ascii="宋体" w:hAnsi="宋体" w:eastAsia="宋体"/>
                <w:sz w:val="24"/>
              </w:rPr>
            </w:pPr>
            <w:r>
              <w:rPr>
                <w:rFonts w:hint="eastAsia" w:ascii="宋体" w:hAnsi="宋体" w:eastAsia="宋体"/>
                <w:sz w:val="24"/>
              </w:rPr>
              <w:t>4.支持智能快照（包含快照策略设备）、远程复制（包含远程异步复制）、负载均衡等功能；</w:t>
            </w:r>
          </w:p>
          <w:p>
            <w:pPr>
              <w:spacing w:line="360" w:lineRule="auto"/>
              <w:rPr>
                <w:rFonts w:hint="eastAsia" w:ascii="宋体" w:hAnsi="宋体" w:eastAsia="宋体"/>
                <w:sz w:val="24"/>
              </w:rPr>
            </w:pPr>
            <w:r>
              <w:rPr>
                <w:rFonts w:hint="eastAsia" w:ascii="宋体" w:hAnsi="宋体" w:eastAsia="宋体"/>
                <w:sz w:val="24"/>
              </w:rPr>
              <w:t>5.配置存储QoS功能，针对前端不同级别的应用提供存储资源的优先分配功能；</w:t>
            </w:r>
          </w:p>
          <w:p>
            <w:pPr>
              <w:spacing w:line="360" w:lineRule="auto"/>
              <w:rPr>
                <w:rFonts w:hint="eastAsia" w:ascii="宋体" w:hAnsi="宋体" w:eastAsia="宋体"/>
                <w:sz w:val="24"/>
              </w:rPr>
            </w:pPr>
            <w:r>
              <w:rPr>
                <w:rFonts w:hint="eastAsia" w:ascii="宋体" w:hAnsi="宋体" w:eastAsia="宋体"/>
                <w:sz w:val="24"/>
              </w:rPr>
              <w:t>6.支持与OpenStack等云计算平台对接，OpenStack统一管理存储资源；</w:t>
            </w:r>
          </w:p>
          <w:p>
            <w:pPr>
              <w:spacing w:line="360" w:lineRule="auto"/>
              <w:rPr>
                <w:rFonts w:hint="eastAsia" w:ascii="宋体" w:hAnsi="宋体" w:eastAsia="宋体"/>
                <w:sz w:val="24"/>
              </w:rPr>
            </w:pPr>
            <w:r>
              <w:rPr>
                <w:rFonts w:hint="eastAsia" w:ascii="宋体" w:hAnsi="宋体" w:eastAsia="宋体"/>
                <w:sz w:val="24"/>
              </w:rPr>
              <w:t>7.支持日志管理，能够显示相关日志，并可按照时间顺序进行显示；支持安全账户登录管理功能；支持用户管理功能；支持状态监控，监控信息包括设备基本信息、硬盘运行状态和控制器运行状态；</w:t>
            </w:r>
          </w:p>
          <w:p>
            <w:pPr>
              <w:spacing w:line="360" w:lineRule="auto"/>
              <w:rPr>
                <w:rFonts w:hint="eastAsia" w:ascii="宋体" w:hAnsi="宋体" w:eastAsia="宋体"/>
                <w:sz w:val="24"/>
              </w:rPr>
            </w:pPr>
            <w:r>
              <w:rPr>
                <w:rFonts w:hint="eastAsia" w:ascii="宋体" w:hAnsi="宋体" w:eastAsia="宋体"/>
                <w:sz w:val="24"/>
              </w:rPr>
              <w:t>8.支持自动精简配置；支持在线扩容功能；</w:t>
            </w:r>
          </w:p>
          <w:p>
            <w:pPr>
              <w:spacing w:line="360" w:lineRule="auto"/>
              <w:rPr>
                <w:rFonts w:hint="eastAsia" w:ascii="宋体" w:hAnsi="宋体" w:eastAsia="宋体"/>
                <w:sz w:val="24"/>
              </w:rPr>
            </w:pPr>
            <w:r>
              <w:rPr>
                <w:rFonts w:hint="eastAsia" w:ascii="宋体" w:hAnsi="宋体" w:eastAsia="宋体"/>
                <w:sz w:val="24"/>
              </w:rPr>
              <w:t>9.支持日志管理，能够显示相关日志，并可按照时间顺序进行显示；</w:t>
            </w:r>
          </w:p>
          <w:p>
            <w:pPr>
              <w:spacing w:line="360" w:lineRule="auto"/>
              <w:rPr>
                <w:rFonts w:hint="eastAsia" w:ascii="宋体" w:hAnsi="宋体" w:eastAsia="宋体"/>
                <w:sz w:val="24"/>
              </w:rPr>
            </w:pPr>
            <w:r>
              <w:rPr>
                <w:rFonts w:hint="eastAsia" w:ascii="宋体" w:hAnsi="宋体" w:eastAsia="宋体"/>
                <w:sz w:val="24"/>
              </w:rPr>
              <w:t>10.支持安全账户登录管理功能；支持用户管理功能；</w:t>
            </w:r>
          </w:p>
          <w:p>
            <w:pPr>
              <w:spacing w:line="360" w:lineRule="auto"/>
              <w:rPr>
                <w:rFonts w:hint="eastAsia" w:ascii="宋体" w:hAnsi="宋体" w:eastAsia="宋体"/>
                <w:sz w:val="24"/>
              </w:rPr>
            </w:pPr>
            <w:r>
              <w:rPr>
                <w:rFonts w:hint="eastAsia" w:ascii="宋体" w:hAnsi="宋体" w:eastAsia="宋体"/>
                <w:sz w:val="24"/>
              </w:rPr>
              <w:t>11.支持状态监控，监控信息包括设备基本信息、硬盘运行状态和控制器运行状态；</w:t>
            </w:r>
          </w:p>
          <w:p>
            <w:pPr>
              <w:spacing w:line="360" w:lineRule="auto"/>
              <w:rPr>
                <w:rFonts w:hint="eastAsia" w:ascii="宋体" w:hAnsi="宋体" w:eastAsia="宋体"/>
                <w:sz w:val="24"/>
              </w:rPr>
            </w:pPr>
            <w:r>
              <w:rPr>
                <w:rFonts w:hint="eastAsia" w:ascii="宋体" w:hAnsi="宋体" w:eastAsia="宋体"/>
                <w:sz w:val="24"/>
              </w:rPr>
              <w:t>12.支持镜像、文件迁移功能；</w:t>
            </w:r>
          </w:p>
          <w:p>
            <w:pPr>
              <w:spacing w:line="360" w:lineRule="auto"/>
              <w:rPr>
                <w:rFonts w:hint="eastAsia" w:ascii="宋体" w:hAnsi="宋体" w:eastAsia="宋体"/>
                <w:sz w:val="24"/>
              </w:rPr>
            </w:pPr>
            <w:r>
              <w:rPr>
                <w:rFonts w:hint="eastAsia" w:ascii="宋体" w:hAnsi="宋体" w:eastAsia="宋体"/>
                <w:sz w:val="24"/>
              </w:rPr>
              <w:t>13.配置容器虚拟化功能，节省计算投入，提供证明材料；</w:t>
            </w:r>
          </w:p>
          <w:p>
            <w:pPr>
              <w:spacing w:line="360" w:lineRule="auto"/>
              <w:rPr>
                <w:rFonts w:hint="eastAsia" w:ascii="宋体" w:hAnsi="宋体" w:eastAsia="宋体"/>
                <w:sz w:val="24"/>
              </w:rPr>
            </w:pPr>
            <w:r>
              <w:rPr>
                <w:rFonts w:hint="eastAsia" w:ascii="宋体" w:hAnsi="宋体" w:eastAsia="宋体"/>
                <w:sz w:val="24"/>
              </w:rPr>
              <w:t>14.配置数据备份软件，支持数据库备份、虚拟机备份、操作系统备份，并配置30TB备份容量授权，授权不限制客户端数量，提供证明材料。</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w:t>
      </w:r>
      <w:r>
        <w:rPr>
          <w:rFonts w:ascii="宋体" w:hAnsi="宋体" w:eastAsia="宋体" w:cs="宋体"/>
          <w:bCs/>
          <w:sz w:val="32"/>
          <w:szCs w:val="20"/>
        </w:rPr>
        <w:t>7</w:t>
      </w:r>
      <w:r>
        <w:rPr>
          <w:rFonts w:hint="eastAsia" w:ascii="宋体" w:hAnsi="宋体" w:eastAsia="宋体" w:cs="宋体"/>
          <w:bCs/>
          <w:sz w:val="32"/>
          <w:szCs w:val="20"/>
        </w:rPr>
        <w:t>I</w:t>
      </w:r>
      <w:r>
        <w:rPr>
          <w:rFonts w:ascii="宋体" w:hAnsi="宋体" w:eastAsia="宋体" w:cs="宋体"/>
          <w:bCs/>
          <w:sz w:val="32"/>
          <w:szCs w:val="20"/>
        </w:rPr>
        <w:t>B交换机</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hint="eastAsia" w:ascii="宋体" w:hAnsi="宋体" w:eastAsia="宋体"/>
                <w:sz w:val="24"/>
              </w:rPr>
              <w:t>200Gb/sHDRInfiniBand交换机，端口≥40个</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w:t>
      </w:r>
      <w:r>
        <w:rPr>
          <w:rFonts w:ascii="宋体" w:hAnsi="宋体" w:eastAsia="宋体" w:cs="宋体"/>
          <w:bCs/>
          <w:sz w:val="32"/>
          <w:szCs w:val="20"/>
        </w:rPr>
        <w:t>8</w:t>
      </w:r>
      <w:r>
        <w:rPr>
          <w:rFonts w:hint="eastAsia" w:ascii="宋体" w:hAnsi="宋体" w:eastAsia="宋体" w:cs="宋体"/>
          <w:bCs/>
          <w:sz w:val="32"/>
          <w:szCs w:val="20"/>
        </w:rPr>
        <w:t>I</w:t>
      </w:r>
      <w:r>
        <w:rPr>
          <w:rFonts w:ascii="宋体" w:hAnsi="宋体" w:eastAsia="宋体" w:cs="宋体"/>
          <w:bCs/>
          <w:sz w:val="32"/>
          <w:szCs w:val="20"/>
        </w:rPr>
        <w:t>B线缆</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ascii="宋体" w:hAnsi="宋体" w:eastAsia="宋体"/>
                <w:sz w:val="24"/>
              </w:rPr>
              <w:t>≥</w:t>
            </w:r>
            <w:r>
              <w:rPr>
                <w:rFonts w:hint="eastAsia" w:ascii="宋体" w:hAnsi="宋体" w:eastAsia="宋体"/>
                <w:sz w:val="24"/>
              </w:rPr>
              <w:t>3米100G HDR100光缆</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2.1</w:t>
      </w:r>
      <w:r>
        <w:rPr>
          <w:rFonts w:ascii="宋体" w:hAnsi="宋体" w:eastAsia="宋体" w:cs="宋体"/>
          <w:bCs/>
          <w:sz w:val="32"/>
          <w:szCs w:val="20"/>
        </w:rPr>
        <w:t>9</w:t>
      </w:r>
      <w:r>
        <w:rPr>
          <w:rFonts w:hint="eastAsia" w:ascii="宋体" w:hAnsi="宋体" w:eastAsia="宋体" w:cs="宋体"/>
          <w:bCs/>
          <w:sz w:val="32"/>
          <w:szCs w:val="20"/>
        </w:rPr>
        <w:t xml:space="preserve"> 万兆交换机</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交换容量≥96Tbps，包转发率≥2000Mpps， 10GE光接口数≥48（</w:t>
            </w:r>
            <w:r>
              <w:rPr>
                <w:rFonts w:hint="eastAsia" w:ascii="宋体" w:hAnsi="宋体" w:eastAsia="宋体"/>
                <w:sz w:val="24"/>
              </w:rPr>
              <w:t>含</w:t>
            </w:r>
            <w:r>
              <w:rPr>
                <w:rFonts w:ascii="宋体" w:hAnsi="宋体" w:eastAsia="宋体"/>
                <w:sz w:val="24"/>
              </w:rPr>
              <w:t>万兆多模模块），100GE光接口数≥8</w:t>
            </w:r>
            <w:r>
              <w:rPr>
                <w:rFonts w:hint="eastAsia" w:ascii="宋体" w:hAnsi="宋体" w:eastAsia="宋体"/>
                <w:sz w:val="24"/>
              </w:rPr>
              <w:t>；</w:t>
            </w:r>
          </w:p>
          <w:p>
            <w:pPr>
              <w:spacing w:line="360" w:lineRule="auto"/>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支持风扇风向支持前后和后前通风，风扇≥</w:t>
            </w:r>
            <w:r>
              <w:rPr>
                <w:rFonts w:hint="eastAsia" w:ascii="宋体" w:hAnsi="宋体" w:eastAsia="宋体"/>
                <w:sz w:val="24"/>
              </w:rPr>
              <w:t>3；</w:t>
            </w:r>
          </w:p>
          <w:p>
            <w:pPr>
              <w:spacing w:line="360" w:lineRule="auto"/>
              <w:rPr>
                <w:rFonts w:hint="eastAsia" w:ascii="宋体" w:hAnsi="宋体" w:eastAsia="宋体"/>
                <w:sz w:val="24"/>
              </w:rPr>
            </w:pPr>
            <w:r>
              <w:rPr>
                <w:rFonts w:hint="eastAsia" w:ascii="宋体" w:hAnsi="宋体" w:eastAsia="宋体"/>
                <w:sz w:val="24"/>
              </w:rPr>
              <w:t>3、</w:t>
            </w:r>
            <w:r>
              <w:rPr>
                <w:rFonts w:ascii="宋体" w:hAnsi="宋体" w:eastAsia="宋体"/>
                <w:sz w:val="24"/>
              </w:rPr>
              <w:t>工作温度-5ºC～45ºC</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4、</w:t>
            </w:r>
            <w:r>
              <w:rPr>
                <w:rFonts w:ascii="宋体" w:hAnsi="宋体" w:eastAsia="宋体"/>
                <w:sz w:val="24"/>
              </w:rPr>
              <w:t>整机最大路由地址表≥320K</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5、</w:t>
            </w:r>
            <w:r>
              <w:rPr>
                <w:rFonts w:ascii="宋体" w:hAnsi="宋体" w:eastAsia="宋体"/>
                <w:sz w:val="24"/>
              </w:rPr>
              <w:t>支持双向ACL、支持端口ACL、支持VLAN ACL</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支持Telemetry Stream功能，支持全硬件采集上送，解放CPU资源并且可以支持最大全流量1:1采样</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支持IGMP Snooping v1/v2/v3，支持IGMP Snooping Group-policy，支持PIM-SM,PIM-DM，PIM-SSM</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支持SNMP V1/V2/V3、RMON、SSHV2；支持OAM(802.1AG， 802.3AH)以太网运行、维护和管理标准</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9、</w:t>
            </w:r>
            <w:r>
              <w:rPr>
                <w:rFonts w:ascii="宋体" w:hAnsi="宋体" w:eastAsia="宋体"/>
                <w:sz w:val="24"/>
              </w:rPr>
              <w:t>支持通过微信公众号进入小程序，并通过小程序在线提交工单功能，支持工单重新分配、工单升级、工单统计功能。</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w:t>
      </w:r>
      <w:r>
        <w:rPr>
          <w:rFonts w:ascii="宋体" w:hAnsi="宋体" w:eastAsia="宋体" w:cs="宋体"/>
          <w:bCs/>
          <w:sz w:val="32"/>
          <w:szCs w:val="20"/>
        </w:rPr>
        <w:t>20</w:t>
      </w:r>
      <w:r>
        <w:rPr>
          <w:rFonts w:hint="eastAsia" w:ascii="宋体" w:hAnsi="宋体" w:eastAsia="宋体" w:cs="宋体"/>
          <w:bCs/>
          <w:sz w:val="32"/>
          <w:szCs w:val="20"/>
        </w:rPr>
        <w:t xml:space="preserve"> 万兆光模块</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ascii="宋体" w:hAnsi="宋体" w:eastAsia="宋体"/>
                <w:sz w:val="24"/>
              </w:rPr>
              <w:t>万兆多模,LC接口</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w:t>
      </w:r>
      <w:r>
        <w:rPr>
          <w:rFonts w:ascii="宋体" w:hAnsi="宋体" w:eastAsia="宋体" w:cs="宋体"/>
          <w:bCs/>
          <w:sz w:val="32"/>
          <w:szCs w:val="20"/>
        </w:rPr>
        <w:t>21</w:t>
      </w:r>
      <w:r>
        <w:rPr>
          <w:rFonts w:hint="eastAsia" w:ascii="宋体" w:hAnsi="宋体" w:eastAsia="宋体" w:cs="宋体"/>
          <w:bCs/>
          <w:sz w:val="32"/>
          <w:szCs w:val="20"/>
        </w:rPr>
        <w:t xml:space="preserve"> 千兆交换机</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标的名称</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交换容量≥24Tbps，包转发率≥660Mpps，业务插槽数≥1，千兆电接口数≥48，10GE光接口数≥4</w:t>
            </w:r>
            <w:r>
              <w:rPr>
                <w:rFonts w:hint="eastAsia" w:ascii="宋体" w:hAnsi="宋体" w:eastAsia="宋体"/>
                <w:sz w:val="24"/>
              </w:rPr>
              <w:t>；</w:t>
            </w:r>
          </w:p>
          <w:p>
            <w:pPr>
              <w:spacing w:line="360" w:lineRule="auto"/>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电源、接口模块、风扇等关键部件可热插拔,前后通风，且风道可调;支持冗余电源模块、冗余风扇模块</w:t>
            </w:r>
            <w:r>
              <w:rPr>
                <w:rFonts w:hint="eastAsia" w:ascii="宋体" w:hAnsi="宋体" w:eastAsia="宋体"/>
                <w:sz w:val="24"/>
              </w:rPr>
              <w:t>；</w:t>
            </w:r>
          </w:p>
          <w:p>
            <w:pPr>
              <w:spacing w:line="360" w:lineRule="auto"/>
              <w:rPr>
                <w:rFonts w:hint="eastAsia" w:ascii="宋体" w:hAnsi="宋体" w:eastAsia="宋体"/>
                <w:sz w:val="24"/>
              </w:rPr>
            </w:pPr>
            <w:r>
              <w:rPr>
                <w:rFonts w:ascii="宋体" w:hAnsi="宋体" w:eastAsia="宋体"/>
                <w:sz w:val="24"/>
              </w:rPr>
              <w:t>3</w:t>
            </w:r>
            <w:r>
              <w:rPr>
                <w:rFonts w:hint="eastAsia" w:ascii="宋体" w:hAnsi="宋体" w:eastAsia="宋体"/>
                <w:sz w:val="24"/>
              </w:rPr>
              <w:t>、</w:t>
            </w:r>
            <w:r>
              <w:rPr>
                <w:rFonts w:ascii="宋体" w:hAnsi="宋体" w:eastAsia="宋体"/>
                <w:sz w:val="24"/>
              </w:rPr>
              <w:t>为节约机柜空间，设备高度需≤1U</w:t>
            </w:r>
            <w:r>
              <w:rPr>
                <w:rFonts w:hint="eastAsia" w:ascii="宋体" w:hAnsi="宋体" w:eastAsia="宋体"/>
                <w:sz w:val="24"/>
              </w:rPr>
              <w:t>；提供证明材料</w:t>
            </w:r>
          </w:p>
          <w:p>
            <w:pPr>
              <w:spacing w:line="360" w:lineRule="auto"/>
              <w:rPr>
                <w:rFonts w:hint="eastAsia"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支持 IPv4、IPv6 静态路由，RIP 等三层动态路由协议，支持策略路由</w:t>
            </w:r>
            <w:r>
              <w:rPr>
                <w:rFonts w:hint="eastAsia" w:ascii="宋体" w:hAnsi="宋体" w:eastAsia="宋体"/>
                <w:sz w:val="24"/>
              </w:rPr>
              <w:t>；</w:t>
            </w:r>
          </w:p>
          <w:p>
            <w:pPr>
              <w:spacing w:line="360" w:lineRule="auto"/>
              <w:rPr>
                <w:rFonts w:hint="eastAsia" w:ascii="宋体" w:hAnsi="宋体" w:eastAsia="宋体"/>
                <w:b/>
                <w:sz w:val="24"/>
              </w:rPr>
            </w:pPr>
            <w:r>
              <w:rPr>
                <w:rFonts w:hint="eastAsia" w:ascii="宋体" w:hAnsi="宋体" w:eastAsia="宋体"/>
                <w:sz w:val="24"/>
              </w:rPr>
              <w:t>5、</w:t>
            </w:r>
            <w:r>
              <w:rPr>
                <w:rFonts w:ascii="宋体" w:hAnsi="宋体" w:eastAsia="宋体"/>
                <w:sz w:val="24"/>
              </w:rPr>
              <w:t>支持防火墙扩展插卡，可通过Web界面进行攻击防范功能配置，可支持防范的攻击类型有扫描攻击防范、泛洪攻击防范和单包攻击防范，以及支持对检测到的攻击报文所采取的防范措施配置，例如输出告警日志、丢弃报文、加入黑名单或进行客户端验证</w:t>
            </w:r>
            <w:r>
              <w:rPr>
                <w:rFonts w:hint="eastAsia" w:ascii="宋体" w:hAnsi="宋体" w:eastAsia="宋体"/>
                <w:bCs/>
                <w:sz w:val="24"/>
              </w:rPr>
              <w:t>；</w:t>
            </w:r>
          </w:p>
          <w:p>
            <w:pPr>
              <w:spacing w:line="360" w:lineRule="auto"/>
              <w:rPr>
                <w:rFonts w:hint="eastAsia" w:ascii="宋体" w:hAnsi="宋体" w:eastAsia="宋体"/>
                <w:sz w:val="24"/>
              </w:rPr>
            </w:pPr>
            <w:r>
              <w:rPr>
                <w:rFonts w:ascii="宋体" w:hAnsi="宋体" w:eastAsia="宋体"/>
                <w:sz w:val="24"/>
              </w:rPr>
              <w:t>▲</w:t>
            </w:r>
            <w:r>
              <w:rPr>
                <w:rFonts w:hint="eastAsia" w:ascii="宋体" w:hAnsi="宋体" w:eastAsia="宋体"/>
                <w:sz w:val="24"/>
              </w:rPr>
              <w:t>6、</w:t>
            </w:r>
            <w:r>
              <w:rPr>
                <w:rFonts w:ascii="宋体" w:hAnsi="宋体" w:eastAsia="宋体"/>
                <w:sz w:val="24"/>
              </w:rPr>
              <w:t>支持SQL注入、跨站脚本、远程代码执行、字符编码等攻击的防护，支持对网络设备、网页服务器、数据库等设备的专属特征分类，支持CC攻击防护，可基于检测请求报文头的X-Forwarded-For字段，以获取真正的源IP地址</w:t>
            </w:r>
            <w:r>
              <w:rPr>
                <w:rFonts w:ascii="宋体" w:hAnsi="宋体" w:eastAsia="宋体"/>
                <w:b/>
                <w:sz w:val="24"/>
              </w:rPr>
              <w:t>（</w:t>
            </w:r>
            <w:r>
              <w:rPr>
                <w:rFonts w:hint="eastAsia" w:ascii="宋体" w:hAnsi="宋体" w:eastAsia="宋体"/>
                <w:b/>
                <w:sz w:val="24"/>
              </w:rPr>
              <w:t>投标时要求以真实系统演示此功能</w:t>
            </w:r>
            <w:r>
              <w:rPr>
                <w:rFonts w:ascii="宋体" w:hAnsi="宋体" w:eastAsia="宋体"/>
                <w:b/>
                <w:sz w:val="24"/>
              </w:rPr>
              <w:t>）</w:t>
            </w:r>
            <w:r>
              <w:rPr>
                <w:rFonts w:hint="eastAsia" w:ascii="宋体" w:hAnsi="宋体" w:eastAsia="宋体"/>
                <w:sz w:val="24"/>
              </w:rPr>
              <w:t>；</w:t>
            </w:r>
          </w:p>
          <w:p>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支持通过微信公众号进入小程序，并通过小程序在线提交工单功能，支持工单重新分配、工单升级、工单统计功能</w:t>
            </w:r>
            <w:r>
              <w:rPr>
                <w:rFonts w:ascii="宋体" w:hAnsi="宋体" w:eastAsia="宋体"/>
                <w:b/>
                <w:sz w:val="24"/>
              </w:rPr>
              <w:t>。</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w:t>
      </w:r>
      <w:r>
        <w:rPr>
          <w:rFonts w:ascii="宋体" w:hAnsi="宋体" w:eastAsia="宋体" w:cs="宋体"/>
          <w:bCs/>
          <w:sz w:val="32"/>
          <w:szCs w:val="20"/>
        </w:rPr>
        <w:t>22</w:t>
      </w:r>
      <w:r>
        <w:rPr>
          <w:rFonts w:hint="eastAsia" w:ascii="宋体" w:hAnsi="宋体" w:eastAsia="宋体" w:cs="宋体"/>
          <w:bCs/>
          <w:sz w:val="32"/>
          <w:szCs w:val="20"/>
        </w:rPr>
        <w:t xml:space="preserve"> 高性能集群管理软件 </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指标性</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4"/>
              </w:rPr>
            </w:pPr>
            <w:r>
              <w:rPr>
                <w:rFonts w:hint="eastAsia" w:ascii="宋体" w:hAnsi="宋体" w:eastAsia="宋体"/>
                <w:sz w:val="24"/>
              </w:rPr>
              <w:t>1、</w:t>
            </w:r>
            <w:r>
              <w:rPr>
                <w:rFonts w:ascii="宋体" w:hAnsi="宋体" w:eastAsia="宋体"/>
                <w:sz w:val="24"/>
              </w:rPr>
              <w:t>支持多种容器引擎，提供容器生命周期管理、资源监控、日志查看与终端访问功能；</w:t>
            </w:r>
          </w:p>
          <w:p>
            <w:pPr>
              <w:spacing w:line="360" w:lineRule="auto"/>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支持集群管理</w:t>
            </w:r>
            <w:r>
              <w:rPr>
                <w:rFonts w:hint="eastAsia" w:ascii="宋体" w:hAnsi="宋体" w:eastAsia="宋体"/>
                <w:sz w:val="24"/>
              </w:rPr>
              <w:t>，如</w:t>
            </w:r>
            <w:r>
              <w:rPr>
                <w:rFonts w:ascii="宋体" w:hAnsi="宋体" w:eastAsia="宋体"/>
                <w:sz w:val="24"/>
              </w:rPr>
              <w:t>K8s集群管理架构、命名空间隔离、可视化监控、节点调度与资源分配；</w:t>
            </w:r>
          </w:p>
          <w:p>
            <w:pPr>
              <w:spacing w:line="360" w:lineRule="auto"/>
              <w:rPr>
                <w:rFonts w:hint="eastAsia" w:ascii="宋体" w:hAnsi="宋体" w:eastAsia="宋体"/>
                <w:sz w:val="24"/>
              </w:rPr>
            </w:pPr>
            <w:r>
              <w:rPr>
                <w:rFonts w:ascii="宋体" w:hAnsi="宋体" w:eastAsia="宋体"/>
                <w:sz w:val="24"/>
              </w:rPr>
              <w:t>3</w:t>
            </w:r>
            <w:r>
              <w:rPr>
                <w:rFonts w:hint="eastAsia" w:ascii="宋体" w:hAnsi="宋体" w:eastAsia="宋体"/>
                <w:sz w:val="24"/>
              </w:rPr>
              <w:t>、</w:t>
            </w:r>
            <w:r>
              <w:rPr>
                <w:rFonts w:ascii="宋体" w:hAnsi="宋体" w:eastAsia="宋体"/>
                <w:sz w:val="24"/>
              </w:rPr>
              <w:t>支持GPU异构资源调度与监控</w:t>
            </w:r>
            <w:r>
              <w:rPr>
                <w:rFonts w:hint="eastAsia" w:ascii="宋体" w:hAnsi="宋体" w:eastAsia="宋体"/>
                <w:sz w:val="24"/>
              </w:rPr>
              <w:t>，如</w:t>
            </w:r>
            <w:r>
              <w:rPr>
                <w:rFonts w:ascii="宋体" w:hAnsi="宋体" w:eastAsia="宋体"/>
                <w:sz w:val="24"/>
              </w:rPr>
              <w:t xml:space="preserve"> NVIDIA全系列、国产GPU（如DCU、昇腾、天数智芯等），支持MIG多实例划分、GPU资源隔离与使用率监控；</w:t>
            </w:r>
          </w:p>
          <w:p>
            <w:pPr>
              <w:spacing w:line="360" w:lineRule="auto"/>
              <w:rPr>
                <w:rFonts w:hint="eastAsia"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支持弹性伸缩（HPA与自定义策略）</w:t>
            </w:r>
            <w:r>
              <w:rPr>
                <w:rFonts w:hint="eastAsia" w:ascii="宋体" w:hAnsi="宋体" w:eastAsia="宋体"/>
                <w:sz w:val="24"/>
              </w:rPr>
              <w:t>，</w:t>
            </w:r>
            <w:r>
              <w:rPr>
                <w:rFonts w:ascii="宋体" w:hAnsi="宋体" w:eastAsia="宋体"/>
                <w:sz w:val="24"/>
              </w:rPr>
              <w:t xml:space="preserve"> 支持基于CPU/内存的自动扩缩容，支持手动调整副本数，支持自定义指标与伸缩策略配置；</w:t>
            </w:r>
          </w:p>
          <w:p>
            <w:pPr>
              <w:spacing w:line="360" w:lineRule="auto"/>
              <w:rPr>
                <w:rFonts w:hint="eastAsia" w:ascii="宋体" w:hAnsi="宋体" w:eastAsia="宋体"/>
                <w:sz w:val="24"/>
              </w:rPr>
            </w:pPr>
            <w:r>
              <w:rPr>
                <w:rFonts w:ascii="宋体" w:hAnsi="宋体" w:eastAsia="宋体"/>
                <w:sz w:val="24"/>
              </w:rPr>
              <w:t>5</w:t>
            </w:r>
            <w:r>
              <w:rPr>
                <w:rFonts w:hint="eastAsia" w:ascii="宋体" w:hAnsi="宋体" w:eastAsia="宋体"/>
                <w:sz w:val="24"/>
              </w:rPr>
              <w:t>、</w:t>
            </w:r>
            <w:r>
              <w:rPr>
                <w:rFonts w:ascii="宋体" w:hAnsi="宋体" w:eastAsia="宋体"/>
                <w:sz w:val="24"/>
              </w:rPr>
              <w:t>支持镜像仓库管理</w:t>
            </w:r>
            <w:r>
              <w:rPr>
                <w:rFonts w:hint="eastAsia" w:ascii="宋体" w:hAnsi="宋体" w:eastAsia="宋体"/>
                <w:sz w:val="24"/>
              </w:rPr>
              <w:t>，</w:t>
            </w:r>
            <w:r>
              <w:rPr>
                <w:rFonts w:ascii="宋体" w:hAnsi="宋体" w:eastAsia="宋体"/>
                <w:sz w:val="24"/>
              </w:rPr>
              <w:t>支持私有镜像仓库（如Harbor），提供镜像上传、下载、版本管理、同步与复制功能。</w:t>
            </w:r>
          </w:p>
          <w:p>
            <w:pPr>
              <w:spacing w:line="360" w:lineRule="auto"/>
              <w:rPr>
                <w:rFonts w:hint="eastAsia" w:ascii="宋体" w:hAnsi="宋体" w:eastAsia="宋体"/>
                <w:sz w:val="24"/>
              </w:rPr>
            </w:pPr>
            <w:r>
              <w:rPr>
                <w:rFonts w:ascii="宋体" w:hAnsi="宋体" w:eastAsia="宋体"/>
                <w:sz w:val="24"/>
              </w:rPr>
              <w:t>6</w:t>
            </w:r>
            <w:r>
              <w:rPr>
                <w:rFonts w:hint="eastAsia" w:ascii="宋体" w:hAnsi="宋体" w:eastAsia="宋体"/>
                <w:sz w:val="24"/>
              </w:rPr>
              <w:t>、</w:t>
            </w:r>
            <w:r>
              <w:rPr>
                <w:rFonts w:ascii="宋体" w:hAnsi="宋体" w:eastAsia="宋体"/>
                <w:sz w:val="24"/>
              </w:rPr>
              <w:t>支持多种调度策略</w:t>
            </w:r>
            <w:r>
              <w:rPr>
                <w:rFonts w:hint="eastAsia" w:ascii="宋体" w:hAnsi="宋体" w:eastAsia="宋体"/>
                <w:sz w:val="24"/>
              </w:rPr>
              <w:t>，如</w:t>
            </w:r>
            <w:r>
              <w:rPr>
                <w:rFonts w:ascii="宋体" w:hAnsi="宋体" w:eastAsia="宋体"/>
                <w:sz w:val="24"/>
              </w:rPr>
              <w:t>优先级调度、抢占式调度、回填调度、公平份额调度、拓扑调度、NUMA调度等，支持多调度器兼容（如Slurm、K8s）；</w:t>
            </w:r>
          </w:p>
          <w:p>
            <w:pPr>
              <w:spacing w:line="360" w:lineRule="auto"/>
              <w:rPr>
                <w:rFonts w:hint="eastAsia" w:ascii="宋体" w:hAnsi="宋体" w:eastAsia="宋体"/>
                <w:sz w:val="24"/>
              </w:rPr>
            </w:pPr>
            <w:r>
              <w:rPr>
                <w:rFonts w:ascii="宋体" w:hAnsi="宋体" w:eastAsia="宋体"/>
                <w:sz w:val="24"/>
              </w:rPr>
              <w:t>7</w:t>
            </w:r>
            <w:r>
              <w:rPr>
                <w:rFonts w:hint="eastAsia" w:ascii="宋体" w:hAnsi="宋体" w:eastAsia="宋体"/>
                <w:sz w:val="24"/>
              </w:rPr>
              <w:t>、</w:t>
            </w:r>
            <w:r>
              <w:rPr>
                <w:rFonts w:ascii="宋体" w:hAnsi="宋体" w:eastAsia="宋体"/>
                <w:sz w:val="24"/>
              </w:rPr>
              <w:t>支持资源监控与统计报表</w:t>
            </w:r>
            <w:r>
              <w:rPr>
                <w:rFonts w:hint="eastAsia" w:ascii="宋体" w:hAnsi="宋体" w:eastAsia="宋体"/>
                <w:sz w:val="24"/>
              </w:rPr>
              <w:t>，如</w:t>
            </w:r>
            <w:r>
              <w:rPr>
                <w:rFonts w:ascii="宋体" w:hAnsi="宋体" w:eastAsia="宋体"/>
                <w:sz w:val="24"/>
              </w:rPr>
              <w:t>CPU、内存、GPU、网络、磁盘等资源使用情况的实时监控、统计报表与告警功能。</w:t>
            </w:r>
          </w:p>
          <w:p>
            <w:pPr>
              <w:spacing w:line="360" w:lineRule="auto"/>
              <w:rPr>
                <w:rFonts w:hint="eastAsia" w:ascii="宋体" w:hAnsi="宋体" w:eastAsia="宋体"/>
                <w:sz w:val="24"/>
              </w:rPr>
            </w:pPr>
            <w:r>
              <w:rPr>
                <w:rFonts w:ascii="宋体" w:hAnsi="宋体" w:eastAsia="宋体"/>
                <w:sz w:val="24"/>
              </w:rPr>
              <w:t>8</w:t>
            </w:r>
            <w:r>
              <w:rPr>
                <w:rFonts w:hint="eastAsia" w:ascii="宋体" w:hAnsi="宋体" w:eastAsia="宋体"/>
                <w:sz w:val="24"/>
              </w:rPr>
              <w:t>、</w:t>
            </w:r>
            <w:r>
              <w:rPr>
                <w:rFonts w:ascii="宋体" w:hAnsi="宋体" w:eastAsia="宋体"/>
                <w:sz w:val="24"/>
              </w:rPr>
              <w:t>支持AI模型管理与部署</w:t>
            </w:r>
            <w:r>
              <w:rPr>
                <w:rFonts w:hint="eastAsia" w:ascii="宋体" w:hAnsi="宋体" w:eastAsia="宋体"/>
                <w:sz w:val="24"/>
              </w:rPr>
              <w:t>，</w:t>
            </w:r>
            <w:r>
              <w:rPr>
                <w:rFonts w:ascii="宋体" w:hAnsi="宋体" w:eastAsia="宋体"/>
                <w:sz w:val="24"/>
              </w:rPr>
              <w:t>支持模型市场、模型版本管理、一键部署、私有模型上传与共享；</w:t>
            </w:r>
          </w:p>
          <w:p>
            <w:pPr>
              <w:spacing w:line="360" w:lineRule="auto"/>
              <w:rPr>
                <w:rFonts w:hint="eastAsia" w:ascii="宋体" w:hAnsi="宋体" w:eastAsia="宋体"/>
                <w:sz w:val="24"/>
              </w:rPr>
            </w:pPr>
            <w:r>
              <w:rPr>
                <w:rFonts w:hint="eastAsia" w:ascii="宋体" w:hAnsi="宋体" w:eastAsia="宋体"/>
                <w:sz w:val="24"/>
              </w:rPr>
              <w:t>9、</w:t>
            </w:r>
            <w:r>
              <w:rPr>
                <w:rFonts w:ascii="宋体" w:hAnsi="宋体" w:eastAsia="宋体"/>
                <w:sz w:val="24"/>
              </w:rPr>
              <w:t>支持文件与数据管理</w:t>
            </w:r>
            <w:r>
              <w:rPr>
                <w:rFonts w:hint="eastAsia" w:ascii="宋体" w:hAnsi="宋体" w:eastAsia="宋体"/>
                <w:sz w:val="24"/>
              </w:rPr>
              <w:t>，</w:t>
            </w:r>
            <w:r>
              <w:rPr>
                <w:rFonts w:ascii="宋体" w:hAnsi="宋体" w:eastAsia="宋体"/>
                <w:sz w:val="24"/>
              </w:rPr>
              <w:t xml:space="preserve"> 支持文件上传下载、跨域分享、断点续传、数据集管理、知识库解析（支持Word、PDF、图片等格式）；</w:t>
            </w:r>
          </w:p>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0、</w:t>
            </w:r>
            <w:r>
              <w:rPr>
                <w:rFonts w:ascii="宋体" w:hAnsi="宋体" w:eastAsia="宋体"/>
                <w:sz w:val="24"/>
              </w:rPr>
              <w:t>支持作业管理与分析</w:t>
            </w:r>
            <w:r>
              <w:rPr>
                <w:rFonts w:hint="eastAsia" w:ascii="宋体" w:hAnsi="宋体" w:eastAsia="宋体"/>
                <w:sz w:val="24"/>
              </w:rPr>
              <w:t>，如</w:t>
            </w:r>
            <w:r>
              <w:rPr>
                <w:rFonts w:ascii="宋体" w:hAnsi="宋体" w:eastAsia="宋体"/>
                <w:sz w:val="24"/>
              </w:rPr>
              <w:t>作业提交、监控、挂起、取消、优先级调整、作业热图、历史作业查询与资源消耗分析；</w:t>
            </w:r>
          </w:p>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支持用户与权限管理</w:t>
            </w:r>
            <w:r>
              <w:rPr>
                <w:rFonts w:hint="eastAsia" w:ascii="宋体" w:hAnsi="宋体" w:eastAsia="宋体"/>
                <w:sz w:val="24"/>
              </w:rPr>
              <w:t>，如</w:t>
            </w:r>
            <w:r>
              <w:rPr>
                <w:rFonts w:ascii="宋体" w:hAnsi="宋体" w:eastAsia="宋体"/>
                <w:sz w:val="24"/>
              </w:rPr>
              <w:t>多角色权限控制（超级管理员、用户组管理员等），支持资源配额、队列访问控制与服务质量管理（QoS）；</w:t>
            </w:r>
          </w:p>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2、</w:t>
            </w:r>
            <w:r>
              <w:rPr>
                <w:rFonts w:ascii="宋体" w:hAnsi="宋体" w:eastAsia="宋体"/>
                <w:sz w:val="24"/>
              </w:rPr>
              <w:t>支持高可用与容错机制</w:t>
            </w:r>
            <w:r>
              <w:rPr>
                <w:rFonts w:hint="eastAsia" w:ascii="宋体" w:hAnsi="宋体" w:eastAsia="宋体"/>
                <w:sz w:val="24"/>
              </w:rPr>
              <w:t>，</w:t>
            </w:r>
            <w:r>
              <w:rPr>
                <w:rFonts w:ascii="宋体" w:hAnsi="宋体" w:eastAsia="宋体"/>
                <w:sz w:val="24"/>
              </w:rPr>
              <w:t xml:space="preserve">  支持管理节点高可用部署、作业Checkpoint、断点续训、异常自动恢复、资源预留与动态分区容灾；</w:t>
            </w:r>
          </w:p>
          <w:p>
            <w:pPr>
              <w:spacing w:line="360" w:lineRule="auto"/>
              <w:rPr>
                <w:rFonts w:hint="eastAsia" w:ascii="宋体" w:hAnsi="宋体" w:eastAsia="宋体"/>
                <w:sz w:val="24"/>
              </w:rPr>
            </w:pPr>
            <w:r>
              <w:rPr>
                <w:rFonts w:ascii="宋体" w:hAnsi="宋体" w:eastAsia="宋体"/>
                <w:sz w:val="24"/>
              </w:rPr>
              <w:t>1</w:t>
            </w:r>
            <w:r>
              <w:rPr>
                <w:rFonts w:hint="eastAsia" w:ascii="宋体" w:hAnsi="宋体" w:eastAsia="宋体"/>
                <w:sz w:val="24"/>
              </w:rPr>
              <w:t>3、</w:t>
            </w:r>
            <w:r>
              <w:rPr>
                <w:rFonts w:ascii="宋体" w:hAnsi="宋体" w:eastAsia="宋体"/>
                <w:sz w:val="24"/>
              </w:rPr>
              <w:t>支持异构硬件与统一资源池</w:t>
            </w:r>
            <w:r>
              <w:rPr>
                <w:rFonts w:hint="eastAsia" w:ascii="宋体" w:hAnsi="宋体" w:eastAsia="宋体"/>
                <w:sz w:val="24"/>
              </w:rPr>
              <w:t>，</w:t>
            </w:r>
            <w:r>
              <w:rPr>
                <w:rFonts w:ascii="宋体" w:hAnsi="宋体" w:eastAsia="宋体"/>
                <w:sz w:val="24"/>
              </w:rPr>
              <w:t>支持x86、ARM、海光等CPU，支持GPU、加速卡等异构资源的统一纳管、调度与监控；</w:t>
            </w:r>
          </w:p>
          <w:p>
            <w:pPr>
              <w:spacing w:line="360" w:lineRule="auto"/>
              <w:rPr>
                <w:rFonts w:hint="eastAsia" w:asciiTheme="minorEastAsia" w:hAnsiTheme="minorEastAsia"/>
                <w:sz w:val="24"/>
              </w:rPr>
            </w:pPr>
            <w:r>
              <w:rPr>
                <w:rFonts w:ascii="宋体" w:hAnsi="宋体" w:eastAsia="宋体"/>
                <w:sz w:val="24"/>
              </w:rPr>
              <w:t>1</w:t>
            </w:r>
            <w:r>
              <w:rPr>
                <w:rFonts w:hint="eastAsia" w:ascii="宋体" w:hAnsi="宋体" w:eastAsia="宋体"/>
                <w:sz w:val="24"/>
              </w:rPr>
              <w:t>4、</w:t>
            </w:r>
            <w:r>
              <w:rPr>
                <w:rFonts w:ascii="宋体" w:hAnsi="宋体" w:eastAsia="宋体"/>
                <w:sz w:val="24"/>
              </w:rPr>
              <w:t>提供API与二次开发支持</w:t>
            </w:r>
            <w:r>
              <w:rPr>
                <w:rFonts w:hint="eastAsia" w:ascii="宋体" w:hAnsi="宋体" w:eastAsia="宋体"/>
                <w:sz w:val="24"/>
              </w:rPr>
              <w:t>，</w:t>
            </w:r>
            <w:r>
              <w:rPr>
                <w:rFonts w:ascii="宋体" w:hAnsi="宋体" w:eastAsia="宋体"/>
                <w:sz w:val="24"/>
              </w:rPr>
              <w:t>开放调度系统API接口，支持系统定制与二次开发，</w:t>
            </w:r>
            <w:r>
              <w:rPr>
                <w:rFonts w:hint="eastAsia" w:ascii="宋体" w:hAnsi="宋体" w:eastAsia="宋体"/>
                <w:sz w:val="24"/>
              </w:rPr>
              <w:t>提供完整的开发文档与厂商承诺。</w:t>
            </w:r>
          </w:p>
        </w:tc>
      </w:tr>
    </w:tbl>
    <w:p>
      <w:pPr>
        <w:pStyle w:val="2"/>
        <w:rPr>
          <w:rFonts w:hint="eastAsia" w:ascii="宋体" w:hAnsi="宋体" w:eastAsia="宋体" w:cs="宋体"/>
          <w:bCs/>
          <w:sz w:val="32"/>
          <w:szCs w:val="20"/>
        </w:rPr>
      </w:pPr>
      <w:r>
        <w:rPr>
          <w:rFonts w:hint="eastAsia" w:ascii="宋体" w:hAnsi="宋体" w:eastAsia="宋体" w:cs="宋体"/>
          <w:bCs/>
          <w:sz w:val="32"/>
          <w:szCs w:val="20"/>
        </w:rPr>
        <w:t>2.</w:t>
      </w:r>
      <w:r>
        <w:rPr>
          <w:rFonts w:ascii="宋体" w:hAnsi="宋体" w:eastAsia="宋体" w:cs="宋体"/>
          <w:bCs/>
          <w:sz w:val="32"/>
          <w:szCs w:val="20"/>
        </w:rPr>
        <w:t>23</w:t>
      </w:r>
      <w:r>
        <w:rPr>
          <w:rFonts w:hint="eastAsia" w:ascii="宋体" w:hAnsi="宋体" w:eastAsia="宋体" w:cs="宋体"/>
          <w:bCs/>
          <w:sz w:val="32"/>
          <w:szCs w:val="20"/>
        </w:rPr>
        <w:t xml:space="preserve"> 精密空调</w:t>
      </w:r>
    </w:p>
    <w:tbl>
      <w:tblPr>
        <w:tblStyle w:val="13"/>
        <w:tblW w:w="8359" w:type="dxa"/>
        <w:tblInd w:w="113" w:type="dxa"/>
        <w:tblLayout w:type="autofit"/>
        <w:tblCellMar>
          <w:top w:w="0" w:type="dxa"/>
          <w:left w:w="108" w:type="dxa"/>
          <w:bottom w:w="0" w:type="dxa"/>
          <w:right w:w="108" w:type="dxa"/>
        </w:tblCellMar>
      </w:tblPr>
      <w:tblGrid>
        <w:gridCol w:w="846"/>
        <w:gridCol w:w="1417"/>
        <w:gridCol w:w="6096"/>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指标性</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hint="eastAsia" w:hAnsi="宋体" w:cs="宋体"/>
                <w:b/>
                <w:bCs/>
                <w:color w:val="000000"/>
                <w:kern w:val="0"/>
                <w:sz w:val="24"/>
              </w:rPr>
            </w:pPr>
            <w:r>
              <w:rPr>
                <w:rFonts w:hint="eastAsia" w:hAnsi="宋体" w:cs="宋体"/>
                <w:b/>
                <w:bCs/>
                <w:color w:val="000000"/>
                <w:kern w:val="0"/>
                <w:sz w:val="24"/>
              </w:rPr>
              <w:t>技术指标及性能要求</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1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关键指标</w:t>
            </w:r>
          </w:p>
        </w:tc>
        <w:tc>
          <w:tcPr>
            <w:tcW w:w="6096" w:type="dxa"/>
            <w:tcBorders>
              <w:top w:val="single" w:color="auto" w:sz="4" w:space="0"/>
              <w:left w:val="nil"/>
              <w:bottom w:val="single" w:color="auto" w:sz="4" w:space="0"/>
              <w:right w:val="single" w:color="auto" w:sz="4" w:space="0"/>
            </w:tcBorders>
            <w:vAlign w:val="center"/>
          </w:tcPr>
          <w:p>
            <w:pPr>
              <w:pStyle w:val="28"/>
              <w:numPr>
                <w:ilvl w:val="0"/>
                <w:numId w:val="5"/>
              </w:numPr>
              <w:spacing w:line="360" w:lineRule="auto"/>
              <w:ind w:firstLine="0" w:firstLineChars="0"/>
              <w:rPr>
                <w:rFonts w:hint="eastAsia" w:ascii="宋体" w:hAnsi="宋体" w:eastAsia="宋体" w:cs="宋体"/>
                <w:sz w:val="24"/>
              </w:rPr>
            </w:pPr>
            <w:r>
              <w:rPr>
                <w:rFonts w:hint="eastAsia" w:ascii="宋体" w:hAnsi="宋体" w:eastAsia="宋体" w:cs="宋体"/>
                <w:sz w:val="24"/>
              </w:rPr>
              <w:t>风冷房间级精密空调（2台）</w:t>
            </w:r>
          </w:p>
          <w:p>
            <w:pPr>
              <w:pStyle w:val="28"/>
              <w:numPr>
                <w:ilvl w:val="0"/>
                <w:numId w:val="5"/>
              </w:numPr>
              <w:spacing w:line="360" w:lineRule="auto"/>
              <w:ind w:firstLine="0" w:firstLineChars="0"/>
              <w:rPr>
                <w:rFonts w:hint="eastAsia" w:ascii="宋体" w:hAnsi="宋体" w:eastAsia="宋体" w:cs="宋体"/>
                <w:sz w:val="24"/>
              </w:rPr>
            </w:pPr>
            <w:r>
              <w:rPr>
                <w:rFonts w:hint="eastAsia" w:ascii="宋体" w:hAnsi="宋体" w:eastAsia="宋体" w:cs="宋体"/>
                <w:sz w:val="24"/>
              </w:rPr>
              <w:t>精密空调1</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室内回风工况:干球温度 24℃，相对湿度 50%RH</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总制冷量（kW）≥100；</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显冷量（kW）≥91；</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压缩机数量：2台；</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循环风量（m³/h）≥25500；</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电加热量（kW）≥9；</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加湿量（kg/h）≥6；</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电源模式：三相380V 50HZ；</w:t>
            </w:r>
          </w:p>
          <w:p>
            <w:pPr>
              <w:pStyle w:val="28"/>
              <w:numPr>
                <w:ilvl w:val="0"/>
                <w:numId w:val="6"/>
              </w:numPr>
              <w:spacing w:line="360" w:lineRule="auto"/>
              <w:ind w:firstLineChars="0"/>
              <w:rPr>
                <w:rFonts w:hint="eastAsia" w:ascii="宋体" w:hAnsi="宋体" w:eastAsia="宋体" w:cs="宋体"/>
                <w:sz w:val="24"/>
              </w:rPr>
            </w:pPr>
            <w:r>
              <w:rPr>
                <w:rFonts w:hint="eastAsia" w:ascii="宋体" w:hAnsi="宋体" w:eastAsia="宋体" w:cs="宋体"/>
                <w:sz w:val="24"/>
              </w:rPr>
              <w:t>室内机尺寸：≤1830*998*1975（长*宽*高）mm</w:t>
            </w:r>
          </w:p>
          <w:p>
            <w:pPr>
              <w:pStyle w:val="28"/>
              <w:spacing w:line="360" w:lineRule="auto"/>
              <w:ind w:firstLine="0" w:firstLineChars="0"/>
              <w:rPr>
                <w:rFonts w:hint="eastAsia" w:ascii="宋体" w:hAnsi="宋体" w:eastAsia="宋体" w:cs="宋体"/>
                <w:sz w:val="24"/>
              </w:rPr>
            </w:pPr>
            <w:r>
              <w:rPr>
                <w:rFonts w:hint="eastAsia" w:ascii="宋体" w:hAnsi="宋体" w:eastAsia="宋体" w:cs="宋体"/>
                <w:sz w:val="24"/>
              </w:rPr>
              <w:t>(10)室外机尺寸：≤2*（1845*1273*660）（长*宽*高）mm</w:t>
            </w:r>
          </w:p>
          <w:p>
            <w:pPr>
              <w:pStyle w:val="28"/>
              <w:spacing w:line="360" w:lineRule="auto"/>
              <w:ind w:firstLine="0" w:firstLineChars="0"/>
              <w:rPr>
                <w:rFonts w:hint="eastAsia" w:ascii="宋体" w:hAnsi="宋体" w:eastAsia="宋体" w:cs="宋体"/>
                <w:sz w:val="24"/>
              </w:rPr>
            </w:pPr>
            <w:r>
              <w:rPr>
                <w:rFonts w:hint="eastAsia" w:ascii="宋体" w:hAnsi="宋体" w:eastAsia="宋体" w:cs="宋体"/>
                <w:sz w:val="24"/>
              </w:rPr>
              <w:t>(11)功能类型：单冷+加热+加湿；</w:t>
            </w:r>
          </w:p>
          <w:p>
            <w:pPr>
              <w:pStyle w:val="28"/>
              <w:spacing w:line="360" w:lineRule="auto"/>
              <w:ind w:firstLine="0" w:firstLineChars="0"/>
              <w:rPr>
                <w:rFonts w:hint="eastAsia" w:ascii="宋体" w:hAnsi="宋体" w:eastAsia="宋体" w:cs="宋体"/>
                <w:sz w:val="24"/>
              </w:rPr>
            </w:pPr>
            <w:r>
              <w:rPr>
                <w:rFonts w:hint="eastAsia" w:ascii="宋体" w:hAnsi="宋体" w:eastAsia="宋体" w:cs="宋体"/>
                <w:sz w:val="24"/>
              </w:rPr>
              <w:t>(12)送风型式：上送风；</w:t>
            </w:r>
          </w:p>
          <w:p>
            <w:pPr>
              <w:pStyle w:val="28"/>
              <w:numPr>
                <w:ilvl w:val="0"/>
                <w:numId w:val="5"/>
              </w:numPr>
              <w:spacing w:line="360" w:lineRule="auto"/>
              <w:ind w:firstLine="0" w:firstLineChars="0"/>
              <w:rPr>
                <w:rFonts w:hint="eastAsia" w:ascii="宋体" w:hAnsi="宋体" w:eastAsia="宋体" w:cs="宋体"/>
                <w:sz w:val="24"/>
              </w:rPr>
            </w:pPr>
            <w:r>
              <w:rPr>
                <w:rFonts w:hint="eastAsia" w:ascii="宋体" w:hAnsi="宋体" w:eastAsia="宋体" w:cs="宋体"/>
                <w:sz w:val="24"/>
              </w:rPr>
              <w:t>精密空调2</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室内回风工况:干球温度 24℃，相对湿度 50%RH</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总制冷量（kW）≥50；</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显冷量（kW）≥48；</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压缩机数量：2台；</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循环风量（m³/h）≥14500；</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电加热量（kW）≥9；</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加湿量（kg/h）≥6；</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电源模式：三相380V 50HZ；</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室内机尺寸：≤1380*998*1975（长*宽*高）mm</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室外机尺寸：≤2*（1045*1273*660）（长*宽*高）mm</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功能类型：单冷+加热+加湿；</w:t>
            </w:r>
          </w:p>
          <w:p>
            <w:pPr>
              <w:pStyle w:val="28"/>
              <w:numPr>
                <w:ilvl w:val="0"/>
                <w:numId w:val="7"/>
              </w:numPr>
              <w:spacing w:line="360" w:lineRule="auto"/>
              <w:ind w:firstLineChars="0"/>
              <w:rPr>
                <w:rFonts w:hint="eastAsia" w:ascii="宋体" w:hAnsi="宋体" w:eastAsia="宋体" w:cs="宋体"/>
                <w:sz w:val="24"/>
              </w:rPr>
            </w:pPr>
            <w:r>
              <w:rPr>
                <w:rFonts w:hint="eastAsia" w:ascii="宋体" w:hAnsi="宋体" w:eastAsia="宋体" w:cs="宋体"/>
                <w:sz w:val="24"/>
              </w:rPr>
              <w:t>送风型式：下沉式风机地板下送风；</w:t>
            </w:r>
          </w:p>
          <w:p>
            <w:pPr>
              <w:pStyle w:val="28"/>
              <w:numPr>
                <w:ilvl w:val="0"/>
                <w:numId w:val="6"/>
              </w:numPr>
              <w:spacing w:line="360" w:lineRule="auto"/>
              <w:ind w:firstLineChars="0"/>
              <w:rPr>
                <w:rFonts w:hint="eastAsia" w:ascii="宋体" w:hAnsi="宋体" w:eastAsia="宋体" w:cs="宋体"/>
                <w:kern w:val="0"/>
                <w:sz w:val="24"/>
              </w:rPr>
            </w:pPr>
            <w:r>
              <w:rPr>
                <w:rFonts w:hint="eastAsia" w:ascii="宋体" w:hAnsi="宋体" w:eastAsia="宋体" w:cs="宋体"/>
                <w:kern w:val="0"/>
                <w:sz w:val="24"/>
              </w:rPr>
              <w:t>直联式后倾无蜗壳离心EC风机；</w:t>
            </w:r>
          </w:p>
          <w:p>
            <w:pPr>
              <w:pStyle w:val="28"/>
              <w:numPr>
                <w:ilvl w:val="0"/>
                <w:numId w:val="6"/>
              </w:numPr>
              <w:spacing w:line="360" w:lineRule="auto"/>
              <w:ind w:firstLineChars="0"/>
              <w:rPr>
                <w:rFonts w:hint="eastAsia" w:ascii="宋体" w:hAnsi="宋体" w:eastAsia="宋体" w:cs="宋体"/>
                <w:kern w:val="0"/>
                <w:sz w:val="24"/>
              </w:rPr>
            </w:pPr>
            <w:r>
              <w:rPr>
                <w:rFonts w:hint="eastAsia" w:ascii="宋体" w:hAnsi="宋体" w:eastAsia="宋体" w:cs="宋体"/>
                <w:kern w:val="0"/>
                <w:sz w:val="24"/>
              </w:rPr>
              <w:t>全封闭涡旋压缩机；</w:t>
            </w:r>
          </w:p>
          <w:p>
            <w:pPr>
              <w:pStyle w:val="28"/>
              <w:numPr>
                <w:ilvl w:val="0"/>
                <w:numId w:val="6"/>
              </w:numPr>
              <w:spacing w:line="360" w:lineRule="auto"/>
              <w:ind w:firstLineChars="0"/>
              <w:rPr>
                <w:rFonts w:hint="eastAsia" w:ascii="宋体" w:hAnsi="宋体" w:eastAsia="宋体" w:cs="宋体"/>
                <w:kern w:val="0"/>
                <w:sz w:val="24"/>
              </w:rPr>
            </w:pPr>
            <w:r>
              <w:rPr>
                <w:rFonts w:hint="eastAsia" w:ascii="宋体" w:hAnsi="宋体" w:eastAsia="宋体" w:cs="宋体"/>
                <w:kern w:val="0"/>
                <w:sz w:val="24"/>
              </w:rPr>
              <w:t>不小于7英寸触摸彩色液晶屏，具有温湿度曲线显示功能及多级密码保护功能，机组需配滤网堵塞报警开关；</w:t>
            </w:r>
          </w:p>
          <w:p>
            <w:pPr>
              <w:numPr>
                <w:ilvl w:val="0"/>
                <w:numId w:val="6"/>
              </w:numPr>
              <w:wordWrap w:val="0"/>
              <w:adjustRightInd w:val="0"/>
              <w:snapToGrid w:val="0"/>
              <w:spacing w:line="360" w:lineRule="auto"/>
              <w:rPr>
                <w:rFonts w:hint="eastAsia" w:ascii="宋体" w:hAnsi="宋体" w:eastAsia="宋体" w:cs="宋体"/>
                <w:kern w:val="0"/>
                <w:sz w:val="24"/>
              </w:rPr>
            </w:pPr>
            <w:r>
              <w:rPr>
                <w:rFonts w:hint="eastAsia" w:ascii="宋体" w:hAnsi="宋体" w:eastAsia="宋体" w:cs="宋体"/>
                <w:kern w:val="0"/>
                <w:sz w:val="24"/>
              </w:rPr>
              <w:t>机组配置滤网堵塞报警开关；每台精密空调配置4个或以上的回风温度传感器，2个独立的温湿度传感器，2个高低压传感器；</w:t>
            </w:r>
          </w:p>
          <w:p>
            <w:pPr>
              <w:numPr>
                <w:ilvl w:val="0"/>
                <w:numId w:val="6"/>
              </w:numPr>
              <w:wordWrap w:val="0"/>
              <w:adjustRightInd w:val="0"/>
              <w:snapToGrid w:val="0"/>
              <w:spacing w:line="360" w:lineRule="auto"/>
              <w:rPr>
                <w:rFonts w:hint="eastAsia" w:ascii="宋体" w:hAnsi="宋体" w:eastAsia="宋体" w:cs="宋体"/>
                <w:kern w:val="0"/>
                <w:sz w:val="24"/>
              </w:rPr>
            </w:pPr>
            <w:r>
              <w:rPr>
                <w:rFonts w:hint="eastAsia" w:ascii="宋体" w:hAnsi="宋体" w:eastAsia="宋体" w:cs="宋体"/>
                <w:kern w:val="0"/>
                <w:sz w:val="24"/>
              </w:rPr>
              <w:t>空调机组设有自动控制系统，采用先进的模糊逻辑控制或PID调解技术，能按机房要求的温度、湿度自动调解与控制机组的运行。系统可提供本地和远端两种控制模式；</w:t>
            </w:r>
          </w:p>
          <w:p>
            <w:pPr>
              <w:numPr>
                <w:ilvl w:val="0"/>
                <w:numId w:val="6"/>
              </w:numPr>
              <w:wordWrap w:val="0"/>
              <w:adjustRightInd w:val="0"/>
              <w:snapToGrid w:val="0"/>
              <w:spacing w:line="360" w:lineRule="auto"/>
              <w:rPr>
                <w:rFonts w:hint="eastAsia" w:ascii="宋体" w:hAnsi="宋体" w:eastAsia="宋体" w:cs="宋体"/>
                <w:kern w:val="0"/>
                <w:sz w:val="24"/>
              </w:rPr>
            </w:pPr>
            <w:r>
              <w:rPr>
                <w:rFonts w:hint="eastAsia" w:ascii="宋体" w:hAnsi="宋体" w:eastAsia="宋体" w:cs="宋体"/>
                <w:kern w:val="0"/>
                <w:sz w:val="24"/>
              </w:rPr>
              <w:t>精密空调具有风机故障检测、加湿故障及加热器过热等报警及故障诊断、告警记录功能，具有自动保护、来电自动重启动等功能；具有大容量的故障报警记录储存功能及维护提示设定；</w:t>
            </w:r>
          </w:p>
          <w:p>
            <w:pPr>
              <w:numPr>
                <w:ilvl w:val="0"/>
                <w:numId w:val="6"/>
              </w:numPr>
              <w:wordWrap w:val="0"/>
              <w:adjustRightInd w:val="0"/>
              <w:snapToGrid w:val="0"/>
              <w:spacing w:line="360" w:lineRule="auto"/>
              <w:rPr>
                <w:rFonts w:hint="eastAsia" w:ascii="宋体" w:hAnsi="宋体" w:eastAsia="宋体" w:cs="宋体"/>
                <w:kern w:val="0"/>
                <w:sz w:val="24"/>
              </w:rPr>
            </w:pPr>
            <w:r>
              <w:rPr>
                <w:rFonts w:hint="eastAsia" w:ascii="宋体" w:hAnsi="宋体" w:eastAsia="宋体" w:cs="宋体"/>
                <w:kern w:val="0"/>
                <w:sz w:val="24"/>
              </w:rPr>
              <w:t>具备来电自启动功能，具备延时启动功能，避免因来电闪断影响设备稳定性，或因多台设备同时开机导致前端供电开关因浪涌导致“跳闸”。空调机组的输入电源因故障恢复正常后，启动后空调机组设置的参数须与停机前的设置保持一致；</w:t>
            </w:r>
          </w:p>
          <w:p>
            <w:pPr>
              <w:pStyle w:val="28"/>
              <w:numPr>
                <w:ilvl w:val="0"/>
                <w:numId w:val="6"/>
              </w:numPr>
              <w:spacing w:line="360" w:lineRule="auto"/>
              <w:ind w:firstLineChars="0"/>
              <w:rPr>
                <w:rFonts w:hint="eastAsia" w:ascii="宋体" w:hAnsi="宋体" w:eastAsia="宋体" w:cs="宋体"/>
                <w:kern w:val="0"/>
                <w:sz w:val="24"/>
              </w:rPr>
            </w:pPr>
            <w:r>
              <w:rPr>
                <w:rFonts w:hint="eastAsia" w:ascii="宋体" w:hAnsi="宋体" w:eastAsia="宋体" w:cs="宋体"/>
                <w:kern w:val="0"/>
                <w:sz w:val="24"/>
              </w:rPr>
              <w:t>精密空调机组满足远程监控功能，具备RS485或以太网接口通信接口，支持Modbus通讯协议；</w:t>
            </w:r>
          </w:p>
          <w:p>
            <w:pPr>
              <w:pStyle w:val="28"/>
              <w:numPr>
                <w:ilvl w:val="0"/>
                <w:numId w:val="6"/>
              </w:numPr>
              <w:spacing w:line="360" w:lineRule="auto"/>
              <w:ind w:firstLineChars="0"/>
              <w:rPr>
                <w:rFonts w:hint="eastAsia" w:ascii="宋体" w:hAnsi="宋体" w:eastAsia="宋体" w:cs="宋体"/>
                <w:kern w:val="0"/>
                <w:sz w:val="24"/>
              </w:rPr>
            </w:pPr>
            <w:r>
              <w:rPr>
                <w:rFonts w:hint="eastAsia" w:ascii="宋体" w:hAnsi="宋体" w:eastAsia="宋体" w:cs="宋体"/>
                <w:kern w:val="0"/>
                <w:sz w:val="24"/>
              </w:rPr>
              <w:t>系统应具备至少32台机组联动控制功能。通过机组内的控制器，可使各机组自动轮换工作，以达到各机组工作时间基本相同。当群控功能失效，必须保证单机自动接管运行。空调都应有相同的完整的电脑控制系统，不允许同一场地中，某一台带有完整的可以进行监控的主板，而其他机组的控制系统没有监控功能，仅能串联在这台主机上，通过这台主机进行远程监控；</w:t>
            </w:r>
          </w:p>
          <w:p>
            <w:pPr>
              <w:pStyle w:val="28"/>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3、精密空调安装辅材（2台件）</w:t>
            </w:r>
          </w:p>
          <w:p>
            <w:pPr>
              <w:pStyle w:val="28"/>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含搬运、安装、调试、室内外空调设备底座、围水堰制作、给排水管、60米铜管、保温棉、R410A制冷剂、冷冻油、30米供电电缆</w:t>
            </w:r>
          </w:p>
          <w:p>
            <w:pPr>
              <w:pStyle w:val="28"/>
              <w:spacing w:line="360" w:lineRule="auto"/>
              <w:ind w:firstLine="0" w:firstLineChars="0"/>
              <w:rPr>
                <w:rFonts w:hint="eastAsia" w:ascii="宋体" w:hAnsi="宋体" w:eastAsia="宋体" w:cs="宋体"/>
                <w:kern w:val="0"/>
                <w:sz w:val="24"/>
              </w:rPr>
            </w:pPr>
            <w:r>
              <w:rPr>
                <w:rFonts w:hint="eastAsia" w:ascii="宋体" w:hAnsi="宋体" w:eastAsia="宋体" w:cs="宋体"/>
                <w:sz w:val="24"/>
              </w:rPr>
              <w:t>▲ 精密空调</w:t>
            </w:r>
            <w:r>
              <w:rPr>
                <w:rFonts w:hint="eastAsia" w:ascii="宋体" w:hAnsi="宋体" w:eastAsia="宋体" w:cs="宋体"/>
                <w:kern w:val="0"/>
                <w:sz w:val="24"/>
              </w:rPr>
              <w:t>需提供节能认证证书；</w:t>
            </w:r>
          </w:p>
          <w:p>
            <w:pPr>
              <w:pStyle w:val="28"/>
              <w:spacing w:line="360" w:lineRule="auto"/>
              <w:ind w:firstLine="0" w:firstLineChars="0"/>
              <w:rPr>
                <w:rFonts w:hint="eastAsia" w:ascii="宋体" w:hAnsi="宋体" w:eastAsia="宋体" w:cs="宋体"/>
                <w:sz w:val="24"/>
              </w:rPr>
            </w:pPr>
            <w:r>
              <w:rPr>
                <w:rFonts w:hint="eastAsia" w:ascii="宋体" w:hAnsi="宋体" w:eastAsia="宋体" w:cs="宋体"/>
                <w:sz w:val="24"/>
              </w:rPr>
              <w:t>▲按照YD5083-2005《电信设备抗地震性能检测规范》要求，产品抗震不小于8级，提供同系列产品认证证书及具有CMA和CNAS标识的第三方产品抗震认证试验报告；</w:t>
            </w:r>
          </w:p>
          <w:p>
            <w:pPr>
              <w:spacing w:line="360" w:lineRule="auto"/>
              <w:rPr>
                <w:rFonts w:hint="eastAsia" w:asciiTheme="minorEastAsia" w:hAnsiTheme="minorEastAsia"/>
                <w:sz w:val="24"/>
              </w:rPr>
            </w:pPr>
          </w:p>
        </w:tc>
      </w:tr>
    </w:tbl>
    <w:p>
      <w:pPr>
        <w:spacing w:line="360" w:lineRule="auto"/>
        <w:rPr>
          <w:rFonts w:hint="eastAsia" w:cs="仿宋" w:asciiTheme="minorEastAsia" w:hAnsiTheme="minorEastAsia"/>
          <w:sz w:val="32"/>
          <w:szCs w:val="40"/>
        </w:rPr>
      </w:pPr>
    </w:p>
    <w:p>
      <w:pPr>
        <w:pStyle w:val="10"/>
      </w:pPr>
    </w:p>
    <w:p>
      <w:pPr>
        <w:spacing w:line="360" w:lineRule="auto"/>
        <w:rPr>
          <w:rFonts w:hint="eastAsia" w:cs="仿宋" w:asciiTheme="minorEastAsia" w:hAnsiTheme="minorEastAsia"/>
          <w:sz w:val="32"/>
          <w:szCs w:val="40"/>
        </w:rPr>
      </w:pPr>
      <w:r>
        <w:rPr>
          <w:rFonts w:hint="eastAsia" w:cs="仿宋" w:asciiTheme="minorEastAsia" w:hAnsiTheme="minorEastAsia"/>
          <w:sz w:val="32"/>
          <w:szCs w:val="40"/>
        </w:rPr>
        <w:t>3.商务要求：</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1)合同签订要求</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中标人须在中标公示完成后5天内签订合同，否则视为放弃中标资格。</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2)交货期及地点</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施工地点：广东财经大学用户指定地点；</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施工期：施工及设备安装调试工作必须在签订合同后2个月内完成。</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3)安装、调试与培训要求</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A.送货、安装施工期间，货物的保管由中标人负责。</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B.所有货物交货后的拆箱、安装、调试等各项工作由中标人负责，但必须在采购人指定人员的参与下按校方要求进行。</w:t>
      </w:r>
    </w:p>
    <w:p>
      <w:pPr>
        <w:widowControl/>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bCs/>
          <w:kern w:val="0"/>
          <w:sz w:val="28"/>
          <w:szCs w:val="28"/>
        </w:rPr>
        <w:t>C．</w:t>
      </w:r>
      <w:r>
        <w:rPr>
          <w:rFonts w:hint="eastAsia" w:cs="宋体" w:asciiTheme="minorEastAsia" w:hAnsiTheme="minorEastAsia"/>
          <w:sz w:val="28"/>
          <w:szCs w:val="28"/>
        </w:rPr>
        <w:t>本项目施工全过程，投标人须严格遵循国家、行业及地方现行施工安全相关标准、规范、规程及招标人安全管理规定，落实安全施工责任制，确保施工安全。</w:t>
      </w:r>
      <w:r>
        <w:rPr>
          <w:rFonts w:hint="eastAsia" w:asciiTheme="minorEastAsia" w:hAnsiTheme="minorEastAsia" w:cstheme="minorEastAsia"/>
          <w:bCs/>
          <w:kern w:val="0"/>
          <w:sz w:val="28"/>
          <w:szCs w:val="28"/>
        </w:rPr>
        <w:t>施工期间</w:t>
      </w:r>
      <w:r>
        <w:rPr>
          <w:rFonts w:hint="eastAsia" w:asciiTheme="minorEastAsia" w:hAnsiTheme="minorEastAsia" w:cstheme="minorEastAsia"/>
          <w:sz w:val="28"/>
          <w:szCs w:val="28"/>
        </w:rPr>
        <w:t>中标人</w:t>
      </w:r>
      <w:r>
        <w:rPr>
          <w:rFonts w:hint="eastAsia" w:asciiTheme="minorEastAsia" w:hAnsiTheme="minorEastAsia" w:cstheme="minorEastAsia"/>
          <w:bCs/>
          <w:kern w:val="0"/>
          <w:sz w:val="28"/>
          <w:szCs w:val="28"/>
        </w:rPr>
        <w:t>不得损坏采购人的设备设施，否则原价赔偿。</w:t>
      </w:r>
    </w:p>
    <w:p>
      <w:pPr>
        <w:widowControl/>
        <w:spacing w:line="360" w:lineRule="auto"/>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sz w:val="28"/>
          <w:szCs w:val="28"/>
        </w:rPr>
        <w:t>D.</w:t>
      </w:r>
      <w:r>
        <w:rPr>
          <w:rFonts w:hint="eastAsia" w:asciiTheme="minorEastAsia" w:hAnsiTheme="minorEastAsia" w:cstheme="minorEastAsia"/>
          <w:bCs/>
          <w:kern w:val="0"/>
          <w:sz w:val="28"/>
          <w:szCs w:val="28"/>
        </w:rPr>
        <w:t>中标人负责上门对采购人管理技术人员进行免费的系统项目培训和应用技术培训，提供相应的培训资料（包括纸质资料、电子文档和视频等），培训人数、时间、地点由采购人确定。</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4)项目质量与验收标准</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bCs/>
          <w:kern w:val="0"/>
          <w:sz w:val="28"/>
          <w:szCs w:val="28"/>
        </w:rPr>
        <w:t>A.</w:t>
      </w:r>
      <w:r>
        <w:rPr>
          <w:rFonts w:hint="eastAsia" w:cs="宋体" w:asciiTheme="minorEastAsia" w:hAnsiTheme="minorEastAsia"/>
          <w:sz w:val="28"/>
          <w:szCs w:val="28"/>
        </w:rPr>
        <w:t>投标人应保证提供的货物质量必须符合国家强制性产品认证标准及行业通用技术规范，并满足招标文件中规定的技术参数与性能要求。产品供货时需随设备装箱提供制造厂的设备检验、测试报告、设备检验合格证书、质量保证书和保修书等证明文件。</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B.</w:t>
      </w:r>
      <w:r>
        <w:rPr>
          <w:rFonts w:hint="eastAsia" w:cs="宋体" w:asciiTheme="minorEastAsia" w:hAnsiTheme="minorEastAsia"/>
          <w:sz w:val="28"/>
          <w:szCs w:val="28"/>
        </w:rPr>
        <w:t>投标人应保证所供货物须是全新的、未使用过的货物。投标人须确保设备及所有配套件的完整性和可靠性。对设备正常运行必需的未列明配件，中标人应主动补充提供，相关费用视为已包含在合同总价中。</w:t>
      </w:r>
    </w:p>
    <w:p>
      <w:pPr>
        <w:spacing w:line="360" w:lineRule="auto"/>
        <w:ind w:firstLine="560" w:firstLineChars="200"/>
        <w:rPr>
          <w:rFonts w:hint="eastAsia" w:cs="宋体" w:asciiTheme="minorEastAsia" w:hAnsiTheme="minorEastAsia"/>
          <w:sz w:val="28"/>
          <w:szCs w:val="28"/>
        </w:rPr>
      </w:pPr>
      <w:r>
        <w:rPr>
          <w:rFonts w:hint="eastAsia" w:asciiTheme="minorEastAsia" w:hAnsiTheme="minorEastAsia" w:cstheme="minorEastAsia"/>
          <w:sz w:val="28"/>
          <w:szCs w:val="28"/>
        </w:rPr>
        <w:t>C.</w:t>
      </w:r>
      <w:r>
        <w:rPr>
          <w:rFonts w:hint="eastAsia" w:cs="宋体" w:asciiTheme="minorEastAsia" w:hAnsiTheme="minorEastAsia"/>
          <w:sz w:val="28"/>
          <w:szCs w:val="28"/>
        </w:rPr>
        <w:t>投标人中标后，在供货时需提供原厂商出具的原厂供货确认函原件，以及</w:t>
      </w:r>
      <w:r>
        <w:rPr>
          <w:rFonts w:hint="eastAsia" w:asciiTheme="minorEastAsia" w:hAnsiTheme="minorEastAsia" w:cstheme="minorEastAsia"/>
          <w:sz w:val="28"/>
          <w:szCs w:val="28"/>
        </w:rPr>
        <w:t>GPU服务器、存储系统、高密度服务器的</w:t>
      </w:r>
      <w:r>
        <w:rPr>
          <w:rFonts w:hint="eastAsia" w:cs="宋体" w:asciiTheme="minorEastAsia" w:hAnsiTheme="minorEastAsia"/>
          <w:sz w:val="28"/>
          <w:szCs w:val="28"/>
        </w:rPr>
        <w:t>原厂售后服务承诺函。</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D.</w:t>
      </w:r>
      <w:r>
        <w:rPr>
          <w:rFonts w:hint="eastAsia" w:cs="宋体" w:asciiTheme="minorEastAsia" w:hAnsiTheme="minorEastAsia"/>
          <w:sz w:val="28"/>
          <w:szCs w:val="28"/>
        </w:rPr>
        <w:t>若中标人所提供货物性能未达投标承诺或技术参数与招标要求出现偏离时，采购人有权：</w:t>
      </w:r>
      <w:bookmarkStart w:id="8" w:name="OLE_LINK9"/>
      <w:r>
        <w:rPr>
          <w:rFonts w:hint="eastAsia" w:cs="宋体" w:asciiTheme="minorEastAsia" w:hAnsiTheme="minorEastAsia"/>
          <w:sz w:val="28"/>
          <w:szCs w:val="28"/>
        </w:rPr>
        <w:t>①拒收并要求中标人进行赔偿。②要求中标人7个工作日内进行更换。③按合同总额每日0.5%向中标人收取违约金。④整改产生的运输、检测、误工等费用由中标人全额承担。</w:t>
      </w:r>
      <w:bookmarkEnd w:id="8"/>
      <w:r>
        <w:rPr>
          <w:rFonts w:asciiTheme="minorEastAsia" w:hAnsiTheme="minorEastAsia" w:cstheme="minorEastAsia"/>
          <w:sz w:val="28"/>
          <w:szCs w:val="28"/>
        </w:rPr>
        <w:t>E.</w:t>
      </w:r>
      <w:r>
        <w:rPr>
          <w:rFonts w:hint="eastAsia"/>
        </w:rPr>
        <w:t xml:space="preserve"> </w:t>
      </w:r>
      <w:r>
        <w:rPr>
          <w:rFonts w:hint="eastAsia" w:asciiTheme="minorEastAsia" w:hAnsiTheme="minorEastAsia" w:cstheme="minorEastAsia"/>
          <w:sz w:val="28"/>
          <w:szCs w:val="28"/>
        </w:rPr>
        <w:t>中标人为保障项目整体性额外提供的配套设备、设施、材料及相关施工，须符合行业现行最新标准。如因该部分内容质量不达标、安装不当引发事故、质量问题及损失的，由中标人承担全部责任，采购人有权向其索赔。</w:t>
      </w:r>
    </w:p>
    <w:p>
      <w:pPr>
        <w:widowControl/>
        <w:spacing w:line="360" w:lineRule="auto"/>
        <w:ind w:firstLine="560" w:firstLineChars="200"/>
        <w:jc w:val="left"/>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E.</w:t>
      </w:r>
      <w:r>
        <w:rPr>
          <w:rFonts w:hint="eastAsia"/>
        </w:rPr>
        <w:t xml:space="preserve"> </w:t>
      </w:r>
      <w:r>
        <w:rPr>
          <w:rFonts w:hint="eastAsia" w:asciiTheme="minorEastAsia" w:hAnsiTheme="minorEastAsia" w:cstheme="minorEastAsia"/>
          <w:bCs/>
          <w:kern w:val="0"/>
          <w:sz w:val="28"/>
          <w:szCs w:val="28"/>
        </w:rPr>
        <w:t>项目整体交付后须经使用部门试用至少1个月以上，如试用中有问题须限时整改，试用期相应顺延。货物试用无问题后，经过采购人组织的验收通过，共同签署验收报告。</w:t>
      </w:r>
    </w:p>
    <w:p>
      <w:pPr>
        <w:widowControl/>
        <w:spacing w:line="360" w:lineRule="auto"/>
        <w:ind w:firstLine="560" w:firstLineChars="200"/>
        <w:jc w:val="left"/>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F．</w:t>
      </w:r>
      <w:r>
        <w:rPr>
          <w:rFonts w:hint="eastAsia" w:cs="宋体" w:asciiTheme="minorEastAsia" w:hAnsiTheme="minorEastAsia"/>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widowControl/>
        <w:spacing w:line="360" w:lineRule="auto"/>
        <w:ind w:firstLine="560" w:firstLineChars="200"/>
        <w:jc w:val="left"/>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G．中标人须将货物的整套技术资料包括设备说明书、使用手册及其它相关技术资料（应有中文解释）等交给采购人。</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3）质保期</w:t>
      </w:r>
    </w:p>
    <w:p>
      <w:pPr>
        <w:spacing w:line="360" w:lineRule="auto"/>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sz w:val="28"/>
          <w:szCs w:val="28"/>
        </w:rPr>
        <w:t>A.</w:t>
      </w:r>
      <w:r>
        <w:rPr>
          <w:rFonts w:hint="eastAsia" w:asciiTheme="minorEastAsia" w:hAnsiTheme="minorEastAsia" w:cstheme="minorEastAsia"/>
          <w:bCs/>
          <w:kern w:val="0"/>
          <w:sz w:val="28"/>
          <w:szCs w:val="28"/>
        </w:rPr>
        <w:t>本项目中的所有货物提供至少3年质保（若国家或生产厂家对本项目所涉及货物的质保期的规定高于本项目的要求，应按国家或生产厂家的规定执行）。</w:t>
      </w:r>
      <w:r>
        <w:rPr>
          <w:rFonts w:hint="eastAsia" w:asciiTheme="minorEastAsia" w:hAnsiTheme="minorEastAsia" w:cstheme="minorEastAsia"/>
          <w:sz w:val="28"/>
          <w:szCs w:val="28"/>
        </w:rPr>
        <w:t>投标时提供投标人承诺函并加盖公章</w:t>
      </w:r>
      <w:r>
        <w:rPr>
          <w:rFonts w:hint="eastAsia" w:asciiTheme="minorEastAsia" w:hAnsiTheme="minorEastAsia" w:cstheme="minorEastAsia"/>
          <w:bCs/>
          <w:kern w:val="0"/>
          <w:sz w:val="28"/>
          <w:szCs w:val="28"/>
        </w:rPr>
        <w:t>。</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bCs/>
          <w:kern w:val="0"/>
          <w:sz w:val="28"/>
          <w:szCs w:val="28"/>
        </w:rPr>
        <w:t>B.质保期内提供免费上门服务（含部件、人力、上门等），质保期自项目验收合格之日起计算。</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C.从验收合格之日起三年内，用户所购设备发生非人为故障，中标人应上门维修。如不能完全修复，则应更换不低于原规格型号的新部件或设备,设备在验收合格后头三个月内发生故障,中标人须无条件更换同一档次的设备。</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D．质保期内，同一硬件一个月内连续2次出现同一故障，中标人须更换不低于原规格型号的设备或部件。</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4）售后服务要求</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A.项目验收通过之日起，中标人提供1人每周5天*8小时GPU算力驻场服务，服务期限3年，服务人员须具有计算机类全日制本科以上学历，二年以上相关工作经验。(经过采购人考核后方可入场)</w:t>
      </w:r>
    </w:p>
    <w:p>
      <w:pPr>
        <w:widowControl/>
        <w:spacing w:line="360" w:lineRule="auto"/>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B.提供常设7天×24小时热线服务和长期的免费技术支持。对采购人的服务通知，4小时内到达现场，24小时内处理完毕。若主要设备的故障在24小时内仍未处理完毕，中标人须免费提供相同档次的设备临时使用或采取应急措施解决，不得影响采购人的正常工作业务。</w:t>
      </w:r>
    </w:p>
    <w:p>
      <w:pPr>
        <w:widowControl/>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bCs/>
          <w:kern w:val="0"/>
          <w:sz w:val="28"/>
          <w:szCs w:val="28"/>
        </w:rPr>
        <w:t>C.质保期满后，中标人应负责设备的维修，并保证以最优惠的价格提供零备件和保养服务，当发生故障时，中标人应按质保期内同样的要求进行维修处理。</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5）结算与付款方式</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A．合同签订后5个工作日内，中标人交纳合同总价金额5%到采购人单位账户作为履约保证金。</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B．合同签订后，采购人凭中标人提供的相应金额的增值税专用发票，在15个工作日内支付合同总价的5%。</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C．项目通过初步验收合格后，采购人凭中标人提供的相应金额的增值税专用发票，在15个工作日内支付不超过合同总价的70%。</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D.项目通过最终验收合格后，采购人凭中标人提供的相应金额的增值税专用发票，在15个工作日内支付合同剩余尾款。</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E．履约保证金在质保期（质保期3年）满后，如无质量问题，采购人凭中标人提供的收据，15个工作日内采购人无息退还；在合同履行过程中如中标人出现违约行为采购人有权没收履约保证金。</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6）违约处罚</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A．中标人交付的货物、提供的服务不符合采购文件、投标文件或合同规定的，采购人有权拒收，并且中标人须向采购人支付合同总价5%的违约金，并退回学校已付所有款项。</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B．中标人未能按本合同规定的交货时间交付货物的，从逾期之日起每日按合同总价3‰的数额向采购人支付违约金；逾期半个月以上的，采购人有权终止合同，中标人须向采购人支付合同总价5%的违约金，采购人因此而造成的经济损失由中标人承担。</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C．采购人无正当理由拒收货物，到期拒付货物款项的，采购人向中标人偿付合同总价5%的违约金。采购人如果逾期付款，则每日按本合同总价的3‰向中标人偿付违约金。</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D.其它违约责任按《中华人民共和国合同法》处理。</w:t>
      </w:r>
    </w:p>
    <w:p>
      <w:pPr>
        <w:spacing w:line="360" w:lineRule="auto"/>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7）其他重要事项说明或要求</w:t>
      </w:r>
    </w:p>
    <w:p>
      <w:pPr>
        <w:spacing w:line="360" w:lineRule="auto"/>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中标人须文明施工、爱护现场其它设施。交付使用前要清理现场，废料垃圾由中标人负责清运出校园区域，不得留下任何垃圾，做到现场整洁、货物干净。</w:t>
      </w:r>
    </w:p>
    <w:p>
      <w:pPr>
        <w:ind w:firstLine="560" w:firstLineChars="200"/>
        <w:rPr>
          <w:rFonts w:hint="eastAsia" w:asciiTheme="minorEastAsia" w:hAnsiTheme="minorEastAsia"/>
          <w:bCs/>
          <w:sz w:val="28"/>
          <w:szCs w:val="28"/>
        </w:rPr>
      </w:pPr>
      <w:r>
        <w:rPr>
          <w:rFonts w:hint="eastAsia" w:asciiTheme="minorEastAsia" w:hAnsiTheme="minorEastAsia"/>
          <w:bCs/>
          <w:sz w:val="28"/>
          <w:szCs w:val="28"/>
        </w:rPr>
        <w:br w:type="page"/>
      </w:r>
      <w:bookmarkStart w:id="9" w:name="_GoBack"/>
      <w:bookmarkEnd w:id="9"/>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Luxi San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645439"/>
    </w:sdtPr>
    <w:sdtContent>
      <w:p>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DE4C1"/>
    <w:multiLevelType w:val="singleLevel"/>
    <w:tmpl w:val="BB3DE4C1"/>
    <w:lvl w:ilvl="0" w:tentative="0">
      <w:start w:val="1"/>
      <w:numFmt w:val="decimal"/>
      <w:lvlText w:val="(%1)"/>
      <w:lvlJc w:val="left"/>
      <w:pPr>
        <w:ind w:left="425" w:hanging="425"/>
      </w:pPr>
      <w:rPr>
        <w:rFonts w:hint="default"/>
      </w:rPr>
    </w:lvl>
  </w:abstractNum>
  <w:abstractNum w:abstractNumId="1">
    <w:nsid w:val="D18F40D3"/>
    <w:multiLevelType w:val="singleLevel"/>
    <w:tmpl w:val="D18F40D3"/>
    <w:lvl w:ilvl="0" w:tentative="0">
      <w:start w:val="1"/>
      <w:numFmt w:val="decimal"/>
      <w:lvlText w:val="(%1)"/>
      <w:lvlJc w:val="left"/>
      <w:pPr>
        <w:ind w:left="425" w:hanging="425"/>
      </w:pPr>
      <w:rPr>
        <w:rFonts w:hint="default"/>
      </w:rPr>
    </w:lvl>
  </w:abstractNum>
  <w:abstractNum w:abstractNumId="2">
    <w:nsid w:val="E5A3FBBC"/>
    <w:multiLevelType w:val="multilevel"/>
    <w:tmpl w:val="E5A3FBBC"/>
    <w:lvl w:ilvl="0" w:tentative="0">
      <w:start w:val="2"/>
      <w:numFmt w:val="decimal"/>
      <w:suff w:val="space"/>
      <w:lvlText w:val="%1."/>
      <w:lvlJc w:val="left"/>
    </w:lvl>
    <w:lvl w:ilvl="1" w:tentative="0">
      <w:start w:val="1"/>
      <w:numFmt w:val="decimal"/>
      <w:isLgl/>
      <w:lvlText w:val="%1.%2"/>
      <w:lvlJc w:val="left"/>
      <w:pPr>
        <w:ind w:left="630" w:hanging="63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F3F2A0B5"/>
    <w:multiLevelType w:val="singleLevel"/>
    <w:tmpl w:val="F3F2A0B5"/>
    <w:lvl w:ilvl="0" w:tentative="0">
      <w:start w:val="1"/>
      <w:numFmt w:val="decimal"/>
      <w:suff w:val="nothing"/>
      <w:lvlText w:val="%1、"/>
      <w:lvlJc w:val="left"/>
    </w:lvl>
  </w:abstractNum>
  <w:abstractNum w:abstractNumId="4">
    <w:nsid w:val="FDDEB3B6"/>
    <w:multiLevelType w:val="singleLevel"/>
    <w:tmpl w:val="FDDEB3B6"/>
    <w:lvl w:ilvl="0" w:tentative="0">
      <w:start w:val="3"/>
      <w:numFmt w:val="chineseCounting"/>
      <w:suff w:val="nothing"/>
      <w:lvlText w:val="（%1）"/>
      <w:lvlJc w:val="left"/>
      <w:rPr>
        <w:rFonts w:hint="eastAsia"/>
      </w:rPr>
    </w:lvl>
  </w:abstractNum>
  <w:abstractNum w:abstractNumId="5">
    <w:nsid w:val="0AADC138"/>
    <w:multiLevelType w:val="multilevel"/>
    <w:tmpl w:val="0AADC138"/>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ACD0485"/>
    <w:multiLevelType w:val="multilevel"/>
    <w:tmpl w:val="7ACD0485"/>
    <w:lvl w:ilvl="0" w:tentative="0">
      <w:start w:val="1"/>
      <w:numFmt w:val="japaneseCounting"/>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YTJhN2U4NTAxOTAwMWEwZjVhY2VhMGVhYmZjYjkifQ=="/>
  </w:docVars>
  <w:rsids>
    <w:rsidRoot w:val="452F393A"/>
    <w:rsid w:val="00012CC4"/>
    <w:rsid w:val="00022F96"/>
    <w:rsid w:val="00024FC0"/>
    <w:rsid w:val="00025A28"/>
    <w:rsid w:val="00026EC7"/>
    <w:rsid w:val="000306AF"/>
    <w:rsid w:val="00032EBF"/>
    <w:rsid w:val="00033474"/>
    <w:rsid w:val="00033BDA"/>
    <w:rsid w:val="000437C2"/>
    <w:rsid w:val="00050E60"/>
    <w:rsid w:val="0005289A"/>
    <w:rsid w:val="00055800"/>
    <w:rsid w:val="00057061"/>
    <w:rsid w:val="00057ED2"/>
    <w:rsid w:val="000630FF"/>
    <w:rsid w:val="00074E87"/>
    <w:rsid w:val="00075185"/>
    <w:rsid w:val="00077BDB"/>
    <w:rsid w:val="000826C6"/>
    <w:rsid w:val="00082D96"/>
    <w:rsid w:val="00084942"/>
    <w:rsid w:val="0008601E"/>
    <w:rsid w:val="000914B0"/>
    <w:rsid w:val="00091D32"/>
    <w:rsid w:val="000A3AFE"/>
    <w:rsid w:val="000A6450"/>
    <w:rsid w:val="000B2E3A"/>
    <w:rsid w:val="000D1052"/>
    <w:rsid w:val="000E084C"/>
    <w:rsid w:val="000E52C7"/>
    <w:rsid w:val="000F24CF"/>
    <w:rsid w:val="000F6801"/>
    <w:rsid w:val="00100F88"/>
    <w:rsid w:val="00102065"/>
    <w:rsid w:val="0010594A"/>
    <w:rsid w:val="001076F1"/>
    <w:rsid w:val="0011093C"/>
    <w:rsid w:val="00113EAE"/>
    <w:rsid w:val="00114C66"/>
    <w:rsid w:val="0011771D"/>
    <w:rsid w:val="00132397"/>
    <w:rsid w:val="001368B3"/>
    <w:rsid w:val="0014139D"/>
    <w:rsid w:val="0014284A"/>
    <w:rsid w:val="00142FBB"/>
    <w:rsid w:val="00143D4A"/>
    <w:rsid w:val="00150962"/>
    <w:rsid w:val="001550F7"/>
    <w:rsid w:val="001602D8"/>
    <w:rsid w:val="0016032A"/>
    <w:rsid w:val="00161EF4"/>
    <w:rsid w:val="00163B89"/>
    <w:rsid w:val="00166364"/>
    <w:rsid w:val="00167748"/>
    <w:rsid w:val="001703F9"/>
    <w:rsid w:val="001707B0"/>
    <w:rsid w:val="0017274E"/>
    <w:rsid w:val="001734F5"/>
    <w:rsid w:val="00181584"/>
    <w:rsid w:val="00182556"/>
    <w:rsid w:val="00182FA5"/>
    <w:rsid w:val="001860DC"/>
    <w:rsid w:val="001866B9"/>
    <w:rsid w:val="00190432"/>
    <w:rsid w:val="00196AFC"/>
    <w:rsid w:val="001A174E"/>
    <w:rsid w:val="001A1791"/>
    <w:rsid w:val="001A1E68"/>
    <w:rsid w:val="001A317E"/>
    <w:rsid w:val="001A7D52"/>
    <w:rsid w:val="001B4C7C"/>
    <w:rsid w:val="001B7DBC"/>
    <w:rsid w:val="001C0AC8"/>
    <w:rsid w:val="001C4FDE"/>
    <w:rsid w:val="001E637D"/>
    <w:rsid w:val="001F22EB"/>
    <w:rsid w:val="001F65B9"/>
    <w:rsid w:val="00202547"/>
    <w:rsid w:val="002046D2"/>
    <w:rsid w:val="00207C7E"/>
    <w:rsid w:val="00216DD6"/>
    <w:rsid w:val="00223BD0"/>
    <w:rsid w:val="0022428B"/>
    <w:rsid w:val="0023431E"/>
    <w:rsid w:val="00236109"/>
    <w:rsid w:val="002378FC"/>
    <w:rsid w:val="00247808"/>
    <w:rsid w:val="002514C9"/>
    <w:rsid w:val="00253C7C"/>
    <w:rsid w:val="00257BA0"/>
    <w:rsid w:val="00262029"/>
    <w:rsid w:val="00274289"/>
    <w:rsid w:val="002760BF"/>
    <w:rsid w:val="0027661C"/>
    <w:rsid w:val="00281595"/>
    <w:rsid w:val="0029212C"/>
    <w:rsid w:val="00292EF7"/>
    <w:rsid w:val="002932EF"/>
    <w:rsid w:val="002A0F85"/>
    <w:rsid w:val="002A1CCA"/>
    <w:rsid w:val="002A3F72"/>
    <w:rsid w:val="002B5D9F"/>
    <w:rsid w:val="002C142A"/>
    <w:rsid w:val="002C258F"/>
    <w:rsid w:val="002D1A18"/>
    <w:rsid w:val="002E164D"/>
    <w:rsid w:val="002E426B"/>
    <w:rsid w:val="002E5DCD"/>
    <w:rsid w:val="002E5FC2"/>
    <w:rsid w:val="002F1FC1"/>
    <w:rsid w:val="002F1FFC"/>
    <w:rsid w:val="002F34F7"/>
    <w:rsid w:val="00302546"/>
    <w:rsid w:val="00307970"/>
    <w:rsid w:val="003125D4"/>
    <w:rsid w:val="00313B68"/>
    <w:rsid w:val="00320E53"/>
    <w:rsid w:val="00321C47"/>
    <w:rsid w:val="003246C4"/>
    <w:rsid w:val="00326A6B"/>
    <w:rsid w:val="00330467"/>
    <w:rsid w:val="003310C2"/>
    <w:rsid w:val="00343036"/>
    <w:rsid w:val="0035541B"/>
    <w:rsid w:val="00357214"/>
    <w:rsid w:val="00362EA9"/>
    <w:rsid w:val="003642FF"/>
    <w:rsid w:val="00364BBE"/>
    <w:rsid w:val="00364C0E"/>
    <w:rsid w:val="00366BBB"/>
    <w:rsid w:val="003763F7"/>
    <w:rsid w:val="0037765A"/>
    <w:rsid w:val="00382183"/>
    <w:rsid w:val="003838E0"/>
    <w:rsid w:val="00391C0C"/>
    <w:rsid w:val="0039375F"/>
    <w:rsid w:val="00395C69"/>
    <w:rsid w:val="003A36BB"/>
    <w:rsid w:val="003B462B"/>
    <w:rsid w:val="003B7400"/>
    <w:rsid w:val="003C45EB"/>
    <w:rsid w:val="003C6FD5"/>
    <w:rsid w:val="003C721C"/>
    <w:rsid w:val="003C7979"/>
    <w:rsid w:val="003C7E06"/>
    <w:rsid w:val="003D06D4"/>
    <w:rsid w:val="003D29F9"/>
    <w:rsid w:val="003E01A9"/>
    <w:rsid w:val="003E16F4"/>
    <w:rsid w:val="003E18E8"/>
    <w:rsid w:val="003E28C0"/>
    <w:rsid w:val="003E3AB1"/>
    <w:rsid w:val="003F2E7F"/>
    <w:rsid w:val="003F309F"/>
    <w:rsid w:val="003F676B"/>
    <w:rsid w:val="004233E4"/>
    <w:rsid w:val="00423DC5"/>
    <w:rsid w:val="00427ABB"/>
    <w:rsid w:val="00430D08"/>
    <w:rsid w:val="00432FB4"/>
    <w:rsid w:val="00441BE8"/>
    <w:rsid w:val="00447FD8"/>
    <w:rsid w:val="00450351"/>
    <w:rsid w:val="00451053"/>
    <w:rsid w:val="004529FF"/>
    <w:rsid w:val="00453108"/>
    <w:rsid w:val="00463E6B"/>
    <w:rsid w:val="004669A0"/>
    <w:rsid w:val="004705B6"/>
    <w:rsid w:val="00470854"/>
    <w:rsid w:val="00474F81"/>
    <w:rsid w:val="0047678D"/>
    <w:rsid w:val="004825F0"/>
    <w:rsid w:val="004940A9"/>
    <w:rsid w:val="0049611A"/>
    <w:rsid w:val="004A3903"/>
    <w:rsid w:val="004B3806"/>
    <w:rsid w:val="004B67CF"/>
    <w:rsid w:val="004B6DFC"/>
    <w:rsid w:val="004C0527"/>
    <w:rsid w:val="004C6224"/>
    <w:rsid w:val="004C6416"/>
    <w:rsid w:val="004D21BE"/>
    <w:rsid w:val="004D7606"/>
    <w:rsid w:val="004E410F"/>
    <w:rsid w:val="004F1C5E"/>
    <w:rsid w:val="005051DA"/>
    <w:rsid w:val="0050567D"/>
    <w:rsid w:val="00507341"/>
    <w:rsid w:val="00511CB7"/>
    <w:rsid w:val="005134A4"/>
    <w:rsid w:val="005152AB"/>
    <w:rsid w:val="005201CE"/>
    <w:rsid w:val="00524582"/>
    <w:rsid w:val="00531AE6"/>
    <w:rsid w:val="00535982"/>
    <w:rsid w:val="00537931"/>
    <w:rsid w:val="00554B47"/>
    <w:rsid w:val="00554FC5"/>
    <w:rsid w:val="00563944"/>
    <w:rsid w:val="00570CB0"/>
    <w:rsid w:val="00571ECA"/>
    <w:rsid w:val="0057265E"/>
    <w:rsid w:val="0058149F"/>
    <w:rsid w:val="00584930"/>
    <w:rsid w:val="0058686A"/>
    <w:rsid w:val="00592750"/>
    <w:rsid w:val="00595683"/>
    <w:rsid w:val="005956E3"/>
    <w:rsid w:val="0059797E"/>
    <w:rsid w:val="005A45F4"/>
    <w:rsid w:val="005B0177"/>
    <w:rsid w:val="005B401F"/>
    <w:rsid w:val="005B5DCD"/>
    <w:rsid w:val="005B7B80"/>
    <w:rsid w:val="005C1978"/>
    <w:rsid w:val="005C73CC"/>
    <w:rsid w:val="005E2138"/>
    <w:rsid w:val="005F1233"/>
    <w:rsid w:val="005F2F15"/>
    <w:rsid w:val="005F36ED"/>
    <w:rsid w:val="005F46DE"/>
    <w:rsid w:val="005F567C"/>
    <w:rsid w:val="00606955"/>
    <w:rsid w:val="00607C40"/>
    <w:rsid w:val="00626F40"/>
    <w:rsid w:val="00633231"/>
    <w:rsid w:val="00640CC3"/>
    <w:rsid w:val="00646955"/>
    <w:rsid w:val="006534C8"/>
    <w:rsid w:val="006561A4"/>
    <w:rsid w:val="00661F75"/>
    <w:rsid w:val="00664696"/>
    <w:rsid w:val="00664D36"/>
    <w:rsid w:val="00665AB6"/>
    <w:rsid w:val="00670F4B"/>
    <w:rsid w:val="00672D4D"/>
    <w:rsid w:val="0067329B"/>
    <w:rsid w:val="006732FF"/>
    <w:rsid w:val="00676859"/>
    <w:rsid w:val="006815E2"/>
    <w:rsid w:val="00683831"/>
    <w:rsid w:val="00684F83"/>
    <w:rsid w:val="006962EE"/>
    <w:rsid w:val="006B01CF"/>
    <w:rsid w:val="006B6C2E"/>
    <w:rsid w:val="006C0910"/>
    <w:rsid w:val="006C6F36"/>
    <w:rsid w:val="006C7689"/>
    <w:rsid w:val="006D5103"/>
    <w:rsid w:val="006E0EEB"/>
    <w:rsid w:val="006E2E5D"/>
    <w:rsid w:val="006F1AA6"/>
    <w:rsid w:val="006F70AB"/>
    <w:rsid w:val="006F7A8B"/>
    <w:rsid w:val="00705DF1"/>
    <w:rsid w:val="0070722F"/>
    <w:rsid w:val="00716C53"/>
    <w:rsid w:val="0071797F"/>
    <w:rsid w:val="007216F6"/>
    <w:rsid w:val="00731880"/>
    <w:rsid w:val="00734EDD"/>
    <w:rsid w:val="0073670A"/>
    <w:rsid w:val="007432C7"/>
    <w:rsid w:val="007442C7"/>
    <w:rsid w:val="00752039"/>
    <w:rsid w:val="0075492A"/>
    <w:rsid w:val="00755C8C"/>
    <w:rsid w:val="00761E5D"/>
    <w:rsid w:val="00764258"/>
    <w:rsid w:val="00767EF0"/>
    <w:rsid w:val="00770063"/>
    <w:rsid w:val="0077113A"/>
    <w:rsid w:val="0077184F"/>
    <w:rsid w:val="00777B31"/>
    <w:rsid w:val="00783D33"/>
    <w:rsid w:val="007873B3"/>
    <w:rsid w:val="00790114"/>
    <w:rsid w:val="007912D7"/>
    <w:rsid w:val="007B78F1"/>
    <w:rsid w:val="007C15A7"/>
    <w:rsid w:val="007C2004"/>
    <w:rsid w:val="007C3278"/>
    <w:rsid w:val="007C4455"/>
    <w:rsid w:val="007C4BC2"/>
    <w:rsid w:val="007C514D"/>
    <w:rsid w:val="007D51B0"/>
    <w:rsid w:val="007E6564"/>
    <w:rsid w:val="007E7613"/>
    <w:rsid w:val="007F2E2E"/>
    <w:rsid w:val="007F74C3"/>
    <w:rsid w:val="00802D65"/>
    <w:rsid w:val="00820735"/>
    <w:rsid w:val="00822755"/>
    <w:rsid w:val="00822C0A"/>
    <w:rsid w:val="0082519D"/>
    <w:rsid w:val="008257BD"/>
    <w:rsid w:val="00826785"/>
    <w:rsid w:val="008303DA"/>
    <w:rsid w:val="00835BF5"/>
    <w:rsid w:val="00836075"/>
    <w:rsid w:val="0083661A"/>
    <w:rsid w:val="00841D3F"/>
    <w:rsid w:val="0084236A"/>
    <w:rsid w:val="008438DD"/>
    <w:rsid w:val="008439B9"/>
    <w:rsid w:val="008439F3"/>
    <w:rsid w:val="00864ADA"/>
    <w:rsid w:val="008738CA"/>
    <w:rsid w:val="00876F6A"/>
    <w:rsid w:val="0088055A"/>
    <w:rsid w:val="008820A0"/>
    <w:rsid w:val="008866C6"/>
    <w:rsid w:val="00886BD3"/>
    <w:rsid w:val="00887291"/>
    <w:rsid w:val="008911DF"/>
    <w:rsid w:val="00896FC3"/>
    <w:rsid w:val="008A2612"/>
    <w:rsid w:val="008A4878"/>
    <w:rsid w:val="008B003E"/>
    <w:rsid w:val="008B41C9"/>
    <w:rsid w:val="008C32E0"/>
    <w:rsid w:val="008C7E82"/>
    <w:rsid w:val="008D10DF"/>
    <w:rsid w:val="008D32C5"/>
    <w:rsid w:val="008E21CA"/>
    <w:rsid w:val="008E3405"/>
    <w:rsid w:val="008E6BBD"/>
    <w:rsid w:val="008F5C0B"/>
    <w:rsid w:val="008F776A"/>
    <w:rsid w:val="009044F4"/>
    <w:rsid w:val="00907F9D"/>
    <w:rsid w:val="00910D01"/>
    <w:rsid w:val="0091550C"/>
    <w:rsid w:val="009158AA"/>
    <w:rsid w:val="00922E93"/>
    <w:rsid w:val="00926EFE"/>
    <w:rsid w:val="00930F7E"/>
    <w:rsid w:val="0093492E"/>
    <w:rsid w:val="00943766"/>
    <w:rsid w:val="00943C6A"/>
    <w:rsid w:val="00955147"/>
    <w:rsid w:val="009611A3"/>
    <w:rsid w:val="00961FE7"/>
    <w:rsid w:val="00974E25"/>
    <w:rsid w:val="0097617D"/>
    <w:rsid w:val="00986869"/>
    <w:rsid w:val="00995D0C"/>
    <w:rsid w:val="0099613F"/>
    <w:rsid w:val="009966B4"/>
    <w:rsid w:val="009A06FF"/>
    <w:rsid w:val="009A11FE"/>
    <w:rsid w:val="009A523E"/>
    <w:rsid w:val="009A6EB5"/>
    <w:rsid w:val="009A7D98"/>
    <w:rsid w:val="009B19B9"/>
    <w:rsid w:val="009B2343"/>
    <w:rsid w:val="009B4C7C"/>
    <w:rsid w:val="009C0030"/>
    <w:rsid w:val="009C568C"/>
    <w:rsid w:val="009C5CCF"/>
    <w:rsid w:val="009D6294"/>
    <w:rsid w:val="009E1146"/>
    <w:rsid w:val="009E3F65"/>
    <w:rsid w:val="009E54DD"/>
    <w:rsid w:val="009E6F49"/>
    <w:rsid w:val="009F0827"/>
    <w:rsid w:val="009F1882"/>
    <w:rsid w:val="009F636B"/>
    <w:rsid w:val="009F638C"/>
    <w:rsid w:val="00A07A7D"/>
    <w:rsid w:val="00A13071"/>
    <w:rsid w:val="00A1473F"/>
    <w:rsid w:val="00A155AF"/>
    <w:rsid w:val="00A15831"/>
    <w:rsid w:val="00A214C1"/>
    <w:rsid w:val="00A22C63"/>
    <w:rsid w:val="00A2381D"/>
    <w:rsid w:val="00A26244"/>
    <w:rsid w:val="00A30B55"/>
    <w:rsid w:val="00A430A3"/>
    <w:rsid w:val="00A460A1"/>
    <w:rsid w:val="00A474CE"/>
    <w:rsid w:val="00A51542"/>
    <w:rsid w:val="00A5483B"/>
    <w:rsid w:val="00A6278E"/>
    <w:rsid w:val="00A64200"/>
    <w:rsid w:val="00A7395C"/>
    <w:rsid w:val="00A7451E"/>
    <w:rsid w:val="00A8019A"/>
    <w:rsid w:val="00A85BEF"/>
    <w:rsid w:val="00A87368"/>
    <w:rsid w:val="00A913CC"/>
    <w:rsid w:val="00A96303"/>
    <w:rsid w:val="00AA41C9"/>
    <w:rsid w:val="00AA52BF"/>
    <w:rsid w:val="00AA654F"/>
    <w:rsid w:val="00AB52A9"/>
    <w:rsid w:val="00AC01AE"/>
    <w:rsid w:val="00AC6D69"/>
    <w:rsid w:val="00AD0327"/>
    <w:rsid w:val="00AD1866"/>
    <w:rsid w:val="00AD3F98"/>
    <w:rsid w:val="00AD4502"/>
    <w:rsid w:val="00AD5274"/>
    <w:rsid w:val="00AE1D60"/>
    <w:rsid w:val="00AE1E0D"/>
    <w:rsid w:val="00AE4DBC"/>
    <w:rsid w:val="00AF20D0"/>
    <w:rsid w:val="00AF5DBD"/>
    <w:rsid w:val="00AF7E8D"/>
    <w:rsid w:val="00B139B2"/>
    <w:rsid w:val="00B162F9"/>
    <w:rsid w:val="00B206CC"/>
    <w:rsid w:val="00B22AFD"/>
    <w:rsid w:val="00B2627A"/>
    <w:rsid w:val="00B30965"/>
    <w:rsid w:val="00B36FF1"/>
    <w:rsid w:val="00B4584E"/>
    <w:rsid w:val="00B5048E"/>
    <w:rsid w:val="00B50939"/>
    <w:rsid w:val="00B510DB"/>
    <w:rsid w:val="00B54D97"/>
    <w:rsid w:val="00B72467"/>
    <w:rsid w:val="00B74EA6"/>
    <w:rsid w:val="00B84900"/>
    <w:rsid w:val="00B87192"/>
    <w:rsid w:val="00B933B7"/>
    <w:rsid w:val="00B9481B"/>
    <w:rsid w:val="00BA4B34"/>
    <w:rsid w:val="00BA6FC0"/>
    <w:rsid w:val="00BA7752"/>
    <w:rsid w:val="00BB1CD1"/>
    <w:rsid w:val="00BB2615"/>
    <w:rsid w:val="00BB685B"/>
    <w:rsid w:val="00BB78DB"/>
    <w:rsid w:val="00BB7D4C"/>
    <w:rsid w:val="00BC2B2D"/>
    <w:rsid w:val="00BC2CB0"/>
    <w:rsid w:val="00BC4018"/>
    <w:rsid w:val="00BC72D9"/>
    <w:rsid w:val="00BC7616"/>
    <w:rsid w:val="00BD2173"/>
    <w:rsid w:val="00BE5DAC"/>
    <w:rsid w:val="00BE7224"/>
    <w:rsid w:val="00BE7D08"/>
    <w:rsid w:val="00C006C5"/>
    <w:rsid w:val="00C23D34"/>
    <w:rsid w:val="00C311CE"/>
    <w:rsid w:val="00C34686"/>
    <w:rsid w:val="00C359B2"/>
    <w:rsid w:val="00C36810"/>
    <w:rsid w:val="00C44682"/>
    <w:rsid w:val="00C454F7"/>
    <w:rsid w:val="00C53CF5"/>
    <w:rsid w:val="00C613A7"/>
    <w:rsid w:val="00C73938"/>
    <w:rsid w:val="00C7664A"/>
    <w:rsid w:val="00C76FB1"/>
    <w:rsid w:val="00C771A5"/>
    <w:rsid w:val="00C77541"/>
    <w:rsid w:val="00C840C8"/>
    <w:rsid w:val="00C871C3"/>
    <w:rsid w:val="00C91CE8"/>
    <w:rsid w:val="00CA22E2"/>
    <w:rsid w:val="00CA62FB"/>
    <w:rsid w:val="00CB3F05"/>
    <w:rsid w:val="00CB412C"/>
    <w:rsid w:val="00CB6BC4"/>
    <w:rsid w:val="00CC09D0"/>
    <w:rsid w:val="00CC466B"/>
    <w:rsid w:val="00CD0917"/>
    <w:rsid w:val="00CD10A1"/>
    <w:rsid w:val="00CD1334"/>
    <w:rsid w:val="00CD72DE"/>
    <w:rsid w:val="00CE60D7"/>
    <w:rsid w:val="00CE6805"/>
    <w:rsid w:val="00CE68CE"/>
    <w:rsid w:val="00CF1596"/>
    <w:rsid w:val="00CF7EEB"/>
    <w:rsid w:val="00D065E6"/>
    <w:rsid w:val="00D20CF2"/>
    <w:rsid w:val="00D21AB2"/>
    <w:rsid w:val="00D3118A"/>
    <w:rsid w:val="00D34FD7"/>
    <w:rsid w:val="00D35BBF"/>
    <w:rsid w:val="00D40657"/>
    <w:rsid w:val="00D42347"/>
    <w:rsid w:val="00D460BB"/>
    <w:rsid w:val="00D656D3"/>
    <w:rsid w:val="00D67623"/>
    <w:rsid w:val="00DA73B7"/>
    <w:rsid w:val="00DB0D2D"/>
    <w:rsid w:val="00DB26E8"/>
    <w:rsid w:val="00DB3B57"/>
    <w:rsid w:val="00DC2EF0"/>
    <w:rsid w:val="00DC3A19"/>
    <w:rsid w:val="00DC6E59"/>
    <w:rsid w:val="00DD3D53"/>
    <w:rsid w:val="00DE108F"/>
    <w:rsid w:val="00DE153F"/>
    <w:rsid w:val="00DE768F"/>
    <w:rsid w:val="00DF10A1"/>
    <w:rsid w:val="00DF2FD7"/>
    <w:rsid w:val="00DF4E4C"/>
    <w:rsid w:val="00E040E7"/>
    <w:rsid w:val="00E05307"/>
    <w:rsid w:val="00E122CE"/>
    <w:rsid w:val="00E1501A"/>
    <w:rsid w:val="00E15C35"/>
    <w:rsid w:val="00E2023F"/>
    <w:rsid w:val="00E24C8F"/>
    <w:rsid w:val="00E34929"/>
    <w:rsid w:val="00E438A3"/>
    <w:rsid w:val="00E47208"/>
    <w:rsid w:val="00E545D3"/>
    <w:rsid w:val="00E554C5"/>
    <w:rsid w:val="00E55526"/>
    <w:rsid w:val="00E5771B"/>
    <w:rsid w:val="00E604EB"/>
    <w:rsid w:val="00E618B0"/>
    <w:rsid w:val="00E6326D"/>
    <w:rsid w:val="00E633FA"/>
    <w:rsid w:val="00E63FAB"/>
    <w:rsid w:val="00E66E1A"/>
    <w:rsid w:val="00E71241"/>
    <w:rsid w:val="00E7296F"/>
    <w:rsid w:val="00E73807"/>
    <w:rsid w:val="00E86BB0"/>
    <w:rsid w:val="00EA0AAF"/>
    <w:rsid w:val="00EB1D5E"/>
    <w:rsid w:val="00EB379E"/>
    <w:rsid w:val="00EB4952"/>
    <w:rsid w:val="00EC0D3A"/>
    <w:rsid w:val="00EC3166"/>
    <w:rsid w:val="00EC5418"/>
    <w:rsid w:val="00ED0CBA"/>
    <w:rsid w:val="00ED3061"/>
    <w:rsid w:val="00ED4F7E"/>
    <w:rsid w:val="00ED6398"/>
    <w:rsid w:val="00EE1411"/>
    <w:rsid w:val="00EF38D6"/>
    <w:rsid w:val="00F02D84"/>
    <w:rsid w:val="00F040ED"/>
    <w:rsid w:val="00F042B5"/>
    <w:rsid w:val="00F044B9"/>
    <w:rsid w:val="00F04B91"/>
    <w:rsid w:val="00F05A6A"/>
    <w:rsid w:val="00F0667F"/>
    <w:rsid w:val="00F06E60"/>
    <w:rsid w:val="00F1015A"/>
    <w:rsid w:val="00F10326"/>
    <w:rsid w:val="00F116F2"/>
    <w:rsid w:val="00F119BD"/>
    <w:rsid w:val="00F1303A"/>
    <w:rsid w:val="00F13E02"/>
    <w:rsid w:val="00F16E90"/>
    <w:rsid w:val="00F22788"/>
    <w:rsid w:val="00F238A4"/>
    <w:rsid w:val="00F334B0"/>
    <w:rsid w:val="00F42ADF"/>
    <w:rsid w:val="00F51E3E"/>
    <w:rsid w:val="00F52CC4"/>
    <w:rsid w:val="00F54226"/>
    <w:rsid w:val="00F60E60"/>
    <w:rsid w:val="00F70FCF"/>
    <w:rsid w:val="00F734A3"/>
    <w:rsid w:val="00F7383C"/>
    <w:rsid w:val="00F73F97"/>
    <w:rsid w:val="00F862AD"/>
    <w:rsid w:val="00F93706"/>
    <w:rsid w:val="00F95FDA"/>
    <w:rsid w:val="00FA25D4"/>
    <w:rsid w:val="00FA2FEA"/>
    <w:rsid w:val="00FA331B"/>
    <w:rsid w:val="00FA5A2B"/>
    <w:rsid w:val="00FA7AF0"/>
    <w:rsid w:val="00FB2E8E"/>
    <w:rsid w:val="00FB4717"/>
    <w:rsid w:val="00FB67C8"/>
    <w:rsid w:val="00FC3DB3"/>
    <w:rsid w:val="00FD0167"/>
    <w:rsid w:val="00FD0F8A"/>
    <w:rsid w:val="00FD2E09"/>
    <w:rsid w:val="00FD30A4"/>
    <w:rsid w:val="00FD56D4"/>
    <w:rsid w:val="00FD5EEF"/>
    <w:rsid w:val="00FE2090"/>
    <w:rsid w:val="00FF2B55"/>
    <w:rsid w:val="00FF5B93"/>
    <w:rsid w:val="028216F3"/>
    <w:rsid w:val="03975670"/>
    <w:rsid w:val="0591547A"/>
    <w:rsid w:val="05BA2179"/>
    <w:rsid w:val="05FD7C27"/>
    <w:rsid w:val="06262C6B"/>
    <w:rsid w:val="08097BEC"/>
    <w:rsid w:val="084F6F27"/>
    <w:rsid w:val="087921F6"/>
    <w:rsid w:val="08D656A9"/>
    <w:rsid w:val="08EC29C7"/>
    <w:rsid w:val="0B32285C"/>
    <w:rsid w:val="0BBC1C88"/>
    <w:rsid w:val="0C6F72D0"/>
    <w:rsid w:val="0D3C1276"/>
    <w:rsid w:val="0E886EFC"/>
    <w:rsid w:val="0F2C0812"/>
    <w:rsid w:val="104D01F0"/>
    <w:rsid w:val="130152C1"/>
    <w:rsid w:val="135D5EF5"/>
    <w:rsid w:val="15600BAA"/>
    <w:rsid w:val="157C69FE"/>
    <w:rsid w:val="159D7523"/>
    <w:rsid w:val="15EF2E80"/>
    <w:rsid w:val="161D5555"/>
    <w:rsid w:val="16741618"/>
    <w:rsid w:val="17FD24FB"/>
    <w:rsid w:val="186743D8"/>
    <w:rsid w:val="1A3E26DF"/>
    <w:rsid w:val="1C055E22"/>
    <w:rsid w:val="1C0A3092"/>
    <w:rsid w:val="1CAC1596"/>
    <w:rsid w:val="1D657F4D"/>
    <w:rsid w:val="1EBF748D"/>
    <w:rsid w:val="1F96765E"/>
    <w:rsid w:val="2012512B"/>
    <w:rsid w:val="22FD7853"/>
    <w:rsid w:val="23586C07"/>
    <w:rsid w:val="24E23A84"/>
    <w:rsid w:val="25403C39"/>
    <w:rsid w:val="264B4D7A"/>
    <w:rsid w:val="27A45517"/>
    <w:rsid w:val="29A504DF"/>
    <w:rsid w:val="29EE44C7"/>
    <w:rsid w:val="2ADE7F6A"/>
    <w:rsid w:val="2BC83930"/>
    <w:rsid w:val="2CC202C4"/>
    <w:rsid w:val="2D8720DC"/>
    <w:rsid w:val="2D902FA6"/>
    <w:rsid w:val="2DCA6ECC"/>
    <w:rsid w:val="2F380E06"/>
    <w:rsid w:val="312C3F8F"/>
    <w:rsid w:val="34415228"/>
    <w:rsid w:val="34D47380"/>
    <w:rsid w:val="3542559A"/>
    <w:rsid w:val="38ED6139"/>
    <w:rsid w:val="39A854BF"/>
    <w:rsid w:val="3A5F274A"/>
    <w:rsid w:val="3AB654C1"/>
    <w:rsid w:val="3BB501B1"/>
    <w:rsid w:val="3CA32DC2"/>
    <w:rsid w:val="3CAC7699"/>
    <w:rsid w:val="3D2008B6"/>
    <w:rsid w:val="3D214A8D"/>
    <w:rsid w:val="3D243E5F"/>
    <w:rsid w:val="3D587B5C"/>
    <w:rsid w:val="40DA0D7C"/>
    <w:rsid w:val="42690A66"/>
    <w:rsid w:val="452F393A"/>
    <w:rsid w:val="477E06B3"/>
    <w:rsid w:val="48245B9A"/>
    <w:rsid w:val="487877F8"/>
    <w:rsid w:val="4A1E7338"/>
    <w:rsid w:val="4ADC57CA"/>
    <w:rsid w:val="4B0E61F2"/>
    <w:rsid w:val="4E733831"/>
    <w:rsid w:val="4F3C23BE"/>
    <w:rsid w:val="4F7F321A"/>
    <w:rsid w:val="50B32010"/>
    <w:rsid w:val="50F32112"/>
    <w:rsid w:val="519B00B4"/>
    <w:rsid w:val="527A416D"/>
    <w:rsid w:val="532B1E07"/>
    <w:rsid w:val="56465D7F"/>
    <w:rsid w:val="567D247D"/>
    <w:rsid w:val="57B15632"/>
    <w:rsid w:val="57C739B1"/>
    <w:rsid w:val="58733B38"/>
    <w:rsid w:val="58965F5F"/>
    <w:rsid w:val="59877384"/>
    <w:rsid w:val="5C5D71FD"/>
    <w:rsid w:val="5F3A0F0C"/>
    <w:rsid w:val="5F5A32FB"/>
    <w:rsid w:val="61534507"/>
    <w:rsid w:val="629848C7"/>
    <w:rsid w:val="62FA2BB9"/>
    <w:rsid w:val="633E1247"/>
    <w:rsid w:val="637F55ED"/>
    <w:rsid w:val="64963088"/>
    <w:rsid w:val="657D1B52"/>
    <w:rsid w:val="66014531"/>
    <w:rsid w:val="69C444C2"/>
    <w:rsid w:val="6BBA2DF0"/>
    <w:rsid w:val="6C4C55EB"/>
    <w:rsid w:val="6D0668D1"/>
    <w:rsid w:val="6EA1250E"/>
    <w:rsid w:val="6F0155A2"/>
    <w:rsid w:val="6FE4415F"/>
    <w:rsid w:val="71DC40A5"/>
    <w:rsid w:val="73B37AAF"/>
    <w:rsid w:val="73CF5C6F"/>
    <w:rsid w:val="75DC4673"/>
    <w:rsid w:val="78072477"/>
    <w:rsid w:val="78E56EE4"/>
    <w:rsid w:val="79646E59"/>
    <w:rsid w:val="79960FDD"/>
    <w:rsid w:val="7C4E5B9F"/>
    <w:rsid w:val="7D5505CB"/>
    <w:rsid w:val="7EEA5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outlineLvl w:val="0"/>
    </w:pPr>
    <w:rPr>
      <w:b/>
      <w:kern w:val="44"/>
      <w:sz w:val="44"/>
    </w:rPr>
  </w:style>
  <w:style w:type="paragraph" w:styleId="3">
    <w:name w:val="heading 2"/>
    <w:basedOn w:val="1"/>
    <w:next w:val="1"/>
    <w:link w:val="25"/>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4"/>
    <w:semiHidden/>
    <w:unhideWhenUsed/>
    <w:qFormat/>
    <w:uiPriority w:val="0"/>
    <w:pPr>
      <w:keepNext/>
      <w:outlineLvl w:val="2"/>
    </w:pPr>
    <w:rPr>
      <w:rFonts w:hint="eastAsia" w:ascii="楷体_GB2312" w:hAnsi="楷体_GB2312" w:eastAsia="黑体" w:cs="Times New Roman"/>
      <w:b/>
      <w:bCs/>
      <w:sz w:val="32"/>
      <w:szCs w:val="2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0"/>
    <w:rPr>
      <w:rFonts w:ascii="宋体" w:eastAsia="宋体"/>
      <w:sz w:val="18"/>
      <w:szCs w:val="18"/>
    </w:rPr>
  </w:style>
  <w:style w:type="paragraph" w:styleId="6">
    <w:name w:val="annotation text"/>
    <w:basedOn w:val="1"/>
    <w:next w:val="7"/>
    <w:link w:val="26"/>
    <w:qFormat/>
    <w:uiPriority w:val="99"/>
    <w:pPr>
      <w:jc w:val="left"/>
    </w:pPr>
    <w:rPr>
      <w:rFonts w:ascii="Calibri" w:hAnsi="Calibri" w:eastAsia="宋体" w:cs="Times New Roman"/>
      <w:szCs w:val="22"/>
    </w:rPr>
  </w:style>
  <w:style w:type="paragraph" w:styleId="7">
    <w:name w:val="Balloon Text"/>
    <w:basedOn w:val="1"/>
    <w:link w:val="27"/>
    <w:qFormat/>
    <w:uiPriority w:val="0"/>
    <w:rPr>
      <w:sz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footnote text"/>
    <w:basedOn w:val="1"/>
    <w:link w:val="22"/>
    <w:qFormat/>
    <w:uiPriority w:val="0"/>
    <w:pPr>
      <w:snapToGrid w:val="0"/>
      <w:jc w:val="left"/>
    </w:pPr>
    <w:rPr>
      <w:rFonts w:ascii="Calibri" w:hAnsi="Calibri" w:eastAsia="宋体" w:cs="Times New Roman"/>
      <w:sz w:val="18"/>
      <w:szCs w:val="18"/>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szCs w:val="22"/>
    </w:rPr>
  </w:style>
  <w:style w:type="paragraph" w:styleId="12">
    <w:name w:val="annotation subject"/>
    <w:basedOn w:val="6"/>
    <w:next w:val="6"/>
    <w:link w:val="31"/>
    <w:unhideWhenUsed/>
    <w:qFormat/>
    <w:uiPriority w:val="99"/>
    <w:rPr>
      <w:rFonts w:asciiTheme="minorHAnsi" w:hAnsiTheme="minorHAnsi" w:eastAsiaTheme="minorEastAsia" w:cstheme="minorBidi"/>
      <w:b/>
      <w:bCs/>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954F72"/>
      <w:u w:val="single"/>
    </w:rPr>
  </w:style>
  <w:style w:type="character" w:styleId="18">
    <w:name w:val="Hyperlink"/>
    <w:basedOn w:val="15"/>
    <w:qFormat/>
    <w:uiPriority w:val="0"/>
    <w:rPr>
      <w:color w:val="0000FF"/>
      <w:u w:val="single"/>
    </w:rPr>
  </w:style>
  <w:style w:type="character" w:styleId="19">
    <w:name w:val="annotation reference"/>
    <w:basedOn w:val="15"/>
    <w:unhideWhenUsed/>
    <w:qFormat/>
    <w:uiPriority w:val="99"/>
    <w:rPr>
      <w:sz w:val="21"/>
      <w:szCs w:val="21"/>
    </w:rPr>
  </w:style>
  <w:style w:type="character" w:customStyle="1" w:styleId="20">
    <w:name w:val="页脚 字符"/>
    <w:basedOn w:val="15"/>
    <w:link w:val="8"/>
    <w:qFormat/>
    <w:uiPriority w:val="99"/>
    <w:rPr>
      <w:rFonts w:hint="default" w:ascii="Calibri" w:hAnsi="Calibri" w:eastAsia="宋体" w:cs="Arial"/>
      <w:kern w:val="2"/>
      <w:sz w:val="18"/>
      <w:szCs w:val="18"/>
    </w:rPr>
  </w:style>
  <w:style w:type="character" w:customStyle="1" w:styleId="21">
    <w:name w:val="标题 1 字符"/>
    <w:basedOn w:val="15"/>
    <w:link w:val="2"/>
    <w:qFormat/>
    <w:uiPriority w:val="9"/>
    <w:rPr>
      <w:rFonts w:hint="eastAsia" w:ascii="宋体" w:hAnsi="Calibri" w:eastAsia="宋体" w:cs="宋体"/>
      <w:b/>
      <w:bCs/>
      <w:kern w:val="44"/>
      <w:sz w:val="48"/>
      <w:szCs w:val="48"/>
    </w:rPr>
  </w:style>
  <w:style w:type="character" w:customStyle="1" w:styleId="22">
    <w:name w:val="脚注文本 字符"/>
    <w:basedOn w:val="15"/>
    <w:link w:val="10"/>
    <w:qFormat/>
    <w:uiPriority w:val="0"/>
    <w:rPr>
      <w:rFonts w:hint="default" w:ascii="Calibri" w:hAnsi="Calibri" w:eastAsia="宋体" w:cs="Arial"/>
      <w:kern w:val="2"/>
      <w:sz w:val="18"/>
      <w:szCs w:val="18"/>
    </w:rPr>
  </w:style>
  <w:style w:type="character" w:customStyle="1" w:styleId="23">
    <w:name w:val="页眉 字符"/>
    <w:basedOn w:val="15"/>
    <w:link w:val="9"/>
    <w:qFormat/>
    <w:uiPriority w:val="99"/>
    <w:rPr>
      <w:rFonts w:hint="default" w:ascii="Calibri" w:hAnsi="Calibri" w:eastAsia="宋体" w:cs="Arial"/>
      <w:kern w:val="2"/>
      <w:sz w:val="18"/>
      <w:szCs w:val="18"/>
    </w:rPr>
  </w:style>
  <w:style w:type="character" w:customStyle="1" w:styleId="24">
    <w:name w:val="标题 3 字符"/>
    <w:basedOn w:val="15"/>
    <w:link w:val="4"/>
    <w:qFormat/>
    <w:uiPriority w:val="0"/>
    <w:rPr>
      <w:rFonts w:hint="eastAsia" w:ascii="楷体_GB2312" w:hAnsi="楷体_GB2312" w:eastAsia="黑体" w:cs="Arial"/>
      <w:b/>
      <w:bCs/>
      <w:kern w:val="2"/>
      <w:sz w:val="32"/>
      <w:szCs w:val="22"/>
    </w:rPr>
  </w:style>
  <w:style w:type="character" w:customStyle="1" w:styleId="25">
    <w:name w:val="标题 2 字符"/>
    <w:basedOn w:val="15"/>
    <w:link w:val="3"/>
    <w:qFormat/>
    <w:uiPriority w:val="0"/>
    <w:rPr>
      <w:rFonts w:hint="default" w:ascii="Luxi Sans" w:hAnsi="Luxi Sans" w:eastAsia="黑体" w:cs="Arial"/>
      <w:b/>
      <w:kern w:val="2"/>
      <w:sz w:val="32"/>
      <w:szCs w:val="22"/>
    </w:rPr>
  </w:style>
  <w:style w:type="character" w:customStyle="1" w:styleId="26">
    <w:name w:val="批注文字 字符"/>
    <w:basedOn w:val="15"/>
    <w:link w:val="6"/>
    <w:qFormat/>
    <w:uiPriority w:val="99"/>
    <w:rPr>
      <w:rFonts w:hint="default" w:ascii="Calibri" w:hAnsi="Calibri" w:eastAsia="宋体" w:cs="Arial"/>
      <w:kern w:val="2"/>
      <w:sz w:val="21"/>
      <w:szCs w:val="22"/>
    </w:rPr>
  </w:style>
  <w:style w:type="character" w:customStyle="1" w:styleId="27">
    <w:name w:val="批注框文本 字符"/>
    <w:basedOn w:val="15"/>
    <w:link w:val="7"/>
    <w:qFormat/>
    <w:uiPriority w:val="0"/>
    <w:rPr>
      <w:rFonts w:hint="default" w:ascii="Calibri" w:hAnsi="Calibri" w:eastAsia="宋体" w:cs="Arial"/>
      <w:kern w:val="2"/>
      <w:sz w:val="18"/>
      <w:szCs w:val="18"/>
    </w:rPr>
  </w:style>
  <w:style w:type="paragraph" w:styleId="28">
    <w:name w:val="List Paragraph"/>
    <w:basedOn w:val="1"/>
    <w:qFormat/>
    <w:uiPriority w:val="34"/>
    <w:pPr>
      <w:ind w:firstLine="420" w:firstLineChars="200"/>
    </w:pPr>
  </w:style>
  <w:style w:type="paragraph" w:customStyle="1" w:styleId="29">
    <w:name w:val="A.我的正文"/>
    <w:basedOn w:val="1"/>
    <w:qFormat/>
    <w:uiPriority w:val="0"/>
    <w:pPr>
      <w:ind w:firstLine="200" w:firstLineChars="200"/>
    </w:pPr>
    <w:rPr>
      <w:color w:val="000000"/>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主题 字符"/>
    <w:basedOn w:val="26"/>
    <w:link w:val="12"/>
    <w:autoRedefine/>
    <w:qFormat/>
    <w:uiPriority w:val="99"/>
    <w:rPr>
      <w:rFonts w:hint="default" w:asciiTheme="minorHAnsi" w:hAnsiTheme="minorHAnsi" w:eastAsiaTheme="minorEastAsia" w:cstheme="minorBidi"/>
      <w:b/>
      <w:bCs/>
      <w:kern w:val="2"/>
      <w:sz w:val="21"/>
      <w:szCs w:val="24"/>
    </w:rPr>
  </w:style>
  <w:style w:type="paragraph" w:customStyle="1" w:styleId="3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3">
    <w:name w:val="10"/>
    <w:basedOn w:val="15"/>
    <w:qFormat/>
    <w:uiPriority w:val="0"/>
    <w:rPr>
      <w:rFonts w:hint="default" w:ascii="Calibri" w:hAnsi="Calibri" w:cs="Calibri"/>
    </w:rPr>
  </w:style>
  <w:style w:type="character" w:customStyle="1" w:styleId="34">
    <w:name w:val="15"/>
    <w:basedOn w:val="15"/>
    <w:qFormat/>
    <w:uiPriority w:val="0"/>
    <w:rPr>
      <w:rFonts w:hint="eastAsia" w:ascii="宋体" w:hAnsi="宋体" w:eastAsia="宋体"/>
      <w:color w:val="000000"/>
      <w:sz w:val="22"/>
      <w:szCs w:val="22"/>
    </w:rPr>
  </w:style>
  <w:style w:type="character" w:customStyle="1" w:styleId="35">
    <w:name w:val="16"/>
    <w:basedOn w:val="15"/>
    <w:autoRedefine/>
    <w:qFormat/>
    <w:uiPriority w:val="0"/>
    <w:rPr>
      <w:rFonts w:hint="eastAsia" w:ascii="仿宋" w:hAnsi="仿宋" w:eastAsia="仿宋"/>
      <w:color w:val="000000"/>
      <w:sz w:val="22"/>
      <w:szCs w:val="22"/>
    </w:rPr>
  </w:style>
  <w:style w:type="paragraph" w:customStyle="1" w:styleId="36">
    <w:name w:val="null3"/>
    <w:basedOn w:val="1"/>
    <w:autoRedefine/>
    <w:qFormat/>
    <w:uiPriority w:val="0"/>
    <w:pPr>
      <w:widowControl/>
      <w:jc w:val="left"/>
    </w:pPr>
    <w:rPr>
      <w:rFonts w:ascii="Calibri" w:hAnsi="Calibri" w:eastAsia="宋体" w:cs="Times New Roman"/>
      <w:kern w:val="0"/>
      <w:sz w:val="20"/>
      <w:szCs w:val="20"/>
    </w:rPr>
  </w:style>
  <w:style w:type="character" w:customStyle="1" w:styleId="37">
    <w:name w:val="文档结构图 字符"/>
    <w:basedOn w:val="15"/>
    <w:link w:val="5"/>
    <w:semiHidden/>
    <w:qFormat/>
    <w:uiPriority w:val="0"/>
    <w:rPr>
      <w:rFonts w:ascii="宋体" w:eastAsia="宋体" w:hAnsiTheme="minorHAnsi" w:cstheme="minorBidi"/>
      <w:kern w:val="2"/>
      <w:sz w:val="18"/>
      <w:szCs w:val="18"/>
    </w:rPr>
  </w:style>
  <w:style w:type="paragraph" w:customStyle="1" w:styleId="38">
    <w:name w:val="Revision"/>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1FFE-88C7-420E-A990-1582BFABD0F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167</Pages>
  <Words>1081</Words>
  <Characters>1161</Characters>
  <Lines>8526</Lines>
  <Paragraphs>7448</Paragraphs>
  <TotalTime>576</TotalTime>
  <ScaleCrop>false</ScaleCrop>
  <LinksUpToDate>false</LinksUpToDate>
  <CharactersWithSpaces>1204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2026-01-19T13:12:00Z</dcterms:created>
  <dc:creator>dell</dc:creator>
  <cp:lastModifiedBy>蒋桂芹(20111027)</cp:lastModifiedBy>
  <cp:lastPrinted>2026-01-23T02:53:00Z</cp:lastPrinted>
  <dcterms:modified xsi:type="dcterms:W3CDTF">2026-01-23T04:40:36Z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eyJoZGlkIjoiZjZjMmU1MTk4NDllMzgxZDNiMjM3ZmQxNTZmNDAxM2IiLCJ1c2VySWQiOiIxNTg2MDI4OTU1In0=</vt:lpwstr>
  </property>
  <property fmtid="{D5CDD505-2E9C-101B-9397-08002B2CF9AE}" pid="3" name="KSOProductBuildVer">
    <vt:lpwstr>2052-12.1.0.16412</vt:lpwstr>
  </property>
  <property fmtid="{D5CDD505-2E9C-101B-9397-08002B2CF9AE}" pid="4" name="ICV">
    <vt:lpwstr>1B5635AEDE714D27833F79A5A802EDE9_13</vt:lpwstr>
  </property>
</Properties>
</file>