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BDBC8">
      <w:pPr>
        <w:jc w:val="center"/>
        <w:rPr>
          <w:color w:val="auto"/>
          <w:highlight w:val="none"/>
        </w:rPr>
      </w:pPr>
    </w:p>
    <w:p w14:paraId="52776D92">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0EA60A7B">
      <w:pPr>
        <w:rPr>
          <w:color w:val="auto"/>
          <w:highlight w:val="none"/>
        </w:rPr>
      </w:pPr>
    </w:p>
    <w:p w14:paraId="0936C0DA">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56896219">
      <w:pPr>
        <w:ind w:left="425"/>
        <w:jc w:val="center"/>
        <w:rPr>
          <w:rFonts w:eastAsia="黑体"/>
          <w:b/>
          <w:color w:val="auto"/>
          <w:sz w:val="72"/>
          <w:szCs w:val="56"/>
          <w:highlight w:val="none"/>
        </w:rPr>
      </w:pPr>
    </w:p>
    <w:p w14:paraId="38F2A706">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4E480687">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3E2C42DD">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63504669">
      <w:pPr>
        <w:spacing w:line="760" w:lineRule="exact"/>
        <w:jc w:val="center"/>
        <w:rPr>
          <w:b/>
          <w:color w:val="auto"/>
          <w:sz w:val="36"/>
          <w:highlight w:val="none"/>
        </w:rPr>
      </w:pPr>
      <w:r>
        <w:rPr>
          <w:rFonts w:hint="eastAsia"/>
          <w:b/>
          <w:color w:val="auto"/>
          <w:sz w:val="36"/>
          <w:highlight w:val="none"/>
        </w:rPr>
        <w:t>（适用于公开采购方式）</w:t>
      </w:r>
    </w:p>
    <w:p w14:paraId="6698E13C">
      <w:pPr>
        <w:spacing w:line="760" w:lineRule="exact"/>
        <w:ind w:firstLine="1084" w:firstLineChars="300"/>
        <w:rPr>
          <w:b/>
          <w:color w:val="auto"/>
          <w:sz w:val="36"/>
          <w:highlight w:val="none"/>
        </w:rPr>
      </w:pPr>
    </w:p>
    <w:p w14:paraId="78D28BB5">
      <w:pPr>
        <w:spacing w:line="760" w:lineRule="exact"/>
        <w:ind w:firstLine="1084" w:firstLineChars="300"/>
        <w:rPr>
          <w:rFonts w:hint="eastAsia" w:ascii="宋体" w:hAnsi="宋体"/>
          <w:b/>
          <w:color w:val="auto"/>
          <w:w w:val="100"/>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w w:val="100"/>
          <w:sz w:val="36"/>
          <w:highlight w:val="none"/>
          <w:u w:val="single"/>
        </w:rPr>
        <w:t>广东财经大学202</w:t>
      </w:r>
      <w:r>
        <w:rPr>
          <w:rFonts w:hint="eastAsia" w:ascii="宋体" w:hAnsi="宋体"/>
          <w:b/>
          <w:color w:val="auto"/>
          <w:w w:val="100"/>
          <w:sz w:val="36"/>
          <w:highlight w:val="none"/>
          <w:u w:val="single"/>
          <w:lang w:val="en-US" w:eastAsia="zh-CN"/>
        </w:rPr>
        <w:t>5</w:t>
      </w:r>
      <w:r>
        <w:rPr>
          <w:rFonts w:hint="eastAsia" w:ascii="宋体" w:hAnsi="宋体"/>
          <w:b/>
          <w:color w:val="auto"/>
          <w:w w:val="100"/>
          <w:sz w:val="36"/>
          <w:highlight w:val="none"/>
          <w:u w:val="single"/>
        </w:rPr>
        <w:t>年毕业歌会</w:t>
      </w:r>
      <w:r>
        <w:rPr>
          <w:rFonts w:hint="eastAsia" w:ascii="宋体" w:hAnsi="宋体"/>
          <w:b/>
          <w:color w:val="auto"/>
          <w:w w:val="100"/>
          <w:sz w:val="36"/>
          <w:highlight w:val="none"/>
          <w:u w:val="single"/>
          <w:lang w:val="en-US" w:eastAsia="zh-CN"/>
        </w:rPr>
        <w:t>舞美</w:t>
      </w:r>
    </w:p>
    <w:p w14:paraId="79D4D4D4">
      <w:pPr>
        <w:spacing w:line="760" w:lineRule="exact"/>
        <w:ind w:firstLine="2530" w:firstLineChars="700"/>
        <w:rPr>
          <w:rFonts w:ascii="宋体" w:hAnsi="宋体"/>
          <w:b/>
          <w:color w:val="auto"/>
          <w:sz w:val="36"/>
          <w:highlight w:val="none"/>
          <w:u w:val="single"/>
        </w:rPr>
      </w:pPr>
      <w:r>
        <w:rPr>
          <w:rFonts w:hint="eastAsia" w:ascii="宋体" w:hAnsi="宋体"/>
          <w:b/>
          <w:color w:val="auto"/>
          <w:w w:val="100"/>
          <w:sz w:val="36"/>
          <w:highlight w:val="none"/>
          <w:u w:val="single"/>
          <w:lang w:val="en-US" w:eastAsia="zh-CN"/>
        </w:rPr>
        <w:t>服务项目</w:t>
      </w:r>
    </w:p>
    <w:p w14:paraId="15282756">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校团委</w:t>
      </w:r>
      <w:r>
        <w:rPr>
          <w:rFonts w:hint="eastAsia" w:ascii="宋体" w:hAnsi="宋体"/>
          <w:b/>
          <w:color w:val="auto"/>
          <w:sz w:val="36"/>
          <w:highlight w:val="none"/>
          <w:u w:val="single"/>
        </w:rPr>
        <w:t xml:space="preserve">       </w:t>
      </w:r>
    </w:p>
    <w:p w14:paraId="746219F3">
      <w:pPr>
        <w:spacing w:line="760" w:lineRule="exact"/>
        <w:ind w:firstLine="1084" w:firstLineChars="300"/>
        <w:rPr>
          <w:rFonts w:hint="eastAsia" w:ascii="宋体" w:hAnsi="宋体" w:eastAsia="宋体"/>
          <w:b/>
          <w:color w:val="auto"/>
          <w:sz w:val="36"/>
          <w:szCs w:val="36"/>
          <w:highlight w:val="none"/>
          <w:u w:val="single"/>
          <w:lang w:eastAsia="zh-CN"/>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2025年6月5日</w:t>
      </w:r>
      <w:r>
        <w:rPr>
          <w:rFonts w:hint="eastAsia" w:ascii="宋体" w:hAnsi="宋体"/>
          <w:b/>
          <w:color w:val="auto"/>
          <w:sz w:val="36"/>
          <w:highlight w:val="none"/>
          <w:u w:val="single"/>
        </w:rPr>
        <w:t xml:space="preserve">  </w:t>
      </w:r>
    </w:p>
    <w:p w14:paraId="634E818B">
      <w:pPr>
        <w:spacing w:line="1000" w:lineRule="exact"/>
        <w:jc w:val="center"/>
        <w:rPr>
          <w:rFonts w:ascii="黑体" w:eastAsia="黑体"/>
          <w:b/>
          <w:color w:val="auto"/>
          <w:sz w:val="72"/>
          <w:szCs w:val="72"/>
          <w:highlight w:val="none"/>
        </w:rPr>
      </w:pPr>
    </w:p>
    <w:p w14:paraId="07A5C009">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14:paraId="2E227E83">
      <w:pPr>
        <w:pStyle w:val="19"/>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5F91163">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57C8BC2">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3FE0219">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D9A6EB2">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7D1A37A">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E7F6C69">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16D044F">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2695AA5">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9E8CA6F">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4DD8DD5">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274596A">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EA6EA16">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14:paraId="2E2DBCD8">
      <w:pPr>
        <w:rPr>
          <w:color w:val="auto"/>
          <w:highlight w:val="none"/>
        </w:rPr>
      </w:pPr>
      <w:bookmarkStart w:id="0" w:name="_Toc60236697"/>
      <w:bookmarkStart w:id="1" w:name="_Toc508103135"/>
      <w:bookmarkStart w:id="2" w:name="_Toc508103350"/>
      <w:r>
        <w:rPr>
          <w:color w:val="auto"/>
          <w:highlight w:val="none"/>
        </w:rPr>
        <w:br w:type="page"/>
      </w:r>
    </w:p>
    <w:p w14:paraId="15779699">
      <w:pPr>
        <w:pStyle w:val="3"/>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206D317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664BD923">
      <w:pPr>
        <w:pStyle w:val="4"/>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7A2202C8">
      <w:pPr>
        <w:spacing w:line="560" w:lineRule="exact"/>
        <w:ind w:firstLine="560" w:firstLineChars="200"/>
        <w:rPr>
          <w:rFonts w:hint="eastAsia" w:ascii="宋体" w:hAnsi="宋体" w:cs="Times New Roman"/>
          <w:color w:val="auto"/>
          <w:sz w:val="28"/>
          <w:szCs w:val="28"/>
          <w:highlight w:val="none"/>
          <w:lang w:val="en-US" w:eastAsia="zh-CN"/>
        </w:rPr>
      </w:pPr>
      <w:bookmarkStart w:id="7" w:name="_Toc60236699"/>
      <w:bookmarkStart w:id="8" w:name="_Toc28829"/>
      <w:bookmarkStart w:id="9" w:name="_Toc508103352"/>
      <w:r>
        <w:rPr>
          <w:rFonts w:hint="eastAsia" w:ascii="宋体" w:hAnsi="宋体" w:cs="Times New Roman"/>
          <w:color w:val="auto"/>
          <w:sz w:val="28"/>
          <w:szCs w:val="28"/>
          <w:highlight w:val="none"/>
          <w:lang w:val="en-US" w:eastAsia="zh-CN"/>
        </w:rPr>
        <w:t>学校拟定于6月25日晚在广州校区体育馆举办2025年毕业歌会。</w:t>
      </w:r>
    </w:p>
    <w:p w14:paraId="4B88117D">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现须采购现场舞台区设计搭建，演出屏幕、灯光、音响设备，相关平面设计、音乐制作、策划执行等配套服务。（详见本文件第二部分“采购需求书”）</w:t>
      </w:r>
    </w:p>
    <w:p w14:paraId="4F94B828">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本项目为交钥匙承包项目，供应商数量为一个，中标人承包及负责招标文件对中标人要求的一切事宜及责任，包括项目设计、货物供货、运输、保管、安装、调试、验收、培训及相关服务等。</w:t>
      </w:r>
    </w:p>
    <w:p w14:paraId="0B35111D">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本项目按照单价据实结算，采购预算控制价55000元，资金已到位。</w:t>
      </w:r>
    </w:p>
    <w:p w14:paraId="564FADFA">
      <w:pPr>
        <w:pStyle w:val="4"/>
        <w:spacing w:line="560" w:lineRule="exact"/>
        <w:rPr>
          <w:color w:val="auto"/>
          <w:highlight w:val="none"/>
        </w:rPr>
      </w:pPr>
      <w:r>
        <w:rPr>
          <w:rFonts w:hint="eastAsia"/>
          <w:color w:val="auto"/>
          <w:highlight w:val="none"/>
        </w:rPr>
        <w:t>二、相关说明</w:t>
      </w:r>
      <w:bookmarkEnd w:id="7"/>
      <w:bookmarkEnd w:id="8"/>
      <w:bookmarkEnd w:id="9"/>
    </w:p>
    <w:p w14:paraId="7DB4564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0EA7242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49C871C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051B961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07D1FD34">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E72960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5F549B00">
      <w:pPr>
        <w:pStyle w:val="4"/>
        <w:spacing w:line="560" w:lineRule="exact"/>
        <w:rPr>
          <w:color w:val="auto"/>
          <w:highlight w:val="none"/>
        </w:rPr>
      </w:pPr>
      <w:bookmarkStart w:id="10" w:name="_Toc11839"/>
      <w:bookmarkStart w:id="11" w:name="_Toc508103353"/>
      <w:bookmarkStart w:id="12" w:name="_Toc60236700"/>
      <w:r>
        <w:rPr>
          <w:rFonts w:hint="eastAsia"/>
          <w:color w:val="auto"/>
          <w:highlight w:val="none"/>
        </w:rPr>
        <w:t>三、报价人</w:t>
      </w:r>
      <w:r>
        <w:rPr>
          <w:color w:val="auto"/>
          <w:highlight w:val="none"/>
        </w:rPr>
        <w:t>资格</w:t>
      </w:r>
      <w:bookmarkEnd w:id="10"/>
      <w:bookmarkEnd w:id="11"/>
      <w:bookmarkEnd w:id="12"/>
    </w:p>
    <w:p w14:paraId="3A21823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5426BBA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70AD5F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06CEEFE6">
      <w:pPr>
        <w:spacing w:line="560" w:lineRule="exact"/>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三）</w:t>
      </w:r>
      <w:r>
        <w:rPr>
          <w:rFonts w:hint="eastAsia" w:ascii="宋体" w:hAnsi="宋体" w:cs="Times New Roman"/>
          <w:color w:val="auto"/>
          <w:sz w:val="28"/>
          <w:szCs w:val="28"/>
          <w:highlight w:val="none"/>
        </w:rPr>
        <w:t>具有履行合同所必需的设备和专业技术能力（提供相应的方案和证明材料）。</w:t>
      </w:r>
    </w:p>
    <w:p w14:paraId="54D472F6">
      <w:pPr>
        <w:shd w:val="clear"/>
        <w:spacing w:line="560" w:lineRule="exact"/>
        <w:ind w:firstLine="560" w:firstLineChars="200"/>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四）</w:t>
      </w:r>
      <w:r>
        <w:rPr>
          <w:rFonts w:hint="eastAsia" w:ascii="宋体" w:hAnsi="宋体" w:cs="Times New Roman"/>
          <w:color w:val="auto"/>
          <w:sz w:val="28"/>
          <w:szCs w:val="28"/>
          <w:highlight w:val="none"/>
          <w:lang w:eastAsia="zh-CN"/>
        </w:rPr>
        <w:t>202</w:t>
      </w:r>
      <w:r>
        <w:rPr>
          <w:rFonts w:hint="eastAsia" w:ascii="宋体" w:hAnsi="宋体" w:cs="Times New Roman"/>
          <w:color w:val="auto"/>
          <w:sz w:val="28"/>
          <w:szCs w:val="28"/>
          <w:highlight w:val="none"/>
          <w:lang w:val="en-US" w:eastAsia="zh-CN"/>
        </w:rPr>
        <w:t>5</w:t>
      </w:r>
      <w:r>
        <w:rPr>
          <w:rFonts w:hint="eastAsia" w:ascii="宋体" w:hAnsi="宋体" w:cs="Times New Roman"/>
          <w:color w:val="auto"/>
          <w:sz w:val="28"/>
          <w:szCs w:val="28"/>
          <w:highlight w:val="none"/>
          <w:lang w:eastAsia="zh-CN"/>
        </w:rPr>
        <w:t>年</w:t>
      </w:r>
      <w:r>
        <w:rPr>
          <w:rFonts w:hint="eastAsia" w:ascii="宋体" w:hAnsi="宋体" w:cs="Times New Roman"/>
          <w:color w:val="auto"/>
          <w:sz w:val="28"/>
          <w:szCs w:val="28"/>
          <w:highlight w:val="none"/>
          <w:lang w:val="en-US" w:eastAsia="zh-CN"/>
        </w:rPr>
        <w:t>6</w:t>
      </w:r>
      <w:r>
        <w:rPr>
          <w:rFonts w:hint="eastAsia" w:ascii="宋体" w:hAnsi="宋体" w:cs="Times New Roman"/>
          <w:color w:val="auto"/>
          <w:sz w:val="28"/>
          <w:szCs w:val="28"/>
          <w:highlight w:val="none"/>
          <w:lang w:eastAsia="zh-CN"/>
        </w:rPr>
        <w:t>月</w:t>
      </w:r>
      <w:r>
        <w:rPr>
          <w:rFonts w:hint="eastAsia" w:ascii="宋体" w:hAnsi="宋体" w:cs="Times New Roman"/>
          <w:color w:val="auto"/>
          <w:sz w:val="28"/>
          <w:szCs w:val="28"/>
          <w:highlight w:val="none"/>
          <w:lang w:val="en-US" w:eastAsia="zh-CN"/>
        </w:rPr>
        <w:t>11</w:t>
      </w:r>
      <w:r>
        <w:rPr>
          <w:rFonts w:hint="eastAsia" w:ascii="宋体" w:hAnsi="宋体" w:cs="Times New Roman"/>
          <w:color w:val="auto"/>
          <w:sz w:val="28"/>
          <w:szCs w:val="28"/>
          <w:highlight w:val="none"/>
          <w:lang w:eastAsia="zh-CN"/>
        </w:rPr>
        <w:t>日</w:t>
      </w:r>
      <w:r>
        <w:rPr>
          <w:rFonts w:hint="eastAsia" w:ascii="宋体" w:hAnsi="宋体" w:cs="Times New Roman"/>
          <w:color w:val="auto"/>
          <w:sz w:val="28"/>
          <w:szCs w:val="28"/>
          <w:highlight w:val="none"/>
          <w:lang w:val="en-US" w:eastAsia="zh-CN"/>
        </w:rPr>
        <w:t>16</w:t>
      </w:r>
      <w:r>
        <w:rPr>
          <w:rFonts w:hint="eastAsia" w:ascii="宋体" w:hAnsi="宋体" w:cs="Times New Roman"/>
          <w:color w:val="auto"/>
          <w:sz w:val="28"/>
          <w:szCs w:val="28"/>
          <w:highlight w:val="none"/>
          <w:lang w:eastAsia="zh-CN"/>
        </w:rPr>
        <w:t>:00前将服务方案（含</w:t>
      </w:r>
      <w:r>
        <w:rPr>
          <w:rFonts w:hint="eastAsia" w:ascii="宋体" w:hAnsi="宋体" w:cs="Times New Roman"/>
          <w:color w:val="auto"/>
          <w:sz w:val="28"/>
          <w:szCs w:val="28"/>
          <w:highlight w:val="none"/>
          <w:lang w:val="en-US" w:eastAsia="zh-CN"/>
        </w:rPr>
        <w:t>舞台区设计效果图、活动主海报设计图）及报价文件等</w:t>
      </w:r>
      <w:r>
        <w:rPr>
          <w:rFonts w:hint="eastAsia" w:ascii="宋体" w:hAnsi="宋体" w:cs="Times New Roman"/>
          <w:color w:val="auto"/>
          <w:sz w:val="28"/>
          <w:szCs w:val="28"/>
          <w:highlight w:val="none"/>
          <w:lang w:eastAsia="zh-CN"/>
        </w:rPr>
        <w:t>发至电子邮箱</w:t>
      </w:r>
      <w:r>
        <w:rPr>
          <w:rFonts w:hint="eastAsia" w:ascii="宋体" w:hAnsi="宋体" w:cs="Times New Roman"/>
          <w:color w:val="auto"/>
          <w:sz w:val="28"/>
          <w:szCs w:val="28"/>
          <w:highlight w:val="none"/>
          <w:lang w:val="en-US" w:eastAsia="zh-CN"/>
        </w:rPr>
        <w:t>xtw@gdufe.edu.cn；报价文件纸质版材料请寄至：广州市海珠区仑头路21号揽月楼303，联系人：郑晓丹，联系电话：020-84096740。</w:t>
      </w:r>
      <w:bookmarkStart w:id="31" w:name="_GoBack"/>
      <w:bookmarkEnd w:id="31"/>
    </w:p>
    <w:p w14:paraId="4BB023B5">
      <w:pPr>
        <w:pStyle w:val="4"/>
        <w:spacing w:line="560" w:lineRule="exact"/>
        <w:rPr>
          <w:color w:val="auto"/>
          <w:highlight w:val="none"/>
        </w:rPr>
      </w:pPr>
      <w:bookmarkStart w:id="13" w:name="_Toc60236701"/>
      <w:bookmarkStart w:id="14" w:name="_Toc20873"/>
      <w:bookmarkStart w:id="15" w:name="_Toc508103354"/>
      <w:r>
        <w:rPr>
          <w:rFonts w:hint="eastAsia"/>
          <w:color w:val="auto"/>
          <w:highlight w:val="none"/>
        </w:rPr>
        <w:t>四、</w:t>
      </w:r>
      <w:r>
        <w:rPr>
          <w:color w:val="auto"/>
          <w:highlight w:val="none"/>
        </w:rPr>
        <w:t>报价要求</w:t>
      </w:r>
      <w:bookmarkEnd w:id="13"/>
      <w:bookmarkEnd w:id="14"/>
      <w:bookmarkEnd w:id="15"/>
    </w:p>
    <w:p w14:paraId="6DC1FF7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34325FE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631CDEFB">
      <w:pPr>
        <w:pStyle w:val="4"/>
        <w:spacing w:line="560" w:lineRule="exact"/>
        <w:rPr>
          <w:color w:val="auto"/>
          <w:highlight w:val="none"/>
        </w:rPr>
      </w:pPr>
      <w:bookmarkStart w:id="16" w:name="_Toc18253"/>
      <w:bookmarkStart w:id="17" w:name="_Toc508103355"/>
      <w:bookmarkStart w:id="18" w:name="_Toc60236702"/>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34A7F88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7D9A081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2FD6AF3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14:paraId="5ADC424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14:paraId="1EE7A9E1">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65F8F77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76ECE06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482E33F1">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55F145B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622D7D12">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63ABC9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47B740A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2DD3737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167768D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14:paraId="6118AB9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715BEE6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1836E1F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56DE812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0E811BC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49FB70F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5899AD8E">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1AA3D23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2B0FE254">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33FA180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19BFDA4C">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6879E39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13B5926A">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650574EB">
      <w:pPr>
        <w:pStyle w:val="4"/>
        <w:spacing w:line="560" w:lineRule="exact"/>
        <w:rPr>
          <w:color w:val="auto"/>
          <w:highlight w:val="none"/>
        </w:rPr>
      </w:pPr>
      <w:bookmarkStart w:id="19" w:name="_Toc508103356"/>
      <w:bookmarkStart w:id="20" w:name="_Toc10890"/>
      <w:bookmarkStart w:id="21" w:name="_Toc60236703"/>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4279112A">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14:paraId="775457B5">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284BD161">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350182E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0D9188B9">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1CA31AD2">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326DCCA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0364AA2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52040E96">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14:paraId="54A8AD47">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4BCDF3E4">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6FD9E41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72021CF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701208E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29BC975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582E69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12329AA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373C563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2B00FF54">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1FA79329">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736AE3B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16D0A31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8584878">
      <w:pPr>
        <w:pStyle w:val="4"/>
        <w:numPr>
          <w:ilvl w:val="0"/>
          <w:numId w:val="0"/>
        </w:numPr>
        <w:spacing w:line="560" w:lineRule="exact"/>
        <w:rPr>
          <w:color w:val="auto"/>
          <w:highlight w:val="none"/>
        </w:rPr>
      </w:pPr>
      <w:bookmarkStart w:id="22" w:name="_Toc18663"/>
      <w:r>
        <w:rPr>
          <w:rFonts w:hint="eastAsia" w:ascii="Arial" w:hAnsi="Arial" w:eastAsia="宋体" w:cs="Times New Roman"/>
          <w:b/>
          <w:bCs/>
          <w:color w:val="auto"/>
          <w:kern w:val="0"/>
          <w:sz w:val="28"/>
          <w:szCs w:val="32"/>
          <w:highlight w:val="none"/>
          <w:lang w:val="en-US" w:eastAsia="zh-CN" w:bidi="ar-SA"/>
        </w:rPr>
        <w:t>七、</w:t>
      </w:r>
      <w:r>
        <w:rPr>
          <w:rFonts w:hint="eastAsia"/>
          <w:color w:val="auto"/>
          <w:highlight w:val="none"/>
        </w:rPr>
        <w:t>成交供应商确定</w:t>
      </w:r>
      <w:bookmarkEnd w:id="22"/>
    </w:p>
    <w:p w14:paraId="4CFE936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2EC36A1D">
      <w:pPr>
        <w:snapToGrid w:val="0"/>
        <w:rPr>
          <w:rFonts w:ascii="宋体" w:hAnsi="宋体"/>
          <w:b/>
          <w:color w:val="auto"/>
          <w:sz w:val="28"/>
          <w:szCs w:val="28"/>
          <w:highlight w:val="none"/>
        </w:rPr>
      </w:pPr>
    </w:p>
    <w:p w14:paraId="3A84A260">
      <w:pPr>
        <w:rPr>
          <w:rFonts w:ascii="宋体" w:hAnsi="宋体"/>
          <w:b/>
          <w:color w:val="auto"/>
          <w:sz w:val="28"/>
          <w:szCs w:val="28"/>
          <w:highlight w:val="none"/>
        </w:rPr>
      </w:pPr>
      <w:r>
        <w:rPr>
          <w:rFonts w:hint="eastAsia" w:ascii="宋体" w:hAnsi="宋体"/>
          <w:b/>
          <w:color w:val="auto"/>
          <w:sz w:val="28"/>
          <w:szCs w:val="28"/>
          <w:highlight w:val="none"/>
        </w:rPr>
        <w:br w:type="page"/>
      </w:r>
    </w:p>
    <w:p w14:paraId="710EEE0F">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36F907F6">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14:paraId="224AFCE3">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63CC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39DB7CF5">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2CCB4E22">
            <w:pPr>
              <w:spacing w:line="400" w:lineRule="exact"/>
              <w:jc w:val="left"/>
              <w:rPr>
                <w:rFonts w:ascii="宋体" w:hAnsi="宋体"/>
                <w:b/>
                <w:color w:val="auto"/>
                <w:sz w:val="18"/>
                <w:szCs w:val="18"/>
                <w:highlight w:val="none"/>
              </w:rPr>
            </w:pPr>
            <w:r>
              <w:rPr>
                <w:rFonts w:hint="eastAsia" w:ascii="宋体" w:hAnsi="宋体"/>
                <w:b/>
                <w:color w:val="auto"/>
                <w:sz w:val="24"/>
                <w:highlight w:val="none"/>
              </w:rPr>
              <w:t>审查内容及要求</w:t>
            </w:r>
          </w:p>
        </w:tc>
      </w:tr>
      <w:tr w14:paraId="62EC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052340E">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6EC3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BE8FB59">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14:paraId="4EF71E4D">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14:paraId="5507FBA9">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0F7D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6BCE03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32B253D8">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D17DEBB">
            <w:pPr>
              <w:spacing w:line="400" w:lineRule="exact"/>
              <w:rPr>
                <w:rFonts w:ascii="宋体" w:hAnsi="宋体"/>
                <w:b/>
                <w:color w:val="auto"/>
                <w:sz w:val="28"/>
                <w:szCs w:val="28"/>
                <w:highlight w:val="none"/>
              </w:rPr>
            </w:pPr>
          </w:p>
        </w:tc>
      </w:tr>
      <w:tr w14:paraId="356C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0F45A7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005C0849">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673B9D9A">
            <w:pPr>
              <w:spacing w:line="400" w:lineRule="exact"/>
              <w:rPr>
                <w:rFonts w:ascii="宋体" w:hAnsi="宋体"/>
                <w:b/>
                <w:color w:val="auto"/>
                <w:sz w:val="28"/>
                <w:szCs w:val="28"/>
                <w:highlight w:val="none"/>
              </w:rPr>
            </w:pPr>
          </w:p>
        </w:tc>
      </w:tr>
      <w:tr w14:paraId="5ABD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16" w:type="dxa"/>
            <w:noWrap/>
            <w:vAlign w:val="center"/>
          </w:tcPr>
          <w:p w14:paraId="027CD93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4E1D7987">
            <w:pPr>
              <w:spacing w:line="400" w:lineRule="exact"/>
              <w:rPr>
                <w:rFonts w:ascii="宋体" w:hAnsi="宋体"/>
                <w:color w:val="auto"/>
                <w:sz w:val="28"/>
                <w:szCs w:val="28"/>
                <w:highlight w:val="none"/>
              </w:rPr>
            </w:pPr>
            <w:r>
              <w:rPr>
                <w:rFonts w:hint="eastAsia" w:ascii="宋体" w:hAnsi="宋体"/>
                <w:color w:val="auto"/>
                <w:sz w:val="28"/>
                <w:szCs w:val="28"/>
                <w:highlight w:val="none"/>
              </w:rPr>
              <w:t>具有履行合同所必需的设备和专业技术能力（提供相应的方案和证明材料）</w:t>
            </w:r>
          </w:p>
        </w:tc>
        <w:tc>
          <w:tcPr>
            <w:tcW w:w="1465" w:type="dxa"/>
            <w:noWrap/>
            <w:vAlign w:val="center"/>
          </w:tcPr>
          <w:p w14:paraId="134DDE83">
            <w:pPr>
              <w:spacing w:line="400" w:lineRule="exact"/>
              <w:rPr>
                <w:rFonts w:ascii="宋体" w:hAnsi="宋体"/>
                <w:b/>
                <w:color w:val="auto"/>
                <w:sz w:val="28"/>
                <w:szCs w:val="28"/>
                <w:highlight w:val="none"/>
              </w:rPr>
            </w:pPr>
          </w:p>
        </w:tc>
      </w:tr>
      <w:tr w14:paraId="5968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16" w:type="dxa"/>
            <w:noWrap/>
            <w:vAlign w:val="center"/>
          </w:tcPr>
          <w:p w14:paraId="3598048C">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557" w:type="dxa"/>
            <w:noWrap/>
            <w:vAlign w:val="center"/>
          </w:tcPr>
          <w:p w14:paraId="487DCFFE">
            <w:pPr>
              <w:spacing w:line="400" w:lineRule="exact"/>
              <w:rPr>
                <w:rFonts w:hint="eastAsia" w:ascii="宋体" w:hAnsi="宋体"/>
                <w:color w:val="auto"/>
                <w:sz w:val="28"/>
                <w:szCs w:val="28"/>
                <w:highlight w:val="none"/>
              </w:rPr>
            </w:pPr>
            <w:r>
              <w:rPr>
                <w:rFonts w:hint="eastAsia" w:ascii="宋体" w:hAnsi="宋体"/>
                <w:color w:val="auto"/>
                <w:sz w:val="28"/>
                <w:szCs w:val="28"/>
                <w:highlight w:val="none"/>
                <w:lang w:eastAsia="zh-CN"/>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lang w:eastAsia="zh-CN"/>
              </w:rPr>
              <w:t>年6月</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lang w:eastAsia="zh-CN"/>
              </w:rPr>
              <w:t>日</w:t>
            </w:r>
            <w:r>
              <w:rPr>
                <w:rFonts w:hint="eastAsia" w:ascii="宋体" w:hAnsi="宋体"/>
                <w:color w:val="auto"/>
                <w:sz w:val="28"/>
                <w:szCs w:val="28"/>
                <w:highlight w:val="none"/>
                <w:lang w:val="en-US" w:eastAsia="zh-CN"/>
              </w:rPr>
              <w:t>16</w:t>
            </w:r>
            <w:r>
              <w:rPr>
                <w:rFonts w:hint="eastAsia" w:ascii="宋体" w:hAnsi="宋体"/>
                <w:color w:val="auto"/>
                <w:sz w:val="28"/>
                <w:szCs w:val="28"/>
                <w:highlight w:val="none"/>
                <w:lang w:eastAsia="zh-CN"/>
              </w:rPr>
              <w:t>:00前将服务方案（含</w:t>
            </w:r>
            <w:r>
              <w:rPr>
                <w:rFonts w:hint="eastAsia" w:ascii="宋体" w:hAnsi="宋体"/>
                <w:color w:val="auto"/>
                <w:sz w:val="28"/>
                <w:szCs w:val="28"/>
                <w:highlight w:val="none"/>
                <w:lang w:val="en-US" w:eastAsia="zh-CN"/>
              </w:rPr>
              <w:t>舞台区设计效果图、观众区设计效果图、活动主海报设计图（横版，规格16:9）和报价文件</w:t>
            </w:r>
            <w:r>
              <w:rPr>
                <w:rFonts w:hint="eastAsia" w:ascii="宋体" w:hAnsi="宋体"/>
                <w:color w:val="auto"/>
                <w:sz w:val="28"/>
                <w:szCs w:val="28"/>
                <w:highlight w:val="none"/>
                <w:lang w:eastAsia="zh-CN"/>
              </w:rPr>
              <w:t>发至</w:t>
            </w:r>
            <w:r>
              <w:rPr>
                <w:rFonts w:hint="eastAsia" w:ascii="宋体" w:hAnsi="宋体"/>
                <w:color w:val="auto"/>
                <w:sz w:val="28"/>
                <w:szCs w:val="28"/>
                <w:highlight w:val="none"/>
                <w:lang w:val="en-US" w:eastAsia="zh-CN"/>
              </w:rPr>
              <w:t>采购方</w:t>
            </w:r>
          </w:p>
        </w:tc>
        <w:tc>
          <w:tcPr>
            <w:tcW w:w="1465" w:type="dxa"/>
            <w:noWrap/>
            <w:vAlign w:val="center"/>
          </w:tcPr>
          <w:p w14:paraId="6148B108">
            <w:pPr>
              <w:spacing w:line="400" w:lineRule="exact"/>
              <w:rPr>
                <w:rFonts w:ascii="宋体" w:hAnsi="宋体"/>
                <w:b/>
                <w:color w:val="auto"/>
                <w:sz w:val="28"/>
                <w:szCs w:val="28"/>
                <w:highlight w:val="none"/>
              </w:rPr>
            </w:pPr>
          </w:p>
        </w:tc>
      </w:tr>
      <w:tr w14:paraId="2BBC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1AA5E4F">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14:paraId="7DA8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7A79F9C">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14:paraId="0BD0AF8F">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14:paraId="2A61161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14:paraId="12F6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677906">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2A509236">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14:paraId="40C2E90B">
            <w:pPr>
              <w:spacing w:line="400" w:lineRule="exact"/>
              <w:jc w:val="center"/>
              <w:rPr>
                <w:rFonts w:ascii="宋体" w:hAnsi="宋体"/>
                <w:b/>
                <w:color w:val="auto"/>
                <w:sz w:val="28"/>
                <w:szCs w:val="28"/>
                <w:highlight w:val="none"/>
              </w:rPr>
            </w:pPr>
          </w:p>
        </w:tc>
      </w:tr>
      <w:tr w14:paraId="47DB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FEB99F">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60B92142">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14:paraId="15EB7ED8">
            <w:pPr>
              <w:spacing w:line="400" w:lineRule="exact"/>
              <w:rPr>
                <w:rFonts w:ascii="宋体" w:hAnsi="宋体"/>
                <w:color w:val="auto"/>
                <w:sz w:val="28"/>
                <w:szCs w:val="28"/>
                <w:highlight w:val="none"/>
              </w:rPr>
            </w:pPr>
          </w:p>
        </w:tc>
      </w:tr>
      <w:tr w14:paraId="67B5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3D2994B">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5E7A6659">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14:paraId="47385DF1">
            <w:pPr>
              <w:spacing w:line="400" w:lineRule="exact"/>
              <w:rPr>
                <w:rFonts w:ascii="宋体" w:hAnsi="宋体"/>
                <w:color w:val="auto"/>
                <w:sz w:val="28"/>
                <w:szCs w:val="28"/>
                <w:highlight w:val="none"/>
              </w:rPr>
            </w:pPr>
          </w:p>
        </w:tc>
      </w:tr>
      <w:tr w14:paraId="7FBD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9EBF754">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14:paraId="31F88851">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14:paraId="6773D3F1">
            <w:pPr>
              <w:spacing w:line="400" w:lineRule="exact"/>
              <w:rPr>
                <w:rFonts w:ascii="宋体" w:hAnsi="宋体"/>
                <w:color w:val="auto"/>
                <w:sz w:val="28"/>
                <w:szCs w:val="28"/>
                <w:highlight w:val="none"/>
              </w:rPr>
            </w:pPr>
          </w:p>
        </w:tc>
      </w:tr>
      <w:tr w14:paraId="19BA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080D34D">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14:paraId="653C8E72">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14:paraId="4108EF50">
            <w:pPr>
              <w:spacing w:line="400" w:lineRule="exact"/>
              <w:rPr>
                <w:rFonts w:ascii="宋体" w:hAnsi="宋体"/>
                <w:color w:val="auto"/>
                <w:sz w:val="28"/>
                <w:szCs w:val="28"/>
                <w:highlight w:val="none"/>
              </w:rPr>
            </w:pPr>
          </w:p>
        </w:tc>
      </w:tr>
      <w:tr w14:paraId="786C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061FFB">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14:paraId="2642849C">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14:paraId="4788A71F">
            <w:pPr>
              <w:spacing w:line="400" w:lineRule="exact"/>
              <w:rPr>
                <w:rFonts w:ascii="宋体" w:hAnsi="宋体"/>
                <w:color w:val="auto"/>
                <w:sz w:val="28"/>
                <w:szCs w:val="28"/>
                <w:highlight w:val="none"/>
              </w:rPr>
            </w:pPr>
          </w:p>
        </w:tc>
      </w:tr>
      <w:tr w14:paraId="15E2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2955B1E5">
            <w:pPr>
              <w:snapToGrid w:val="0"/>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14:paraId="7EDDED3B">
            <w:pPr>
              <w:spacing w:line="400" w:lineRule="exact"/>
              <w:rPr>
                <w:rFonts w:ascii="宋体" w:hAnsi="宋体"/>
                <w:color w:val="auto"/>
                <w:sz w:val="28"/>
                <w:szCs w:val="28"/>
                <w:highlight w:val="none"/>
              </w:rPr>
            </w:pPr>
          </w:p>
        </w:tc>
      </w:tr>
    </w:tbl>
    <w:p w14:paraId="391E00DE">
      <w:pPr>
        <w:snapToGrid w:val="0"/>
        <w:rPr>
          <w:rFonts w:ascii="宋体" w:hAnsi="宋体"/>
          <w:b/>
          <w:color w:val="auto"/>
          <w:szCs w:val="21"/>
          <w:highlight w:val="none"/>
        </w:rPr>
      </w:pPr>
      <w:r>
        <w:rPr>
          <w:rFonts w:hint="eastAsia" w:ascii="宋体" w:hAnsi="宋体"/>
          <w:b/>
          <w:color w:val="auto"/>
          <w:szCs w:val="21"/>
          <w:highlight w:val="none"/>
        </w:rPr>
        <w:t>备注：</w:t>
      </w:r>
    </w:p>
    <w:p w14:paraId="06292157">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14:paraId="3904B08C">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14:paraId="27B04B2F">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14:paraId="6E014BC3">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14:paraId="77AE2839">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7713B1FD">
      <w:pPr>
        <w:spacing w:line="560" w:lineRule="exact"/>
        <w:ind w:firstLine="562" w:firstLineChars="200"/>
        <w:rPr>
          <w:rFonts w:hint="eastAsia" w:ascii="宋体" w:hAnsi="宋体"/>
          <w:b/>
          <w:bCs/>
          <w:color w:val="auto"/>
          <w:sz w:val="28"/>
          <w:szCs w:val="28"/>
          <w:highlight w:val="none"/>
        </w:rPr>
      </w:pPr>
      <w:bookmarkStart w:id="23" w:name="_Toc60236707"/>
      <w:r>
        <w:rPr>
          <w:rFonts w:hint="eastAsia" w:ascii="宋体" w:hAnsi="宋体"/>
          <w:b/>
          <w:color w:val="auto"/>
          <w:sz w:val="28"/>
          <w:szCs w:val="28"/>
          <w:highlight w:val="none"/>
        </w:rPr>
        <w:t>附表2：</w:t>
      </w:r>
      <w:r>
        <w:rPr>
          <w:rFonts w:hint="eastAsia" w:ascii="宋体" w:hAnsi="宋体"/>
          <w:b/>
          <w:color w:val="auto"/>
          <w:sz w:val="28"/>
          <w:szCs w:val="28"/>
          <w:highlight w:val="none"/>
          <w:lang w:val="en-US" w:eastAsia="zh-CN"/>
        </w:rPr>
        <w:t xml:space="preserve">                   </w:t>
      </w:r>
      <w:r>
        <w:rPr>
          <w:rFonts w:hint="eastAsia" w:ascii="宋体" w:hAnsi="宋体"/>
          <w:b/>
          <w:bCs/>
          <w:color w:val="auto"/>
          <w:sz w:val="28"/>
          <w:szCs w:val="28"/>
          <w:highlight w:val="none"/>
        </w:rPr>
        <w:t>详细评审表</w:t>
      </w:r>
    </w:p>
    <w:p w14:paraId="0CBEF08F">
      <w:pPr>
        <w:pStyle w:val="2"/>
        <w:ind w:left="0" w:leftChars="0" w:firstLine="0" w:firstLineChars="0"/>
        <w:rPr>
          <w:color w:val="auto"/>
          <w:highlight w:val="none"/>
        </w:rPr>
      </w:pPr>
    </w:p>
    <w:tbl>
      <w:tblPr>
        <w:tblStyle w:val="28"/>
        <w:tblpPr w:leftFromText="180" w:rightFromText="180" w:vertAnchor="text" w:horzAnchor="margin" w:tblpXSpec="center" w:tblpY="2"/>
        <w:tblW w:w="8713"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24"/>
        <w:gridCol w:w="6472"/>
      </w:tblGrid>
      <w:tr w14:paraId="2E79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gridSpan w:val="2"/>
            <w:noWrap/>
            <w:vAlign w:val="center"/>
          </w:tcPr>
          <w:p w14:paraId="26A76EC6">
            <w:pPr>
              <w:wordWrap w:val="0"/>
              <w:autoSpaceDE w:val="0"/>
              <w:autoSpaceDN w:val="0"/>
              <w:spacing w:line="300" w:lineRule="auto"/>
              <w:jc w:val="center"/>
              <w:rPr>
                <w:rFonts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评审指标（权重）</w:t>
            </w:r>
          </w:p>
        </w:tc>
        <w:tc>
          <w:tcPr>
            <w:tcW w:w="6472" w:type="dxa"/>
            <w:noWrap/>
            <w:vAlign w:val="center"/>
          </w:tcPr>
          <w:p w14:paraId="4EE44C50">
            <w:pPr>
              <w:wordWrap w:val="0"/>
              <w:autoSpaceDE w:val="0"/>
              <w:autoSpaceDN w:val="0"/>
              <w:spacing w:line="300" w:lineRule="auto"/>
              <w:jc w:val="center"/>
              <w:rPr>
                <w:rFonts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评审细则</w:t>
            </w:r>
          </w:p>
        </w:tc>
      </w:tr>
      <w:tr w14:paraId="32A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17" w:type="dxa"/>
            <w:vMerge w:val="restart"/>
            <w:noWrap/>
            <w:vAlign w:val="center"/>
          </w:tcPr>
          <w:p w14:paraId="48D7B5E6">
            <w:pPr>
              <w:wordWrap w:val="0"/>
              <w:autoSpaceDE w:val="0"/>
              <w:autoSpaceDN w:val="0"/>
              <w:spacing w:line="300" w:lineRule="auto"/>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技术</w:t>
            </w:r>
          </w:p>
          <w:p w14:paraId="628991EE">
            <w:pPr>
              <w:wordWrap w:val="0"/>
              <w:autoSpaceDE w:val="0"/>
              <w:autoSpaceDN w:val="0"/>
              <w:spacing w:line="30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条款</w:t>
            </w:r>
          </w:p>
        </w:tc>
        <w:tc>
          <w:tcPr>
            <w:tcW w:w="1524" w:type="dxa"/>
            <w:noWrap/>
            <w:vAlign w:val="center"/>
          </w:tcPr>
          <w:p w14:paraId="70CB705E">
            <w:pPr>
              <w:autoSpaceDE w:val="0"/>
              <w:autoSpaceDN w:val="0"/>
              <w:spacing w:line="300" w:lineRule="auto"/>
              <w:jc w:val="center"/>
              <w:rPr>
                <w:color w:val="auto"/>
                <w:highlight w:val="none"/>
              </w:rPr>
            </w:pPr>
            <w:r>
              <w:rPr>
                <w:rFonts w:hint="eastAsia"/>
                <w:color w:val="auto"/>
                <w:highlight w:val="none"/>
              </w:rPr>
              <w:t>服务总体方案</w:t>
            </w:r>
          </w:p>
          <w:p w14:paraId="7509F2E3">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40</w:t>
            </w:r>
            <w:r>
              <w:rPr>
                <w:rFonts w:hint="eastAsia"/>
                <w:color w:val="auto"/>
                <w:highlight w:val="none"/>
              </w:rPr>
              <w:t>.0分）</w:t>
            </w:r>
          </w:p>
        </w:tc>
        <w:tc>
          <w:tcPr>
            <w:tcW w:w="6472" w:type="dxa"/>
            <w:noWrap/>
            <w:vAlign w:val="center"/>
          </w:tcPr>
          <w:p w14:paraId="02825E3E">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rFonts w:hint="eastAsia"/>
                <w:color w:val="auto"/>
                <w:highlight w:val="none"/>
              </w:rPr>
              <w:t>供应商提供</w:t>
            </w:r>
            <w:r>
              <w:rPr>
                <w:color w:val="auto"/>
                <w:highlight w:val="none"/>
              </w:rPr>
              <w:t>的</w:t>
            </w:r>
            <w:r>
              <w:rPr>
                <w:rFonts w:hint="eastAsia"/>
                <w:color w:val="auto"/>
                <w:highlight w:val="none"/>
              </w:rPr>
              <w:t>服务总体方案</w:t>
            </w:r>
            <w:r>
              <w:rPr>
                <w:rFonts w:hint="eastAsia"/>
                <w:color w:val="auto"/>
                <w:highlight w:val="none"/>
                <w:lang w:val="en-US" w:eastAsia="zh-CN"/>
              </w:rPr>
              <w:t>（含人员组织、项目承诺与服务质量措施、应急方案等）</w:t>
            </w:r>
            <w:r>
              <w:rPr>
                <w:rFonts w:hint="eastAsia"/>
                <w:color w:val="auto"/>
                <w:highlight w:val="none"/>
              </w:rPr>
              <w:t>进行</w:t>
            </w:r>
            <w:r>
              <w:rPr>
                <w:color w:val="auto"/>
                <w:highlight w:val="none"/>
              </w:rPr>
              <w:t>评分：</w:t>
            </w:r>
          </w:p>
          <w:p w14:paraId="65C4F123">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color w:val="auto"/>
                <w:highlight w:val="none"/>
              </w:rPr>
              <w:t>服务方案内容贴合且优于</w:t>
            </w:r>
            <w:r>
              <w:rPr>
                <w:rFonts w:hint="eastAsia"/>
                <w:color w:val="auto"/>
                <w:highlight w:val="none"/>
              </w:rPr>
              <w:t>采购</w:t>
            </w:r>
            <w:r>
              <w:rPr>
                <w:color w:val="auto"/>
                <w:highlight w:val="none"/>
              </w:rPr>
              <w:t>需求，执行计划、管理模式能够充分考虑到本项目实际的操作情况，总体服务流程清晰，内容详尽有针对性，能有效保障项目实施的得</w:t>
            </w:r>
            <w:r>
              <w:rPr>
                <w:rFonts w:hint="eastAsia"/>
                <w:color w:val="auto"/>
                <w:highlight w:val="none"/>
                <w:lang w:val="en-US" w:eastAsia="zh-CN"/>
              </w:rPr>
              <w:t>36-40</w:t>
            </w:r>
            <w:r>
              <w:rPr>
                <w:color w:val="auto"/>
                <w:highlight w:val="none"/>
              </w:rPr>
              <w:t>分；</w:t>
            </w:r>
          </w:p>
          <w:p w14:paraId="5D82C122">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color w:val="auto"/>
                <w:highlight w:val="none"/>
              </w:rPr>
              <w:t>服务方案内容贴合</w:t>
            </w:r>
            <w:r>
              <w:rPr>
                <w:rFonts w:hint="eastAsia"/>
                <w:color w:val="auto"/>
                <w:highlight w:val="none"/>
              </w:rPr>
              <w:t>采购</w:t>
            </w:r>
            <w:r>
              <w:rPr>
                <w:color w:val="auto"/>
                <w:highlight w:val="none"/>
              </w:rPr>
              <w:t>需求，执行计划、管理模式能够充分考虑到本项目实际的操作情况，总体服务流程清晰，内容详尽部分有针对性，能有效保障项目实施的得</w:t>
            </w:r>
            <w:r>
              <w:rPr>
                <w:rFonts w:hint="eastAsia"/>
                <w:color w:val="auto"/>
                <w:highlight w:val="none"/>
                <w:lang w:val="en-US" w:eastAsia="zh-CN"/>
              </w:rPr>
              <w:t>25-35</w:t>
            </w:r>
            <w:r>
              <w:rPr>
                <w:color w:val="auto"/>
                <w:highlight w:val="none"/>
              </w:rPr>
              <w:t>分；</w:t>
            </w:r>
          </w:p>
          <w:p w14:paraId="10F853D4">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color w:val="auto"/>
                <w:highlight w:val="none"/>
              </w:rPr>
              <w:t>服务方案内容不太贴合</w:t>
            </w:r>
            <w:r>
              <w:rPr>
                <w:rFonts w:hint="eastAsia"/>
                <w:color w:val="auto"/>
                <w:highlight w:val="none"/>
              </w:rPr>
              <w:t>采购</w:t>
            </w:r>
            <w:r>
              <w:rPr>
                <w:color w:val="auto"/>
                <w:highlight w:val="none"/>
              </w:rPr>
              <w:t>需求，执行计划、管理模式对本项目实际的操作情况考虑不全，总体服务流程不清晰，内容部分有针对性，基本能保障项目实施的得</w:t>
            </w:r>
            <w:r>
              <w:rPr>
                <w:rFonts w:hint="eastAsia"/>
                <w:color w:val="auto"/>
                <w:highlight w:val="none"/>
                <w:lang w:val="en-US" w:eastAsia="zh-CN"/>
              </w:rPr>
              <w:t>20-24分</w:t>
            </w:r>
            <w:r>
              <w:rPr>
                <w:color w:val="auto"/>
                <w:highlight w:val="none"/>
              </w:rPr>
              <w:t>；</w:t>
            </w:r>
          </w:p>
          <w:p w14:paraId="0B67383E">
            <w:pPr>
              <w:wordWrap w:val="0"/>
              <w:autoSpaceDE w:val="0"/>
              <w:autoSpaceDN w:val="0"/>
              <w:spacing w:line="300" w:lineRule="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p>
        </w:tc>
      </w:tr>
      <w:tr w14:paraId="44C5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7" w:type="dxa"/>
            <w:vMerge w:val="continue"/>
            <w:noWrap/>
            <w:vAlign w:val="center"/>
          </w:tcPr>
          <w:p w14:paraId="648F7EF0">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14:paraId="6CF0043A">
            <w:pPr>
              <w:wordWrap w:val="0"/>
              <w:autoSpaceDE w:val="0"/>
              <w:autoSpaceDN w:val="0"/>
              <w:spacing w:line="300" w:lineRule="auto"/>
              <w:jc w:val="center"/>
              <w:rPr>
                <w:rFonts w:hint="eastAsia"/>
                <w:color w:val="auto"/>
                <w:highlight w:val="none"/>
                <w:lang w:eastAsia="zh-CN"/>
              </w:rPr>
            </w:pPr>
            <w:r>
              <w:rPr>
                <w:rFonts w:hint="eastAsia"/>
                <w:color w:val="auto"/>
                <w:highlight w:val="none"/>
              </w:rPr>
              <w:t>舞台</w:t>
            </w:r>
            <w:r>
              <w:rPr>
                <w:rFonts w:hint="eastAsia"/>
                <w:color w:val="auto"/>
                <w:highlight w:val="none"/>
                <w:lang w:eastAsia="zh-CN"/>
              </w:rPr>
              <w:t>区</w:t>
            </w:r>
          </w:p>
          <w:p w14:paraId="47410A5F">
            <w:pPr>
              <w:wordWrap w:val="0"/>
              <w:autoSpaceDE w:val="0"/>
              <w:autoSpaceDN w:val="0"/>
              <w:spacing w:line="300" w:lineRule="auto"/>
              <w:jc w:val="center"/>
              <w:rPr>
                <w:rFonts w:hint="eastAsia" w:eastAsia="宋体"/>
                <w:color w:val="auto"/>
                <w:highlight w:val="none"/>
                <w:lang w:eastAsia="zh-CN"/>
              </w:rPr>
            </w:pPr>
            <w:r>
              <w:rPr>
                <w:rFonts w:hint="eastAsia"/>
                <w:color w:val="auto"/>
                <w:highlight w:val="none"/>
              </w:rPr>
              <w:t>设计</w:t>
            </w:r>
            <w:r>
              <w:rPr>
                <w:rFonts w:hint="eastAsia"/>
                <w:color w:val="auto"/>
                <w:highlight w:val="none"/>
                <w:lang w:eastAsia="zh-CN"/>
              </w:rPr>
              <w:t>效果图、活动主海报设计图等</w:t>
            </w:r>
          </w:p>
          <w:p w14:paraId="0BE936B6">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30</w:t>
            </w:r>
            <w:r>
              <w:rPr>
                <w:rFonts w:hint="eastAsia"/>
                <w:color w:val="auto"/>
                <w:highlight w:val="none"/>
              </w:rPr>
              <w:t>.0分）</w:t>
            </w:r>
          </w:p>
        </w:tc>
        <w:tc>
          <w:tcPr>
            <w:tcW w:w="6472" w:type="dxa"/>
            <w:noWrap/>
            <w:vAlign w:val="center"/>
          </w:tcPr>
          <w:p w14:paraId="31DE187A">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color w:val="auto"/>
                <w:highlight w:val="none"/>
              </w:rPr>
              <w:t>供应商</w:t>
            </w:r>
            <w:r>
              <w:rPr>
                <w:rFonts w:hint="eastAsia"/>
                <w:color w:val="auto"/>
                <w:highlight w:val="none"/>
              </w:rPr>
              <w:t>在</w:t>
            </w:r>
            <w:r>
              <w:rPr>
                <w:rFonts w:hint="eastAsia"/>
                <w:color w:val="auto"/>
                <w:highlight w:val="none"/>
                <w:lang w:val="en-US" w:eastAsia="zh-CN"/>
              </w:rPr>
              <w:t>报价</w:t>
            </w:r>
            <w:r>
              <w:rPr>
                <w:rFonts w:hint="eastAsia"/>
                <w:color w:val="auto"/>
                <w:highlight w:val="none"/>
              </w:rPr>
              <w:t>文件中提供的</w:t>
            </w:r>
            <w:r>
              <w:rPr>
                <w:rFonts w:hint="eastAsia"/>
                <w:color w:val="auto"/>
                <w:highlight w:val="none"/>
                <w:lang w:eastAsia="zh-CN"/>
              </w:rPr>
              <w:t>效果图</w:t>
            </w:r>
            <w:r>
              <w:rPr>
                <w:rFonts w:hint="eastAsia"/>
                <w:color w:val="auto"/>
                <w:highlight w:val="none"/>
              </w:rPr>
              <w:t>进行评分</w:t>
            </w:r>
            <w:r>
              <w:rPr>
                <w:color w:val="auto"/>
                <w:highlight w:val="none"/>
              </w:rPr>
              <w:t>：</w:t>
            </w:r>
          </w:p>
          <w:p w14:paraId="3DD5B6C0">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图样内容详细具体、具有针对性，观赏性强，切合采购需求且可用性高，得</w:t>
            </w:r>
            <w:r>
              <w:rPr>
                <w:rFonts w:hint="eastAsia"/>
                <w:color w:val="auto"/>
                <w:highlight w:val="none"/>
                <w:lang w:val="en-US" w:eastAsia="zh-CN"/>
              </w:rPr>
              <w:t>27-30</w:t>
            </w:r>
            <w:r>
              <w:rPr>
                <w:rFonts w:hint="eastAsia"/>
                <w:color w:val="auto"/>
                <w:highlight w:val="none"/>
              </w:rPr>
              <w:t>分；</w:t>
            </w:r>
          </w:p>
          <w:p w14:paraId="00D383F0">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图样较详细具体、具有针对性，观赏性较强，基本切合采购需求且可用性较高，</w:t>
            </w:r>
            <w:r>
              <w:rPr>
                <w:rFonts w:hint="eastAsia"/>
                <w:color w:val="auto"/>
                <w:highlight w:val="none"/>
                <w:lang w:val="en-US" w:eastAsia="zh-CN"/>
              </w:rPr>
              <w:t>得19—26分；</w:t>
            </w:r>
          </w:p>
          <w:p w14:paraId="2A7E0DC6">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图样不够详细具体、不具有针对性，观赏性较弱，部分切合采购需求，</w:t>
            </w:r>
            <w:r>
              <w:rPr>
                <w:rFonts w:hint="eastAsia"/>
                <w:color w:val="auto"/>
                <w:highlight w:val="none"/>
                <w:lang w:val="en-US" w:eastAsia="zh-CN"/>
              </w:rPr>
              <w:t>得15-18分；</w:t>
            </w:r>
          </w:p>
          <w:p w14:paraId="294FDB8D">
            <w:pPr>
              <w:wordWrap w:val="0"/>
              <w:autoSpaceDE w:val="0"/>
              <w:autoSpaceDN w:val="0"/>
              <w:spacing w:line="300" w:lineRule="auto"/>
              <w:rPr>
                <w:color w:val="auto"/>
                <w:szCs w:val="21"/>
                <w:highlight w:val="none"/>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r>
              <w:rPr>
                <w:rFonts w:hint="eastAsia"/>
                <w:color w:val="auto"/>
                <w:highlight w:val="none"/>
              </w:rPr>
              <w:t>。</w:t>
            </w:r>
          </w:p>
        </w:tc>
      </w:tr>
      <w:tr w14:paraId="56C3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7" w:type="dxa"/>
            <w:vMerge w:val="restart"/>
            <w:noWrap/>
            <w:vAlign w:val="center"/>
          </w:tcPr>
          <w:p w14:paraId="745ACD73">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商务条款</w:t>
            </w:r>
          </w:p>
        </w:tc>
        <w:tc>
          <w:tcPr>
            <w:tcW w:w="1524" w:type="dxa"/>
            <w:noWrap/>
            <w:vAlign w:val="center"/>
          </w:tcPr>
          <w:p w14:paraId="63097BC5">
            <w:pPr>
              <w:wordWrap w:val="0"/>
              <w:autoSpaceDE w:val="0"/>
              <w:autoSpaceDN w:val="0"/>
              <w:spacing w:line="300" w:lineRule="auto"/>
              <w:jc w:val="center"/>
              <w:rPr>
                <w:color w:val="auto"/>
                <w:highlight w:val="none"/>
              </w:rPr>
            </w:pPr>
            <w:r>
              <w:rPr>
                <w:rFonts w:hint="eastAsia"/>
                <w:color w:val="auto"/>
                <w:highlight w:val="none"/>
              </w:rPr>
              <w:t>项目</w:t>
            </w:r>
            <w:r>
              <w:rPr>
                <w:rFonts w:hint="eastAsia"/>
                <w:color w:val="auto"/>
                <w:highlight w:val="none"/>
                <w:lang w:eastAsia="zh-CN"/>
              </w:rPr>
              <w:t>既往</w:t>
            </w:r>
            <w:r>
              <w:rPr>
                <w:rFonts w:hint="eastAsia"/>
                <w:color w:val="auto"/>
                <w:highlight w:val="none"/>
              </w:rPr>
              <w:t>业绩</w:t>
            </w:r>
          </w:p>
          <w:p w14:paraId="6A9C1B21">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.0分）</w:t>
            </w:r>
          </w:p>
        </w:tc>
        <w:tc>
          <w:tcPr>
            <w:tcW w:w="6472" w:type="dxa"/>
            <w:noWrap/>
            <w:vAlign w:val="center"/>
          </w:tcPr>
          <w:p w14:paraId="36BAE300">
            <w:pPr>
              <w:wordWrap w:val="0"/>
              <w:autoSpaceDE w:val="0"/>
              <w:autoSpaceDN w:val="0"/>
              <w:spacing w:line="300" w:lineRule="auto"/>
              <w:rPr>
                <w:color w:val="auto"/>
                <w:highlight w:val="none"/>
              </w:rPr>
            </w:pPr>
            <w:r>
              <w:rPr>
                <w:rFonts w:hint="eastAsia"/>
                <w:color w:val="auto"/>
                <w:highlight w:val="none"/>
                <w:lang w:val="en-US" w:eastAsia="zh-CN"/>
              </w:rPr>
              <w:t>报价</w:t>
            </w:r>
            <w:r>
              <w:rPr>
                <w:rFonts w:hint="eastAsia"/>
                <w:color w:val="auto"/>
                <w:highlight w:val="none"/>
              </w:rPr>
              <w:t>供应商20</w:t>
            </w:r>
            <w:r>
              <w:rPr>
                <w:color w:val="auto"/>
                <w:highlight w:val="none"/>
              </w:rPr>
              <w:t>2</w:t>
            </w:r>
            <w:r>
              <w:rPr>
                <w:rFonts w:hint="eastAsia"/>
                <w:color w:val="auto"/>
                <w:highlight w:val="none"/>
                <w:lang w:val="en-US" w:eastAsia="zh-CN"/>
              </w:rPr>
              <w:t>2</w:t>
            </w:r>
            <w:r>
              <w:rPr>
                <w:rFonts w:hint="eastAsia"/>
                <w:color w:val="auto"/>
                <w:highlight w:val="none"/>
              </w:rPr>
              <w:t>年1月1日至今承接过同类项目业绩，每提供</w:t>
            </w:r>
            <w:r>
              <w:rPr>
                <w:color w:val="auto"/>
                <w:highlight w:val="none"/>
              </w:rPr>
              <w:t>一个</w:t>
            </w:r>
            <w:r>
              <w:rPr>
                <w:rFonts w:hint="eastAsia"/>
                <w:color w:val="auto"/>
                <w:highlight w:val="none"/>
              </w:rPr>
              <w:t>得</w:t>
            </w:r>
            <w:r>
              <w:rPr>
                <w:color w:val="auto"/>
                <w:highlight w:val="none"/>
              </w:rPr>
              <w:t>2</w:t>
            </w:r>
            <w:r>
              <w:rPr>
                <w:rFonts w:hint="eastAsia"/>
                <w:color w:val="auto"/>
                <w:highlight w:val="none"/>
              </w:rPr>
              <w:t>分，最高得10分。</w:t>
            </w:r>
          </w:p>
          <w:p w14:paraId="27ACAE3B">
            <w:pPr>
              <w:wordWrap w:val="0"/>
              <w:autoSpaceDE w:val="0"/>
              <w:autoSpaceDN w:val="0"/>
              <w:spacing w:line="300" w:lineRule="auto"/>
              <w:rPr>
                <w:rFonts w:ascii="Times New Roman" w:hAnsi="Times New Roman" w:eastAsia="宋体" w:cs="Times New Roman"/>
                <w:color w:val="auto"/>
                <w:kern w:val="2"/>
                <w:sz w:val="21"/>
                <w:szCs w:val="24"/>
                <w:highlight w:val="none"/>
                <w:lang w:val="en-US" w:eastAsia="zh-CN" w:bidi="ar-SA"/>
              </w:rPr>
            </w:pPr>
            <w:r>
              <w:rPr>
                <w:rFonts w:hint="eastAsia"/>
                <w:b/>
                <w:color w:val="auto"/>
                <w:highlight w:val="none"/>
              </w:rPr>
              <w:t>【须提供服务合同复印件加盖投标供应商公章</w:t>
            </w:r>
            <w:r>
              <w:rPr>
                <w:rFonts w:hint="eastAsia"/>
                <w:b/>
                <w:color w:val="auto"/>
                <w:highlight w:val="none"/>
                <w:lang w:eastAsia="zh-CN"/>
              </w:rPr>
              <w:t>或其他具有证明力的材料。</w:t>
            </w:r>
            <w:r>
              <w:rPr>
                <w:rFonts w:hint="eastAsia"/>
                <w:b/>
                <w:color w:val="auto"/>
                <w:highlight w:val="none"/>
              </w:rPr>
              <w:t>日期以合同签订日期为准，无提供不得分】</w:t>
            </w:r>
          </w:p>
        </w:tc>
      </w:tr>
      <w:tr w14:paraId="1A00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7" w:type="dxa"/>
            <w:vMerge w:val="continue"/>
            <w:noWrap/>
            <w:vAlign w:val="center"/>
          </w:tcPr>
          <w:p w14:paraId="6F4ADCBC">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14:paraId="44D3AEFE">
            <w:pPr>
              <w:wordWrap w:val="0"/>
              <w:autoSpaceDE w:val="0"/>
              <w:autoSpaceDN w:val="0"/>
              <w:spacing w:line="300" w:lineRule="auto"/>
              <w:jc w:val="center"/>
              <w:rPr>
                <w:color w:val="auto"/>
                <w:highlight w:val="none"/>
              </w:rPr>
            </w:pPr>
            <w:r>
              <w:rPr>
                <w:color w:val="auto"/>
                <w:highlight w:val="none"/>
              </w:rPr>
              <w:t>投标报价得分</w:t>
            </w:r>
          </w:p>
          <w:p w14:paraId="40F30F1A">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.0</w:t>
            </w:r>
            <w:r>
              <w:rPr>
                <w:color w:val="auto"/>
                <w:highlight w:val="none"/>
              </w:rPr>
              <w:t>分</w:t>
            </w:r>
            <w:r>
              <w:rPr>
                <w:rFonts w:hint="eastAsia"/>
                <w:color w:val="auto"/>
                <w:highlight w:val="none"/>
              </w:rPr>
              <w:t>)</w:t>
            </w:r>
          </w:p>
        </w:tc>
        <w:tc>
          <w:tcPr>
            <w:tcW w:w="6472" w:type="dxa"/>
            <w:noWrap/>
            <w:vAlign w:val="center"/>
          </w:tcPr>
          <w:p w14:paraId="63EFF7A5">
            <w:pPr>
              <w:rPr>
                <w:color w:val="auto"/>
                <w:szCs w:val="21"/>
                <w:highlight w:val="none"/>
              </w:rPr>
            </w:pPr>
            <w:r>
              <w:rPr>
                <w:color w:val="auto"/>
                <w:highlight w:val="none"/>
              </w:rPr>
              <w:t>投标报价得分＝（评标基准价</w:t>
            </w:r>
            <w:r>
              <w:rPr>
                <w:rFonts w:hint="eastAsia"/>
                <w:color w:val="auto"/>
                <w:highlight w:val="none"/>
              </w:rPr>
              <w:t>/</w:t>
            </w:r>
            <w:r>
              <w:rPr>
                <w:color w:val="auto"/>
                <w:highlight w:val="none"/>
              </w:rPr>
              <w:t>投标报价）</w:t>
            </w:r>
            <w:r>
              <w:rPr>
                <w:rFonts w:hint="eastAsia"/>
                <w:color w:val="auto"/>
                <w:highlight w:val="none"/>
              </w:rPr>
              <w:t>×</w:t>
            </w:r>
            <w:r>
              <w:rPr>
                <w:color w:val="auto"/>
                <w:highlight w:val="none"/>
              </w:rPr>
              <w:t>价格权值</w:t>
            </w:r>
            <w:r>
              <w:rPr>
                <w:rFonts w:hint="eastAsia"/>
                <w:color w:val="auto"/>
                <w:highlight w:val="none"/>
              </w:rPr>
              <w:t>×100</w:t>
            </w:r>
            <w:r>
              <w:rPr>
                <w:color w:val="auto"/>
                <w:highlight w:val="none"/>
              </w:rPr>
              <w:t>（注：满足招标文件要求且投标价格最低的投标报价为评标基准价。）最低报价不是中标的唯一依据。</w:t>
            </w:r>
          </w:p>
        </w:tc>
      </w:tr>
    </w:tbl>
    <w:p w14:paraId="1450D571">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注：各评委按规定的范围内进行量化打分，并统计总分。</w:t>
      </w:r>
    </w:p>
    <w:p w14:paraId="7B9D949C">
      <w:pPr>
        <w:pStyle w:val="3"/>
        <w:rPr>
          <w:color w:val="auto"/>
          <w:highlight w:val="none"/>
        </w:rPr>
      </w:pPr>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60EE0303">
      <w:pPr>
        <w:pStyle w:val="4"/>
        <w:spacing w:line="560" w:lineRule="exact"/>
        <w:rPr>
          <w:color w:val="auto"/>
          <w:highlight w:val="none"/>
        </w:rPr>
      </w:pPr>
      <w:bookmarkStart w:id="25" w:name="_Toc179"/>
      <w:r>
        <w:rPr>
          <w:rFonts w:hint="eastAsia"/>
          <w:color w:val="auto"/>
          <w:highlight w:val="none"/>
        </w:rPr>
        <w:t>一、技术（服务）要求</w:t>
      </w:r>
      <w:bookmarkEnd w:id="25"/>
    </w:p>
    <w:p w14:paraId="36E7B69D">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tbl>
      <w:tblPr>
        <w:tblStyle w:val="28"/>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5"/>
        <w:gridCol w:w="6129"/>
        <w:gridCol w:w="1198"/>
        <w:gridCol w:w="1015"/>
      </w:tblGrid>
      <w:tr w14:paraId="1C43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45" w:type="pct"/>
            <w:shd w:val="clear" w:color="auto" w:fill="auto"/>
            <w:tcMar>
              <w:left w:w="70" w:type="dxa"/>
              <w:right w:w="70" w:type="dxa"/>
            </w:tcMar>
            <w:vAlign w:val="center"/>
          </w:tcPr>
          <w:p w14:paraId="1A4F8E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3346" w:type="pct"/>
            <w:shd w:val="clear" w:color="auto" w:fill="auto"/>
            <w:tcMar>
              <w:left w:w="70" w:type="dxa"/>
              <w:right w:w="70" w:type="dxa"/>
            </w:tcMar>
            <w:vAlign w:val="center"/>
          </w:tcPr>
          <w:p w14:paraId="203B22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lang w:eastAsia="zh-CN"/>
              </w:rPr>
              <w:t>物资</w:t>
            </w:r>
            <w:r>
              <w:rPr>
                <w:rStyle w:val="31"/>
                <w:rFonts w:hint="eastAsia" w:ascii="宋体" w:hAnsi="宋体" w:cs="宋体"/>
                <w:color w:val="auto"/>
                <w:kern w:val="0"/>
                <w:sz w:val="24"/>
                <w:highlight w:val="none"/>
                <w:lang w:val="en-US" w:eastAsia="zh-CN"/>
              </w:rPr>
              <w:t>/</w:t>
            </w:r>
            <w:r>
              <w:rPr>
                <w:rStyle w:val="31"/>
                <w:rFonts w:hint="eastAsia" w:ascii="宋体" w:hAnsi="宋体" w:cs="宋体"/>
                <w:color w:val="auto"/>
                <w:kern w:val="0"/>
                <w:sz w:val="24"/>
                <w:highlight w:val="none"/>
                <w:lang w:eastAsia="zh-CN"/>
              </w:rPr>
              <w:t>服务</w:t>
            </w:r>
            <w:r>
              <w:rPr>
                <w:rStyle w:val="31"/>
                <w:rFonts w:hint="eastAsia" w:ascii="宋体" w:hAnsi="宋体" w:cs="宋体"/>
                <w:color w:val="auto"/>
                <w:kern w:val="0"/>
                <w:sz w:val="24"/>
                <w:highlight w:val="none"/>
              </w:rPr>
              <w:t>名称</w:t>
            </w:r>
          </w:p>
        </w:tc>
        <w:tc>
          <w:tcPr>
            <w:tcW w:w="654" w:type="pct"/>
            <w:shd w:val="clear" w:color="auto" w:fill="auto"/>
            <w:tcMar>
              <w:left w:w="70" w:type="dxa"/>
              <w:right w:w="70" w:type="dxa"/>
            </w:tcMar>
            <w:vAlign w:val="center"/>
          </w:tcPr>
          <w:p w14:paraId="3E7C9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单位</w:t>
            </w:r>
          </w:p>
        </w:tc>
        <w:tc>
          <w:tcPr>
            <w:tcW w:w="554" w:type="pct"/>
            <w:shd w:val="clear" w:color="auto" w:fill="auto"/>
            <w:tcMar>
              <w:left w:w="70" w:type="dxa"/>
              <w:right w:w="70" w:type="dxa"/>
            </w:tcMar>
            <w:vAlign w:val="center"/>
          </w:tcPr>
          <w:p w14:paraId="46F3F2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数量</w:t>
            </w:r>
          </w:p>
        </w:tc>
      </w:tr>
      <w:tr w14:paraId="37E0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C11AC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46" w:type="pct"/>
            <w:shd w:val="clear" w:color="auto" w:fill="auto"/>
            <w:tcMar>
              <w:left w:w="70" w:type="dxa"/>
              <w:right w:w="70" w:type="dxa"/>
            </w:tcMar>
            <w:vAlign w:val="center"/>
          </w:tcPr>
          <w:p w14:paraId="69B043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舞台区设计、搭建</w:t>
            </w:r>
          </w:p>
        </w:tc>
        <w:tc>
          <w:tcPr>
            <w:tcW w:w="654" w:type="pct"/>
            <w:shd w:val="clear" w:color="auto" w:fill="auto"/>
            <w:tcMar>
              <w:left w:w="70" w:type="dxa"/>
              <w:right w:w="70" w:type="dxa"/>
            </w:tcMar>
            <w:vAlign w:val="center"/>
          </w:tcPr>
          <w:p w14:paraId="721AD6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0397AD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0CA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46A020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46" w:type="pct"/>
            <w:shd w:val="clear" w:color="auto" w:fill="auto"/>
            <w:tcMar>
              <w:left w:w="70" w:type="dxa"/>
              <w:right w:w="70" w:type="dxa"/>
            </w:tcMar>
            <w:vAlign w:val="center"/>
          </w:tcPr>
          <w:p w14:paraId="4EAFC5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主视觉及相关物料延展设计</w:t>
            </w:r>
          </w:p>
        </w:tc>
        <w:tc>
          <w:tcPr>
            <w:tcW w:w="654" w:type="pct"/>
            <w:shd w:val="clear" w:color="auto" w:fill="auto"/>
            <w:tcMar>
              <w:left w:w="70" w:type="dxa"/>
              <w:right w:w="70" w:type="dxa"/>
            </w:tcMar>
            <w:vAlign w:val="center"/>
          </w:tcPr>
          <w:p w14:paraId="717A7C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35D51C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581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5A79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346" w:type="pct"/>
            <w:shd w:val="clear" w:color="auto" w:fill="auto"/>
            <w:tcMar>
              <w:left w:w="70" w:type="dxa"/>
              <w:right w:w="70" w:type="dxa"/>
            </w:tcMar>
            <w:vAlign w:val="center"/>
          </w:tcPr>
          <w:p w14:paraId="3A2E6C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音响系统</w:t>
            </w:r>
          </w:p>
        </w:tc>
        <w:tc>
          <w:tcPr>
            <w:tcW w:w="654" w:type="pct"/>
            <w:shd w:val="clear" w:color="auto" w:fill="auto"/>
            <w:tcMar>
              <w:left w:w="70" w:type="dxa"/>
              <w:right w:w="70" w:type="dxa"/>
            </w:tcMar>
            <w:vAlign w:val="center"/>
          </w:tcPr>
          <w:p w14:paraId="6656A9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8F00A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77B4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F6F31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346" w:type="pct"/>
            <w:shd w:val="clear" w:color="auto" w:fill="auto"/>
            <w:tcMar>
              <w:left w:w="70" w:type="dxa"/>
              <w:right w:w="70" w:type="dxa"/>
            </w:tcMar>
            <w:vAlign w:val="center"/>
          </w:tcPr>
          <w:p w14:paraId="7577B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灯光系统</w:t>
            </w:r>
          </w:p>
        </w:tc>
        <w:tc>
          <w:tcPr>
            <w:tcW w:w="654" w:type="pct"/>
            <w:shd w:val="clear" w:color="auto" w:fill="auto"/>
            <w:tcMar>
              <w:left w:w="70" w:type="dxa"/>
              <w:right w:w="70" w:type="dxa"/>
            </w:tcMar>
            <w:vAlign w:val="center"/>
          </w:tcPr>
          <w:p w14:paraId="314166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D1957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7CC4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618BB4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346" w:type="pct"/>
            <w:shd w:val="clear" w:color="auto" w:fill="auto"/>
            <w:tcMar>
              <w:left w:w="70" w:type="dxa"/>
              <w:right w:w="70" w:type="dxa"/>
            </w:tcMar>
            <w:vAlign w:val="center"/>
          </w:tcPr>
          <w:p w14:paraId="2EA21F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现场技术服务</w:t>
            </w:r>
          </w:p>
        </w:tc>
        <w:tc>
          <w:tcPr>
            <w:tcW w:w="654" w:type="pct"/>
            <w:shd w:val="clear" w:color="auto" w:fill="auto"/>
            <w:tcMar>
              <w:left w:w="70" w:type="dxa"/>
              <w:right w:w="70" w:type="dxa"/>
            </w:tcMar>
            <w:vAlign w:val="center"/>
          </w:tcPr>
          <w:p w14:paraId="14274E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6FD67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580E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000684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346" w:type="pct"/>
            <w:shd w:val="clear" w:color="auto" w:fill="auto"/>
            <w:tcMar>
              <w:left w:w="70" w:type="dxa"/>
              <w:right w:w="70" w:type="dxa"/>
            </w:tcMar>
            <w:vAlign w:val="center"/>
          </w:tcPr>
          <w:p w14:paraId="25CDC7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录音等音乐制作</w:t>
            </w:r>
          </w:p>
        </w:tc>
        <w:tc>
          <w:tcPr>
            <w:tcW w:w="654" w:type="pct"/>
            <w:shd w:val="clear" w:color="auto" w:fill="auto"/>
            <w:tcMar>
              <w:left w:w="70" w:type="dxa"/>
              <w:right w:w="70" w:type="dxa"/>
            </w:tcMar>
            <w:vAlign w:val="center"/>
          </w:tcPr>
          <w:p w14:paraId="44E6EC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2BD9C3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7954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05604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346" w:type="pct"/>
            <w:shd w:val="clear" w:color="auto" w:fill="auto"/>
            <w:tcMar>
              <w:left w:w="70" w:type="dxa"/>
              <w:right w:w="70" w:type="dxa"/>
            </w:tcMar>
            <w:vAlign w:val="center"/>
          </w:tcPr>
          <w:p w14:paraId="220451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活动策划、现场会务执行等</w:t>
            </w:r>
          </w:p>
        </w:tc>
        <w:tc>
          <w:tcPr>
            <w:tcW w:w="654" w:type="pct"/>
            <w:shd w:val="clear" w:color="auto" w:fill="auto"/>
            <w:tcMar>
              <w:left w:w="70" w:type="dxa"/>
              <w:right w:w="70" w:type="dxa"/>
            </w:tcMar>
            <w:vAlign w:val="center"/>
          </w:tcPr>
          <w:p w14:paraId="66A076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2DB2D3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bl>
    <w:p w14:paraId="751AFDCC">
      <w:pPr>
        <w:spacing w:line="560" w:lineRule="exact"/>
        <w:ind w:firstLine="562" w:firstLineChars="200"/>
        <w:rPr>
          <w:rFonts w:hint="eastAsia" w:ascii="宋体" w:hAnsi="宋体"/>
          <w:b/>
          <w:bCs/>
          <w:color w:val="auto"/>
          <w:kern w:val="0"/>
          <w:sz w:val="28"/>
          <w:szCs w:val="28"/>
          <w:highlight w:val="none"/>
        </w:rPr>
      </w:pPr>
    </w:p>
    <w:p w14:paraId="1AA0E6A7">
      <w:pPr>
        <w:spacing w:line="560" w:lineRule="exact"/>
        <w:ind w:firstLine="562" w:firstLineChars="200"/>
        <w:rPr>
          <w:rFonts w:ascii="宋体" w:hAnsi="宋体"/>
          <w:b/>
          <w:bCs/>
          <w:color w:val="auto"/>
          <w:sz w:val="32"/>
          <w:szCs w:val="32"/>
          <w:highlight w:val="none"/>
        </w:rPr>
      </w:pPr>
      <w:r>
        <w:rPr>
          <w:rFonts w:hint="eastAsia" w:ascii="宋体" w:hAnsi="宋体"/>
          <w:b/>
          <w:bCs/>
          <w:color w:val="auto"/>
          <w:kern w:val="0"/>
          <w:sz w:val="28"/>
          <w:szCs w:val="28"/>
          <w:highlight w:val="none"/>
        </w:rPr>
        <w:t>（二）具体技术指标及性能要求：</w:t>
      </w:r>
    </w:p>
    <w:tbl>
      <w:tblPr>
        <w:tblStyle w:val="28"/>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4"/>
        <w:gridCol w:w="2464"/>
        <w:gridCol w:w="5911"/>
      </w:tblGrid>
      <w:tr w14:paraId="2588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68" w:type="pct"/>
            <w:shd w:val="clear" w:color="auto" w:fill="auto"/>
            <w:tcMar>
              <w:left w:w="70" w:type="dxa"/>
              <w:right w:w="70" w:type="dxa"/>
            </w:tcMar>
            <w:vAlign w:val="center"/>
          </w:tcPr>
          <w:p w14:paraId="574188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序号</w:t>
            </w:r>
          </w:p>
        </w:tc>
        <w:tc>
          <w:tcPr>
            <w:tcW w:w="1333" w:type="pct"/>
            <w:shd w:val="clear" w:color="auto" w:fill="auto"/>
            <w:tcMar>
              <w:left w:w="70" w:type="dxa"/>
              <w:right w:w="70" w:type="dxa"/>
            </w:tcMar>
            <w:vAlign w:val="center"/>
          </w:tcPr>
          <w:p w14:paraId="49BC3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1"/>
                <w:rFonts w:hint="eastAsia" w:ascii="宋体" w:hAnsi="宋体" w:cs="宋体"/>
                <w:color w:val="auto"/>
                <w:kern w:val="0"/>
                <w:sz w:val="24"/>
                <w:highlight w:val="none"/>
              </w:rPr>
              <w:t>物资名称</w:t>
            </w:r>
          </w:p>
        </w:tc>
        <w:tc>
          <w:tcPr>
            <w:tcW w:w="3198" w:type="pct"/>
            <w:shd w:val="clear" w:color="auto" w:fill="auto"/>
            <w:tcMar>
              <w:left w:w="70" w:type="dxa"/>
              <w:right w:w="70" w:type="dxa"/>
            </w:tcMar>
            <w:vAlign w:val="center"/>
          </w:tcPr>
          <w:p w14:paraId="5E2268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具体说明及要求</w:t>
            </w:r>
          </w:p>
        </w:tc>
      </w:tr>
      <w:tr w14:paraId="63BD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468" w:type="pct"/>
            <w:shd w:val="clear" w:color="auto" w:fill="auto"/>
            <w:tcMar>
              <w:left w:w="70" w:type="dxa"/>
              <w:right w:w="70" w:type="dxa"/>
            </w:tcMar>
            <w:vAlign w:val="center"/>
          </w:tcPr>
          <w:p w14:paraId="72384D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33" w:type="pct"/>
            <w:shd w:val="clear" w:color="auto" w:fill="auto"/>
            <w:tcMar>
              <w:left w:w="70" w:type="dxa"/>
              <w:right w:w="70" w:type="dxa"/>
            </w:tcMar>
            <w:vAlign w:val="center"/>
          </w:tcPr>
          <w:p w14:paraId="2F7613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舞台区设计、搭建</w:t>
            </w:r>
          </w:p>
        </w:tc>
        <w:tc>
          <w:tcPr>
            <w:tcW w:w="3198" w:type="pct"/>
            <w:shd w:val="clear" w:color="auto" w:fill="auto"/>
            <w:tcMar>
              <w:left w:w="70" w:type="dxa"/>
              <w:right w:w="70" w:type="dxa"/>
            </w:tcMar>
            <w:vAlign w:val="center"/>
          </w:tcPr>
          <w:p w14:paraId="7BEE6AB4">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活动于学校体育馆内举行，现场观众人数3000人左右。不同节目表演人数在1-20人间。舞台区大小须与现场场地条件、观众规模、节目表演人数相适应。</w:t>
            </w:r>
          </w:p>
          <w:p w14:paraId="4605FC6E">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舞台区设计风格要求青春、活力，符合大学精神、青年学生气质和毕业季主题。</w:t>
            </w:r>
          </w:p>
        </w:tc>
      </w:tr>
      <w:tr w14:paraId="47E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468" w:type="pct"/>
            <w:shd w:val="clear" w:color="auto" w:fill="auto"/>
            <w:tcMar>
              <w:left w:w="70" w:type="dxa"/>
              <w:right w:w="70" w:type="dxa"/>
            </w:tcMar>
            <w:vAlign w:val="center"/>
          </w:tcPr>
          <w:p w14:paraId="5E8067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333" w:type="pct"/>
            <w:shd w:val="clear" w:color="auto" w:fill="auto"/>
            <w:tcMar>
              <w:left w:w="70" w:type="dxa"/>
              <w:right w:w="70" w:type="dxa"/>
            </w:tcMar>
            <w:vAlign w:val="center"/>
          </w:tcPr>
          <w:p w14:paraId="65D075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主视觉及相关物料延展设计</w:t>
            </w:r>
          </w:p>
        </w:tc>
        <w:tc>
          <w:tcPr>
            <w:tcW w:w="3198" w:type="pct"/>
            <w:shd w:val="clear" w:color="auto" w:fill="auto"/>
            <w:tcMar>
              <w:left w:w="70" w:type="dxa"/>
              <w:right w:w="70" w:type="dxa"/>
            </w:tcMar>
            <w:vAlign w:val="center"/>
          </w:tcPr>
          <w:p w14:paraId="3E6D9E21">
            <w:pPr>
              <w:keepNext w:val="0"/>
              <w:keepLines w:val="0"/>
              <w:pageBreakBefore w:val="0"/>
              <w:widowControl/>
              <w:numPr>
                <w:ilvl w:val="0"/>
                <w:numId w:val="4"/>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活动主题为“追光吧！少年！广东财经大学2025年毕业歌会”，相关平面设计须体现该主题。</w:t>
            </w:r>
          </w:p>
          <w:p w14:paraId="60F86893">
            <w:pPr>
              <w:keepNext w:val="0"/>
              <w:keepLines w:val="0"/>
              <w:pageBreakBefore w:val="0"/>
              <w:widowControl/>
              <w:numPr>
                <w:ilvl w:val="0"/>
                <w:numId w:val="4"/>
              </w:numPr>
              <w:kinsoku/>
              <w:wordWrap/>
              <w:overflowPunct/>
              <w:topLinePunct w:val="0"/>
              <w:autoSpaceDE/>
              <w:autoSpaceDN/>
              <w:bidi w:val="0"/>
              <w:adjustRightInd/>
              <w:snapToGrid/>
              <w:spacing w:line="240" w:lineRule="auto"/>
              <w:ind w:left="425" w:leftChars="0" w:hanging="425" w:firstLineChars="0"/>
              <w:jc w:val="both"/>
              <w:textAlignment w:val="auto"/>
              <w:rPr>
                <w:rFonts w:hint="default"/>
                <w:color w:val="auto"/>
                <w:lang w:val="en-US" w:eastAsia="zh-CN"/>
              </w:rPr>
            </w:pPr>
            <w:r>
              <w:rPr>
                <w:rFonts w:hint="eastAsia" w:ascii="宋体" w:hAnsi="宋体" w:cs="宋体"/>
                <w:color w:val="auto"/>
                <w:sz w:val="24"/>
                <w:highlight w:val="none"/>
                <w:lang w:val="en-US" w:eastAsia="zh-CN"/>
              </w:rPr>
              <w:t>除主视觉，其他相关物料涉及包括但不仅限于门票、主题海报、手举牌等，约8-10幅图。</w:t>
            </w:r>
          </w:p>
        </w:tc>
      </w:tr>
      <w:tr w14:paraId="4D03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468" w:type="pct"/>
            <w:shd w:val="clear" w:color="auto" w:fill="auto"/>
            <w:tcMar>
              <w:left w:w="70" w:type="dxa"/>
              <w:right w:w="70" w:type="dxa"/>
            </w:tcMar>
            <w:vAlign w:val="center"/>
          </w:tcPr>
          <w:p w14:paraId="78A2F7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33" w:type="pct"/>
            <w:shd w:val="clear" w:color="auto" w:fill="auto"/>
            <w:tcMar>
              <w:left w:w="70" w:type="dxa"/>
              <w:right w:w="70" w:type="dxa"/>
            </w:tcMar>
            <w:vAlign w:val="center"/>
          </w:tcPr>
          <w:p w14:paraId="0EA98D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音响系统</w:t>
            </w:r>
          </w:p>
        </w:tc>
        <w:tc>
          <w:tcPr>
            <w:tcW w:w="3198" w:type="pct"/>
            <w:shd w:val="clear" w:color="auto" w:fill="auto"/>
            <w:tcMar>
              <w:left w:w="70" w:type="dxa"/>
              <w:right w:w="70" w:type="dxa"/>
            </w:tcMar>
            <w:vAlign w:val="center"/>
          </w:tcPr>
          <w:p w14:paraId="30CA42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满足现场演出需求，配置不低于如下标准：线阵主扩音响：12只；线阵超低音响：4只；舞台返听音响：4～6只；数字调音台：1台；无线麦克风12支，麦架8支。</w:t>
            </w:r>
          </w:p>
        </w:tc>
      </w:tr>
      <w:tr w14:paraId="0D7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468" w:type="pct"/>
            <w:shd w:val="clear" w:color="auto" w:fill="auto"/>
            <w:tcMar>
              <w:left w:w="70" w:type="dxa"/>
              <w:right w:w="70" w:type="dxa"/>
            </w:tcMar>
            <w:vAlign w:val="center"/>
          </w:tcPr>
          <w:p w14:paraId="3183B5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33" w:type="pct"/>
            <w:shd w:val="clear" w:color="auto" w:fill="auto"/>
            <w:tcMar>
              <w:left w:w="70" w:type="dxa"/>
              <w:right w:w="70" w:type="dxa"/>
            </w:tcMar>
            <w:vAlign w:val="center"/>
          </w:tcPr>
          <w:p w14:paraId="7AD19B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灯光系统</w:t>
            </w:r>
          </w:p>
        </w:tc>
        <w:tc>
          <w:tcPr>
            <w:tcW w:w="3198" w:type="pct"/>
            <w:shd w:val="clear" w:color="auto" w:fill="auto"/>
            <w:tcMar>
              <w:left w:w="70" w:type="dxa"/>
              <w:right w:w="70" w:type="dxa"/>
            </w:tcMar>
            <w:vAlign w:val="center"/>
          </w:tcPr>
          <w:p w14:paraId="10F7BE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满足现场要求，配置不低于如下标准：光束灯28只，染色led灯36只，聚焦面光18只，追光2支，灯控台1台，双雾机2台。</w:t>
            </w:r>
          </w:p>
        </w:tc>
      </w:tr>
      <w:tr w14:paraId="6BAF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468" w:type="pct"/>
            <w:shd w:val="clear" w:color="auto" w:fill="auto"/>
            <w:tcMar>
              <w:left w:w="70" w:type="dxa"/>
              <w:right w:w="70" w:type="dxa"/>
            </w:tcMar>
            <w:vAlign w:val="center"/>
          </w:tcPr>
          <w:p w14:paraId="1F7304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1333" w:type="pct"/>
            <w:shd w:val="clear" w:color="auto" w:fill="auto"/>
            <w:tcMar>
              <w:left w:w="70" w:type="dxa"/>
              <w:right w:w="70" w:type="dxa"/>
            </w:tcMar>
            <w:vAlign w:val="center"/>
          </w:tcPr>
          <w:p w14:paraId="483BEC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录音等音乐制作</w:t>
            </w:r>
          </w:p>
        </w:tc>
        <w:tc>
          <w:tcPr>
            <w:tcW w:w="3198" w:type="pct"/>
            <w:shd w:val="clear" w:color="auto" w:fill="auto"/>
            <w:tcMar>
              <w:left w:w="70" w:type="dxa"/>
              <w:right w:w="70" w:type="dxa"/>
            </w:tcMar>
            <w:vAlign w:val="center"/>
          </w:tcPr>
          <w:p w14:paraId="6F82032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录音棚录音，声音普通修复(集中录音)。</w:t>
            </w:r>
          </w:p>
        </w:tc>
      </w:tr>
      <w:tr w14:paraId="4642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68" w:type="pct"/>
            <w:shd w:val="clear" w:color="auto" w:fill="auto"/>
            <w:tcMar>
              <w:left w:w="70" w:type="dxa"/>
              <w:right w:w="70" w:type="dxa"/>
            </w:tcMar>
            <w:vAlign w:val="center"/>
          </w:tcPr>
          <w:p w14:paraId="47D947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333" w:type="pct"/>
            <w:shd w:val="clear" w:color="auto" w:fill="auto"/>
            <w:tcMar>
              <w:left w:w="70" w:type="dxa"/>
              <w:right w:w="70" w:type="dxa"/>
            </w:tcMar>
            <w:vAlign w:val="center"/>
          </w:tcPr>
          <w:p w14:paraId="0E5F5A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活动策划、现场会务执行等</w:t>
            </w:r>
          </w:p>
        </w:tc>
        <w:tc>
          <w:tcPr>
            <w:tcW w:w="3198" w:type="pct"/>
            <w:shd w:val="clear" w:color="auto" w:fill="auto"/>
            <w:tcMar>
              <w:left w:w="70" w:type="dxa"/>
              <w:right w:w="70" w:type="dxa"/>
            </w:tcMar>
            <w:vAlign w:val="center"/>
          </w:tcPr>
          <w:p w14:paraId="32DB961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参与活动前期活动与流程规划、安排工作人员现场执行。</w:t>
            </w:r>
          </w:p>
        </w:tc>
      </w:tr>
      <w:tr w14:paraId="5672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468" w:type="pct"/>
            <w:shd w:val="clear" w:color="auto" w:fill="auto"/>
            <w:tcMar>
              <w:left w:w="70" w:type="dxa"/>
              <w:right w:w="70" w:type="dxa"/>
            </w:tcMar>
            <w:vAlign w:val="center"/>
          </w:tcPr>
          <w:p w14:paraId="4818A1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33" w:type="pct"/>
            <w:shd w:val="clear" w:color="auto" w:fill="auto"/>
            <w:tcMar>
              <w:left w:w="70" w:type="dxa"/>
              <w:right w:w="70" w:type="dxa"/>
            </w:tcMar>
            <w:vAlign w:val="center"/>
          </w:tcPr>
          <w:p w14:paraId="72461E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现场技术服务</w:t>
            </w:r>
          </w:p>
        </w:tc>
        <w:tc>
          <w:tcPr>
            <w:tcW w:w="3198" w:type="pct"/>
            <w:shd w:val="clear" w:color="auto" w:fill="auto"/>
            <w:tcMar>
              <w:left w:w="70" w:type="dxa"/>
              <w:right w:w="70" w:type="dxa"/>
            </w:tcMar>
            <w:vAlign w:val="center"/>
          </w:tcPr>
          <w:p w14:paraId="1B8354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活动现场工作人员人数、资质保证活动顺利开展需求（工作人员总数不少于10人），响应及时快速。</w:t>
            </w:r>
          </w:p>
        </w:tc>
      </w:tr>
      <w:tr w14:paraId="582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468" w:type="pct"/>
            <w:shd w:val="clear" w:color="auto" w:fill="auto"/>
            <w:tcMar>
              <w:left w:w="70" w:type="dxa"/>
              <w:right w:w="70" w:type="dxa"/>
            </w:tcMar>
            <w:vAlign w:val="center"/>
          </w:tcPr>
          <w:p w14:paraId="7AC98F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333" w:type="pct"/>
            <w:shd w:val="clear" w:color="auto" w:fill="auto"/>
            <w:tcMar>
              <w:left w:w="70" w:type="dxa"/>
              <w:right w:w="70" w:type="dxa"/>
            </w:tcMar>
            <w:vAlign w:val="center"/>
          </w:tcPr>
          <w:p w14:paraId="1422D1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3198" w:type="pct"/>
            <w:shd w:val="clear" w:color="auto" w:fill="auto"/>
            <w:tcMar>
              <w:left w:w="70" w:type="dxa"/>
              <w:right w:w="70" w:type="dxa"/>
            </w:tcMar>
            <w:vAlign w:val="center"/>
          </w:tcPr>
          <w:p w14:paraId="401E9E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活动现场氛围营造所须其他物资设计制作，如活动场地入口设计，活动场地周边各类拍照打卡点设计、制作等。具体类型、数量、规格由服务方在预算范围内确定。活动完毕后供应商将相关设备、物资等撤走，恢复场馆原状。</w:t>
            </w:r>
          </w:p>
        </w:tc>
      </w:tr>
    </w:tbl>
    <w:p w14:paraId="06214E17">
      <w:pPr>
        <w:spacing w:line="560" w:lineRule="exact"/>
        <w:ind w:firstLine="560" w:firstLineChars="200"/>
        <w:rPr>
          <w:rFonts w:hint="eastAsia" w:ascii="宋体" w:hAnsi="宋体"/>
          <w:color w:val="auto"/>
          <w:kern w:val="0"/>
          <w:sz w:val="28"/>
          <w:szCs w:val="28"/>
          <w:highlight w:val="none"/>
        </w:rPr>
      </w:pPr>
    </w:p>
    <w:p w14:paraId="5F58F8DC">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14:paraId="734885F2">
      <w:pPr>
        <w:pStyle w:val="4"/>
        <w:spacing w:line="560" w:lineRule="exact"/>
        <w:rPr>
          <w:rFonts w:ascii="宋体" w:hAnsi="宋体" w:cs="宋体"/>
          <w:color w:val="auto"/>
          <w:sz w:val="24"/>
          <w:highlight w:val="none"/>
        </w:rPr>
      </w:pPr>
      <w:bookmarkStart w:id="26" w:name="_Toc17787"/>
      <w:bookmarkStart w:id="27" w:name="_Toc60236709"/>
      <w:r>
        <w:rPr>
          <w:rFonts w:hint="eastAsia"/>
          <w:color w:val="auto"/>
          <w:highlight w:val="none"/>
        </w:rPr>
        <w:t>二、商务要求</w:t>
      </w:r>
      <w:bookmarkEnd w:id="26"/>
      <w:bookmarkEnd w:id="27"/>
    </w:p>
    <w:p w14:paraId="0FBE1ACF">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14:paraId="105685C1">
      <w:pPr>
        <w:adjustRightInd w:val="0"/>
        <w:snapToGrid w:val="0"/>
        <w:spacing w:line="560" w:lineRule="exact"/>
        <w:ind w:firstLine="638" w:firstLineChars="228"/>
        <w:jc w:val="left"/>
        <w:rPr>
          <w:rFonts w:hint="default" w:ascii="宋体" w:hAnsi="宋体" w:eastAsia="宋体"/>
          <w:bCs/>
          <w:color w:val="auto"/>
          <w:sz w:val="28"/>
          <w:szCs w:val="28"/>
          <w:highlight w:val="none"/>
          <w:lang w:val="en-US" w:eastAsia="zh-CN"/>
        </w:rPr>
      </w:pPr>
      <w:r>
        <w:rPr>
          <w:rFonts w:hint="eastAsia" w:ascii="宋体" w:hAnsi="宋体"/>
          <w:bCs/>
          <w:color w:val="auto"/>
          <w:sz w:val="28"/>
          <w:szCs w:val="28"/>
          <w:highlight w:val="none"/>
        </w:rPr>
        <w:t>自合同签订之日起内完成交货，确保正常运行使用。</w:t>
      </w:r>
    </w:p>
    <w:p w14:paraId="279668D9">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广州</w:t>
      </w:r>
      <w:r>
        <w:rPr>
          <w:rFonts w:hint="eastAsia" w:ascii="宋体" w:hAnsi="宋体"/>
          <w:bCs/>
          <w:color w:val="auto"/>
          <w:sz w:val="28"/>
          <w:szCs w:val="28"/>
          <w:highlight w:val="none"/>
        </w:rPr>
        <w:t>校区。</w:t>
      </w:r>
    </w:p>
    <w:p w14:paraId="71B39C2E">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(二)安装、调试与</w:t>
      </w:r>
      <w:r>
        <w:rPr>
          <w:rFonts w:hint="eastAsia" w:ascii="宋体" w:hAnsi="宋体" w:cs="宋体"/>
          <w:b/>
          <w:color w:val="auto"/>
          <w:sz w:val="28"/>
          <w:szCs w:val="28"/>
          <w:highlight w:val="none"/>
        </w:rPr>
        <w:t>培训</w:t>
      </w:r>
      <w:r>
        <w:rPr>
          <w:rFonts w:hint="eastAsia" w:ascii="宋体" w:hAnsi="宋体"/>
          <w:b/>
          <w:color w:val="auto"/>
          <w:sz w:val="28"/>
          <w:szCs w:val="28"/>
          <w:highlight w:val="none"/>
        </w:rPr>
        <w:t>要求</w:t>
      </w:r>
    </w:p>
    <w:p w14:paraId="0107763F">
      <w:pPr>
        <w:pStyle w:val="2"/>
        <w:ind w:left="0" w:leftChars="0" w:firstLine="560" w:firstLineChars="200"/>
        <w:rPr>
          <w:rFonts w:hint="eastAsia" w:ascii="宋体" w:hAnsi="宋体" w:eastAsia="宋体" w:cs="Times New Roman"/>
          <w:bCs/>
          <w:color w:val="auto"/>
          <w:kern w:val="2"/>
          <w:sz w:val="28"/>
          <w:szCs w:val="28"/>
          <w:highlight w:val="none"/>
          <w:lang w:val="en-US" w:eastAsia="zh-CN" w:bidi="ar-SA"/>
        </w:rPr>
      </w:pPr>
      <w:r>
        <w:rPr>
          <w:rFonts w:hint="eastAsia" w:ascii="宋体" w:hAnsi="宋体" w:eastAsia="宋体" w:cs="Times New Roman"/>
          <w:bCs/>
          <w:color w:val="auto"/>
          <w:kern w:val="2"/>
          <w:sz w:val="28"/>
          <w:szCs w:val="28"/>
          <w:highlight w:val="none"/>
          <w:lang w:val="en-US" w:eastAsia="zh-CN" w:bidi="ar-SA"/>
        </w:rPr>
        <w:t>本项目采购内容包括安装、调试和培训，于广东财经大学（广州校区）完成。</w:t>
      </w:r>
      <w:r>
        <w:rPr>
          <w:rFonts w:hint="eastAsia" w:ascii="宋体" w:hAnsi="宋体" w:cs="Times New Roman"/>
          <w:bCs/>
          <w:color w:val="auto"/>
          <w:kern w:val="2"/>
          <w:sz w:val="28"/>
          <w:szCs w:val="28"/>
          <w:highlight w:val="none"/>
          <w:lang w:val="en-US" w:eastAsia="zh-CN" w:bidi="ar-SA"/>
        </w:rPr>
        <w:t>现场表演用</w:t>
      </w:r>
      <w:r>
        <w:rPr>
          <w:rFonts w:hint="eastAsia" w:ascii="宋体" w:hAnsi="宋体" w:eastAsia="宋体" w:cs="Times New Roman"/>
          <w:bCs/>
          <w:color w:val="auto"/>
          <w:kern w:val="2"/>
          <w:sz w:val="28"/>
          <w:szCs w:val="28"/>
          <w:highlight w:val="none"/>
          <w:lang w:val="en-US" w:eastAsia="zh-CN" w:bidi="ar-SA"/>
        </w:rPr>
        <w:t>舞台、音响、灯光等所有采购内容于</w:t>
      </w:r>
      <w:r>
        <w:rPr>
          <w:rFonts w:hint="eastAsia" w:ascii="宋体" w:hAnsi="宋体" w:cs="Times New Roman"/>
          <w:bCs/>
          <w:color w:val="auto"/>
          <w:kern w:val="2"/>
          <w:sz w:val="28"/>
          <w:szCs w:val="28"/>
          <w:highlight w:val="none"/>
          <w:lang w:val="en-US" w:eastAsia="zh-CN" w:bidi="ar-SA"/>
        </w:rPr>
        <w:t>提前2天</w:t>
      </w:r>
      <w:r>
        <w:rPr>
          <w:rFonts w:hint="eastAsia" w:ascii="宋体" w:hAnsi="宋体" w:eastAsia="宋体" w:cs="Times New Roman"/>
          <w:bCs/>
          <w:color w:val="auto"/>
          <w:kern w:val="2"/>
          <w:sz w:val="28"/>
          <w:szCs w:val="28"/>
          <w:highlight w:val="none"/>
          <w:lang w:val="en-US" w:eastAsia="zh-CN" w:bidi="ar-SA"/>
        </w:rPr>
        <w:t>前全部调试完毕</w:t>
      </w:r>
      <w:r>
        <w:rPr>
          <w:rFonts w:hint="eastAsia" w:ascii="宋体" w:hAnsi="宋体" w:cs="Times New Roman"/>
          <w:bCs/>
          <w:color w:val="auto"/>
          <w:kern w:val="2"/>
          <w:sz w:val="28"/>
          <w:szCs w:val="28"/>
          <w:highlight w:val="none"/>
          <w:lang w:val="en-US" w:eastAsia="zh-CN" w:bidi="ar-SA"/>
        </w:rPr>
        <w:t>。</w:t>
      </w:r>
    </w:p>
    <w:p w14:paraId="194DB9B6">
      <w:pPr>
        <w:numPr>
          <w:ilvl w:val="0"/>
          <w:numId w:val="5"/>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14:paraId="2BAB57CA">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14:paraId="2C35E7FB">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（四）质保期</w:t>
      </w:r>
    </w:p>
    <w:p w14:paraId="302AA50A">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质保期自安装验收合格之日起生效，时间为</w:t>
      </w:r>
      <w:r>
        <w:rPr>
          <w:rFonts w:hint="eastAsia" w:ascii="宋体" w:hAnsi="宋体"/>
          <w:color w:val="auto"/>
          <w:sz w:val="28"/>
          <w:szCs w:val="28"/>
          <w:highlight w:val="none"/>
          <w:lang w:val="en-US" w:eastAsia="zh-CN"/>
        </w:rPr>
        <w:t>30天</w:t>
      </w:r>
      <w:r>
        <w:rPr>
          <w:rFonts w:hint="eastAsia" w:ascii="宋体" w:hAnsi="宋体" w:cs="宋体"/>
          <w:color w:val="auto"/>
          <w:sz w:val="28"/>
          <w:szCs w:val="28"/>
          <w:highlight w:val="none"/>
        </w:rPr>
        <w:t>。</w:t>
      </w:r>
    </w:p>
    <w:p w14:paraId="1F2273AF">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（五）售后服务要求</w:t>
      </w:r>
    </w:p>
    <w:p w14:paraId="6615E892">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2小时</w:t>
      </w:r>
      <w:r>
        <w:rPr>
          <w:rFonts w:hint="eastAsia" w:ascii="宋体" w:hAnsi="宋体"/>
          <w:color w:val="auto"/>
          <w:sz w:val="28"/>
          <w:szCs w:val="28"/>
          <w:highlight w:val="none"/>
        </w:rPr>
        <w:t>之内,并在内解决故障。</w:t>
      </w:r>
    </w:p>
    <w:p w14:paraId="0725A200">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（六）结算与付款方式</w:t>
      </w:r>
    </w:p>
    <w:p w14:paraId="6C016C3E">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该项目验收合格后，将合同款100%转账支付给成交人。</w:t>
      </w:r>
    </w:p>
    <w:p w14:paraId="02E88CCC">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14:paraId="5520CD77">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14:paraId="1984CDB8">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FC60C50">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14:paraId="55CC5312">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14:paraId="04212CC5">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14:paraId="7DD249DC">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14:paraId="7C10EC5A">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14:paraId="433C48AB">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14:paraId="61DB2C4A">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14:paraId="286D7060">
      <w:pPr>
        <w:numPr>
          <w:ilvl w:val="0"/>
          <w:numId w:val="6"/>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14:paraId="16CC7661">
      <w:pPr>
        <w:numPr>
          <w:ilvl w:val="0"/>
          <w:numId w:val="6"/>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4B85F523">
      <w:pPr>
        <w:numPr>
          <w:ilvl w:val="0"/>
          <w:numId w:val="6"/>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213CBEB">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14:paraId="3561DFE0">
      <w:pPr>
        <w:spacing w:line="400" w:lineRule="exact"/>
        <w:ind w:firstLine="640" w:firstLineChars="200"/>
        <w:rPr>
          <w:rFonts w:ascii="宋体" w:hAnsi="宋体"/>
          <w:color w:val="auto"/>
          <w:sz w:val="32"/>
          <w:szCs w:val="32"/>
          <w:highlight w:val="none"/>
        </w:rPr>
      </w:pPr>
    </w:p>
    <w:p w14:paraId="5EDE2E32">
      <w:pPr>
        <w:spacing w:line="400" w:lineRule="exact"/>
        <w:ind w:firstLine="420" w:firstLineChars="200"/>
        <w:rPr>
          <w:rFonts w:ascii="宋体" w:hAnsi="宋体"/>
          <w:color w:val="auto"/>
          <w:sz w:val="28"/>
          <w:szCs w:val="28"/>
          <w:highlight w:val="none"/>
        </w:rPr>
      </w:pPr>
      <w:bookmarkStart w:id="28" w:name="_Toc13543213"/>
      <w:bookmarkStart w:id="29" w:name="_Toc60236710"/>
      <w:r>
        <w:rPr>
          <w:rFonts w:hint="eastAsia"/>
          <w:color w:val="auto"/>
          <w:highlight w:val="none"/>
        </w:rPr>
        <w:br w:type="page"/>
      </w:r>
      <w:bookmarkEnd w:id="28"/>
      <w:bookmarkEnd w:id="29"/>
    </w:p>
    <w:p w14:paraId="29FD1F81">
      <w:pPr>
        <w:pStyle w:val="3"/>
        <w:rPr>
          <w:color w:val="auto"/>
          <w:highlight w:val="none"/>
        </w:rPr>
      </w:pPr>
      <w:bookmarkStart w:id="30" w:name="_Toc14310"/>
      <w:r>
        <w:rPr>
          <w:rFonts w:hint="eastAsia"/>
          <w:color w:val="auto"/>
          <w:highlight w:val="none"/>
        </w:rPr>
        <w:t>第三部分  报价文件格式</w:t>
      </w:r>
      <w:bookmarkEnd w:id="30"/>
    </w:p>
    <w:p w14:paraId="00F5B737">
      <w:pPr>
        <w:jc w:val="center"/>
        <w:rPr>
          <w:color w:val="auto"/>
          <w:sz w:val="18"/>
          <w:szCs w:val="18"/>
          <w:highlight w:val="none"/>
        </w:rPr>
      </w:pPr>
      <w:r>
        <w:rPr>
          <w:rFonts w:hint="eastAsia"/>
          <w:b/>
          <w:color w:val="auto"/>
          <w:sz w:val="28"/>
          <w:szCs w:val="28"/>
          <w:highlight w:val="none"/>
        </w:rPr>
        <w:t>校内分散采购报价文件封面</w:t>
      </w:r>
    </w:p>
    <w:p w14:paraId="77671DC8">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028F7130">
      <w:pPr>
        <w:jc w:val="center"/>
        <w:rPr>
          <w:color w:val="auto"/>
          <w:highlight w:val="none"/>
        </w:rPr>
      </w:pPr>
    </w:p>
    <w:p w14:paraId="07A3096E">
      <w:pPr>
        <w:rPr>
          <w:color w:val="auto"/>
          <w:highlight w:val="none"/>
        </w:rPr>
      </w:pPr>
    </w:p>
    <w:p w14:paraId="2D2B95E2">
      <w:pPr>
        <w:rPr>
          <w:color w:val="auto"/>
          <w:highlight w:val="none"/>
        </w:rPr>
      </w:pPr>
    </w:p>
    <w:p w14:paraId="213A9A95">
      <w:pPr>
        <w:rPr>
          <w:color w:val="auto"/>
          <w:highlight w:val="none"/>
        </w:rPr>
      </w:pPr>
    </w:p>
    <w:p w14:paraId="4C5EE24A">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0EC68DA7">
      <w:pPr>
        <w:pStyle w:val="14"/>
        <w:rPr>
          <w:rFonts w:ascii="Calibri" w:hAnsi="Calibri"/>
          <w:b/>
          <w:color w:val="auto"/>
          <w:sz w:val="32"/>
          <w:szCs w:val="32"/>
          <w:highlight w:val="none"/>
        </w:rPr>
      </w:pPr>
    </w:p>
    <w:p w14:paraId="77B14141">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6B9703D1">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644AFD7A">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2ACA486E">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50840954">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4BD751BC">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398440C6">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23BD2B5C">
      <w:pPr>
        <w:spacing w:line="600" w:lineRule="exact"/>
        <w:ind w:firstLine="1442" w:firstLineChars="399"/>
        <w:rPr>
          <w:rFonts w:ascii="楷体_GB2312" w:hAnsi="楷体" w:eastAsia="楷体_GB2312"/>
          <w:b/>
          <w:bCs/>
          <w:color w:val="auto"/>
          <w:sz w:val="36"/>
          <w:highlight w:val="none"/>
          <w:u w:val="single"/>
        </w:rPr>
      </w:pPr>
    </w:p>
    <w:p w14:paraId="6DD8CA91">
      <w:pPr>
        <w:spacing w:line="400" w:lineRule="exact"/>
        <w:ind w:firstLine="961" w:firstLineChars="399"/>
        <w:rPr>
          <w:rFonts w:ascii="楷体_GB2312" w:hAnsi="楷体" w:eastAsia="楷体_GB2312"/>
          <w:b/>
          <w:bCs/>
          <w:color w:val="auto"/>
          <w:sz w:val="24"/>
          <w:highlight w:val="none"/>
          <w:u w:val="single"/>
        </w:rPr>
      </w:pPr>
    </w:p>
    <w:p w14:paraId="3C82E33C">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4C9A326C">
      <w:pPr>
        <w:jc w:val="center"/>
        <w:rPr>
          <w:b/>
          <w:color w:val="auto"/>
          <w:sz w:val="36"/>
          <w:szCs w:val="36"/>
          <w:highlight w:val="none"/>
        </w:rPr>
      </w:pPr>
    </w:p>
    <w:p w14:paraId="57C81829">
      <w:pPr>
        <w:spacing w:line="400" w:lineRule="exact"/>
        <w:rPr>
          <w:rFonts w:ascii="宋体" w:hAnsi="宋体"/>
          <w:bCs/>
          <w:color w:val="auto"/>
          <w:sz w:val="28"/>
          <w:szCs w:val="28"/>
          <w:highlight w:val="none"/>
        </w:rPr>
      </w:pPr>
    </w:p>
    <w:p w14:paraId="6546F316">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3168003B">
      <w:pPr>
        <w:jc w:val="center"/>
        <w:rPr>
          <w:b/>
          <w:color w:val="auto"/>
          <w:sz w:val="44"/>
          <w:szCs w:val="44"/>
          <w:highlight w:val="none"/>
        </w:rPr>
      </w:pPr>
      <w:r>
        <w:rPr>
          <w:rFonts w:hint="eastAsia"/>
          <w:color w:val="auto"/>
          <w:sz w:val="44"/>
          <w:szCs w:val="44"/>
          <w:highlight w:val="none"/>
        </w:rPr>
        <w:t>目录</w:t>
      </w:r>
    </w:p>
    <w:p w14:paraId="32D8F435">
      <w:pPr>
        <w:jc w:val="left"/>
        <w:rPr>
          <w:rFonts w:ascii="宋体" w:hAnsi="宋体"/>
          <w:color w:val="auto"/>
          <w:sz w:val="28"/>
          <w:szCs w:val="28"/>
          <w:highlight w:val="none"/>
        </w:rPr>
      </w:pPr>
    </w:p>
    <w:p w14:paraId="154E4928">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307508F0">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w:t>
      </w:r>
      <w:r>
        <w:rPr>
          <w:rFonts w:hint="eastAsia" w:ascii="宋体" w:hAnsi="宋体" w:cs="宋体"/>
          <w:b/>
          <w:bCs/>
          <w:color w:val="auto"/>
          <w:spacing w:val="30"/>
          <w:sz w:val="28"/>
          <w:szCs w:val="28"/>
          <w:highlight w:val="none"/>
          <w:lang w:val="en-US" w:eastAsia="zh-CN"/>
        </w:rPr>
        <w:t xml:space="preserve"> </w:t>
      </w:r>
      <w:r>
        <w:rPr>
          <w:rFonts w:hint="eastAsia" w:ascii="宋体" w:hAnsi="宋体" w:cs="宋体"/>
          <w:b/>
          <w:bCs/>
          <w:color w:val="auto"/>
          <w:spacing w:val="30"/>
          <w:sz w:val="28"/>
          <w:szCs w:val="28"/>
          <w:highlight w:val="none"/>
        </w:rPr>
        <w:t xml:space="preserve"> XX页</w:t>
      </w:r>
    </w:p>
    <w:p w14:paraId="3B5879EC">
      <w:pPr>
        <w:numPr>
          <w:ilvl w:val="0"/>
          <w:numId w:val="7"/>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w:t>
      </w:r>
      <w:r>
        <w:rPr>
          <w:rFonts w:hint="eastAsia" w:ascii="宋体" w:hAnsi="宋体" w:cs="宋体"/>
          <w:b/>
          <w:bCs/>
          <w:color w:val="auto"/>
          <w:spacing w:val="30"/>
          <w:sz w:val="28"/>
          <w:szCs w:val="28"/>
          <w:highlight w:val="none"/>
          <w:lang w:val="en-US" w:eastAsia="zh-CN"/>
        </w:rPr>
        <w:t xml:space="preserve">    </w:t>
      </w:r>
      <w:r>
        <w:rPr>
          <w:rFonts w:hint="eastAsia" w:ascii="宋体" w:hAnsi="宋体" w:cs="宋体"/>
          <w:b/>
          <w:bCs/>
          <w:color w:val="auto"/>
          <w:spacing w:val="30"/>
          <w:sz w:val="28"/>
          <w:szCs w:val="28"/>
          <w:highlight w:val="none"/>
        </w:rPr>
        <w:t>XX页</w:t>
      </w:r>
    </w:p>
    <w:p w14:paraId="0BDBCDB7">
      <w:pPr>
        <w:numPr>
          <w:ilvl w:val="0"/>
          <w:numId w:val="7"/>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0D24F369">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1460E21F">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4821E5CC">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10580E0C">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1173D9B3">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4690BA94">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14:paraId="754132D7">
      <w:pPr>
        <w:rPr>
          <w:rFonts w:ascii="宋体" w:hAnsi="宋体"/>
          <w:color w:val="auto"/>
          <w:szCs w:val="21"/>
          <w:highlight w:val="none"/>
        </w:rPr>
      </w:pPr>
      <w:r>
        <w:rPr>
          <w:rFonts w:ascii="宋体" w:hAnsi="宋体"/>
          <w:color w:val="auto"/>
          <w:szCs w:val="21"/>
          <w:highlight w:val="none"/>
        </w:rPr>
        <w:br w:type="page"/>
      </w:r>
    </w:p>
    <w:p w14:paraId="2199563D">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7DB067E5">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6B828E3C">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2D95AE6A">
      <w:pPr>
        <w:spacing w:line="520" w:lineRule="exact"/>
        <w:rPr>
          <w:rFonts w:ascii="宋体" w:hAnsi="宋体"/>
          <w:bCs/>
          <w:color w:val="auto"/>
          <w:sz w:val="28"/>
          <w:szCs w:val="28"/>
          <w:highlight w:val="none"/>
        </w:rPr>
      </w:pPr>
    </w:p>
    <w:p w14:paraId="4C2509F6">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30B0929C">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2823F52A">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07E99618">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82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113FD8EE">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4EDA204A">
            <w:pPr>
              <w:spacing w:line="520" w:lineRule="exact"/>
              <w:rPr>
                <w:rFonts w:ascii="宋体" w:hAnsi="宋体"/>
                <w:bCs/>
                <w:color w:val="auto"/>
                <w:sz w:val="28"/>
                <w:szCs w:val="28"/>
                <w:highlight w:val="none"/>
              </w:rPr>
            </w:pPr>
          </w:p>
        </w:tc>
      </w:tr>
    </w:tbl>
    <w:p w14:paraId="13192558">
      <w:pPr>
        <w:spacing w:line="520" w:lineRule="exact"/>
        <w:ind w:firstLine="548" w:firstLineChars="196"/>
        <w:rPr>
          <w:rFonts w:ascii="宋体" w:hAnsi="宋体"/>
          <w:bCs/>
          <w:color w:val="auto"/>
          <w:sz w:val="28"/>
          <w:szCs w:val="28"/>
          <w:highlight w:val="none"/>
        </w:rPr>
      </w:pPr>
    </w:p>
    <w:p w14:paraId="709EDECD">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2B7B6663">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04C25027">
      <w:pPr>
        <w:spacing w:line="440" w:lineRule="exact"/>
        <w:ind w:firstLine="548" w:firstLineChars="196"/>
        <w:rPr>
          <w:rFonts w:ascii="宋体" w:hAnsi="宋体"/>
          <w:bCs/>
          <w:color w:val="auto"/>
          <w:sz w:val="28"/>
          <w:szCs w:val="28"/>
          <w:highlight w:val="none"/>
        </w:rPr>
      </w:pPr>
    </w:p>
    <w:p w14:paraId="345C634F">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618FC18B">
      <w:pPr>
        <w:rPr>
          <w:b/>
          <w:bCs/>
          <w:color w:val="auto"/>
          <w:sz w:val="32"/>
          <w:szCs w:val="21"/>
          <w:highlight w:val="none"/>
        </w:rPr>
      </w:pPr>
      <w:r>
        <w:rPr>
          <w:rFonts w:hint="eastAsia"/>
          <w:b/>
          <w:bCs/>
          <w:color w:val="auto"/>
          <w:sz w:val="32"/>
          <w:szCs w:val="21"/>
          <w:highlight w:val="none"/>
        </w:rPr>
        <w:br w:type="page"/>
      </w:r>
    </w:p>
    <w:p w14:paraId="14870C9A">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37E94F47">
      <w:pPr>
        <w:spacing w:line="520" w:lineRule="exact"/>
        <w:rPr>
          <w:bCs/>
          <w:color w:val="auto"/>
          <w:szCs w:val="21"/>
          <w:highlight w:val="none"/>
        </w:rPr>
      </w:pPr>
    </w:p>
    <w:p w14:paraId="6B10D9F6">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4ABDCEB1">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2D61E33E">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2BA2B24A">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7E4ECDEB">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05BB4554">
      <w:pPr>
        <w:spacing w:line="520" w:lineRule="exact"/>
        <w:rPr>
          <w:rFonts w:ascii="宋体" w:hAnsi="宋体"/>
          <w:bCs/>
          <w:color w:val="auto"/>
          <w:sz w:val="28"/>
          <w:szCs w:val="28"/>
          <w:highlight w:val="none"/>
        </w:rPr>
      </w:pPr>
    </w:p>
    <w:p w14:paraId="24FCAA3A">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3D75D6A5">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711288C5">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4BB54A9C">
      <w:pPr>
        <w:spacing w:line="520" w:lineRule="exact"/>
        <w:ind w:firstLine="548" w:firstLineChars="196"/>
        <w:rPr>
          <w:rFonts w:ascii="宋体" w:hAnsi="宋体"/>
          <w:bCs/>
          <w:color w:val="auto"/>
          <w:sz w:val="28"/>
          <w:szCs w:val="28"/>
          <w:highlight w:val="none"/>
        </w:rPr>
      </w:pPr>
    </w:p>
    <w:p w14:paraId="554A4DB4">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7D1972A5">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26080870">
      <w:pPr>
        <w:spacing w:line="520" w:lineRule="exact"/>
        <w:ind w:firstLine="548" w:firstLineChars="196"/>
        <w:rPr>
          <w:rFonts w:ascii="宋体" w:hAnsi="宋体"/>
          <w:bCs/>
          <w:color w:val="auto"/>
          <w:sz w:val="28"/>
          <w:szCs w:val="28"/>
          <w:highlight w:val="none"/>
        </w:rPr>
      </w:pPr>
    </w:p>
    <w:p w14:paraId="56BC7DE3">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32639710">
      <w:pPr>
        <w:spacing w:line="400" w:lineRule="exact"/>
        <w:ind w:firstLine="548" w:firstLineChars="196"/>
        <w:rPr>
          <w:rFonts w:ascii="宋体" w:hAnsi="宋体"/>
          <w:bCs/>
          <w:color w:val="auto"/>
          <w:sz w:val="28"/>
          <w:szCs w:val="28"/>
          <w:highlight w:val="none"/>
        </w:rPr>
      </w:pPr>
    </w:p>
    <w:p w14:paraId="311B9270">
      <w:pPr>
        <w:spacing w:line="400" w:lineRule="exact"/>
        <w:ind w:firstLine="548" w:firstLineChars="196"/>
        <w:rPr>
          <w:rFonts w:ascii="宋体" w:hAnsi="宋体"/>
          <w:bCs/>
          <w:color w:val="auto"/>
          <w:sz w:val="28"/>
          <w:szCs w:val="28"/>
          <w:highlight w:val="none"/>
        </w:rPr>
      </w:pPr>
    </w:p>
    <w:p w14:paraId="73DE095E">
      <w:pPr>
        <w:rPr>
          <w:rFonts w:ascii="宋体" w:hAnsi="宋体"/>
          <w:bCs/>
          <w:color w:val="auto"/>
          <w:sz w:val="28"/>
          <w:szCs w:val="28"/>
          <w:highlight w:val="none"/>
        </w:rPr>
      </w:pPr>
      <w:r>
        <w:rPr>
          <w:rFonts w:hint="eastAsia" w:ascii="宋体" w:hAnsi="宋体"/>
          <w:bCs/>
          <w:color w:val="auto"/>
          <w:sz w:val="28"/>
          <w:szCs w:val="28"/>
          <w:highlight w:val="none"/>
        </w:rPr>
        <w:br w:type="page"/>
      </w:r>
    </w:p>
    <w:p w14:paraId="6A646E9B">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77024400">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173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67C8FC5">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70C27413">
            <w:pPr>
              <w:spacing w:line="520" w:lineRule="exact"/>
              <w:rPr>
                <w:rFonts w:ascii="宋体" w:hAnsi="宋体"/>
                <w:bCs/>
                <w:color w:val="auto"/>
                <w:sz w:val="28"/>
                <w:szCs w:val="28"/>
                <w:highlight w:val="none"/>
              </w:rPr>
            </w:pPr>
          </w:p>
        </w:tc>
      </w:tr>
    </w:tbl>
    <w:p w14:paraId="0826EDD1">
      <w:pPr>
        <w:spacing w:line="520" w:lineRule="exact"/>
        <w:ind w:firstLine="548" w:firstLineChars="196"/>
        <w:rPr>
          <w:rFonts w:ascii="宋体" w:hAnsi="宋体"/>
          <w:bCs/>
          <w:color w:val="auto"/>
          <w:sz w:val="28"/>
          <w:szCs w:val="28"/>
          <w:highlight w:val="none"/>
        </w:rPr>
      </w:pPr>
    </w:p>
    <w:p w14:paraId="11E167C9">
      <w:pPr>
        <w:spacing w:line="400" w:lineRule="exact"/>
        <w:ind w:firstLine="548" w:firstLineChars="196"/>
        <w:rPr>
          <w:rFonts w:ascii="宋体" w:hAnsi="宋体"/>
          <w:bCs/>
          <w:color w:val="auto"/>
          <w:sz w:val="28"/>
          <w:szCs w:val="28"/>
          <w:highlight w:val="none"/>
        </w:rPr>
      </w:pPr>
    </w:p>
    <w:p w14:paraId="70F32D0C">
      <w:pPr>
        <w:spacing w:line="400" w:lineRule="exact"/>
        <w:ind w:firstLine="548" w:firstLineChars="196"/>
        <w:rPr>
          <w:rFonts w:ascii="宋体" w:hAnsi="宋体"/>
          <w:bCs/>
          <w:color w:val="auto"/>
          <w:sz w:val="28"/>
          <w:szCs w:val="28"/>
          <w:highlight w:val="none"/>
        </w:rPr>
      </w:pPr>
    </w:p>
    <w:p w14:paraId="61B5E830">
      <w:pPr>
        <w:spacing w:line="400" w:lineRule="exact"/>
        <w:ind w:firstLine="548" w:firstLineChars="196"/>
        <w:rPr>
          <w:rFonts w:ascii="宋体" w:hAnsi="宋体"/>
          <w:bCs/>
          <w:color w:val="auto"/>
          <w:sz w:val="28"/>
          <w:szCs w:val="28"/>
          <w:highlight w:val="none"/>
        </w:rPr>
      </w:pPr>
    </w:p>
    <w:p w14:paraId="3DFA1BEE">
      <w:pPr>
        <w:spacing w:line="400" w:lineRule="exact"/>
        <w:ind w:firstLine="548" w:firstLineChars="196"/>
        <w:rPr>
          <w:rFonts w:ascii="宋体" w:hAnsi="宋体"/>
          <w:bCs/>
          <w:color w:val="auto"/>
          <w:sz w:val="28"/>
          <w:szCs w:val="28"/>
          <w:highlight w:val="none"/>
        </w:rPr>
      </w:pPr>
    </w:p>
    <w:p w14:paraId="4ABC21E3">
      <w:pPr>
        <w:spacing w:line="400" w:lineRule="exact"/>
        <w:ind w:firstLine="548" w:firstLineChars="196"/>
        <w:rPr>
          <w:rFonts w:ascii="宋体" w:hAnsi="宋体"/>
          <w:bCs/>
          <w:color w:val="auto"/>
          <w:sz w:val="28"/>
          <w:szCs w:val="28"/>
          <w:highlight w:val="none"/>
        </w:rPr>
      </w:pPr>
    </w:p>
    <w:p w14:paraId="6087A2E3">
      <w:pPr>
        <w:spacing w:line="400" w:lineRule="exact"/>
        <w:ind w:firstLine="548" w:firstLineChars="196"/>
        <w:rPr>
          <w:rFonts w:ascii="宋体" w:hAnsi="宋体"/>
          <w:bCs/>
          <w:color w:val="auto"/>
          <w:sz w:val="28"/>
          <w:szCs w:val="28"/>
          <w:highlight w:val="none"/>
        </w:rPr>
      </w:pPr>
    </w:p>
    <w:p w14:paraId="1DAE2DF6">
      <w:pPr>
        <w:spacing w:line="400" w:lineRule="exact"/>
        <w:ind w:firstLine="548" w:firstLineChars="196"/>
        <w:rPr>
          <w:rFonts w:ascii="宋体" w:hAnsi="宋体"/>
          <w:bCs/>
          <w:color w:val="auto"/>
          <w:sz w:val="28"/>
          <w:szCs w:val="28"/>
          <w:highlight w:val="none"/>
        </w:rPr>
      </w:pPr>
    </w:p>
    <w:p w14:paraId="74520AA7">
      <w:pPr>
        <w:spacing w:line="400" w:lineRule="exact"/>
        <w:ind w:firstLine="548" w:firstLineChars="196"/>
        <w:rPr>
          <w:rFonts w:ascii="宋体" w:hAnsi="宋体"/>
          <w:bCs/>
          <w:color w:val="auto"/>
          <w:sz w:val="28"/>
          <w:szCs w:val="28"/>
          <w:highlight w:val="none"/>
        </w:rPr>
      </w:pPr>
    </w:p>
    <w:p w14:paraId="265F9612">
      <w:pPr>
        <w:spacing w:line="400" w:lineRule="exact"/>
        <w:ind w:firstLine="548" w:firstLineChars="196"/>
        <w:rPr>
          <w:rFonts w:ascii="宋体" w:hAnsi="宋体"/>
          <w:bCs/>
          <w:color w:val="auto"/>
          <w:sz w:val="28"/>
          <w:szCs w:val="28"/>
          <w:highlight w:val="none"/>
        </w:rPr>
      </w:pPr>
    </w:p>
    <w:p w14:paraId="06924E25">
      <w:pPr>
        <w:pStyle w:val="14"/>
        <w:jc w:val="left"/>
        <w:rPr>
          <w:rFonts w:hAnsi="宋体" w:cs="宋体"/>
          <w:bCs/>
          <w:color w:val="auto"/>
          <w:sz w:val="30"/>
          <w:szCs w:val="30"/>
          <w:highlight w:val="none"/>
        </w:rPr>
      </w:pPr>
    </w:p>
    <w:p w14:paraId="7745F46C">
      <w:pPr>
        <w:pStyle w:val="14"/>
        <w:jc w:val="left"/>
        <w:rPr>
          <w:rFonts w:hAnsi="宋体" w:cs="宋体"/>
          <w:bCs/>
          <w:color w:val="auto"/>
          <w:sz w:val="30"/>
          <w:szCs w:val="30"/>
          <w:highlight w:val="none"/>
        </w:rPr>
      </w:pPr>
    </w:p>
    <w:p w14:paraId="4426759D">
      <w:pPr>
        <w:pStyle w:val="14"/>
        <w:jc w:val="left"/>
        <w:rPr>
          <w:rFonts w:hAnsi="宋体" w:cs="宋体"/>
          <w:bCs/>
          <w:color w:val="auto"/>
          <w:sz w:val="30"/>
          <w:szCs w:val="30"/>
          <w:highlight w:val="none"/>
        </w:rPr>
      </w:pPr>
    </w:p>
    <w:p w14:paraId="31240161">
      <w:pPr>
        <w:pStyle w:val="14"/>
        <w:jc w:val="left"/>
        <w:rPr>
          <w:rFonts w:hAnsi="宋体" w:cs="宋体"/>
          <w:bCs/>
          <w:color w:val="auto"/>
          <w:sz w:val="30"/>
          <w:szCs w:val="30"/>
          <w:highlight w:val="none"/>
        </w:rPr>
      </w:pPr>
    </w:p>
    <w:p w14:paraId="325D4FBE">
      <w:pPr>
        <w:rPr>
          <w:rFonts w:ascii="宋体" w:hAnsi="宋体"/>
          <w:bCs/>
          <w:color w:val="auto"/>
          <w:sz w:val="28"/>
          <w:szCs w:val="28"/>
          <w:highlight w:val="none"/>
        </w:rPr>
      </w:pPr>
      <w:r>
        <w:rPr>
          <w:rFonts w:hint="eastAsia" w:ascii="宋体" w:hAnsi="宋体"/>
          <w:bCs/>
          <w:color w:val="auto"/>
          <w:sz w:val="28"/>
          <w:szCs w:val="28"/>
          <w:highlight w:val="none"/>
        </w:rPr>
        <w:br w:type="page"/>
      </w:r>
    </w:p>
    <w:p w14:paraId="5ECE4964">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6BAB91B1">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3F1981BC">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14:paraId="43CF8D8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A7F0D7A">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21CBD87">
            <w:pPr>
              <w:autoSpaceDE w:val="0"/>
              <w:autoSpaceDN w:val="0"/>
              <w:adjustRightInd w:val="0"/>
              <w:spacing w:line="480" w:lineRule="exact"/>
              <w:jc w:val="center"/>
              <w:rPr>
                <w:rFonts w:ascii="宋体" w:hAnsi="宋体"/>
                <w:color w:val="auto"/>
                <w:sz w:val="24"/>
                <w:highlight w:val="none"/>
              </w:rPr>
            </w:pPr>
          </w:p>
        </w:tc>
      </w:tr>
      <w:tr w14:paraId="135621D5">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09562480">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E700C21">
            <w:pPr>
              <w:autoSpaceDE w:val="0"/>
              <w:autoSpaceDN w:val="0"/>
              <w:adjustRightInd w:val="0"/>
              <w:spacing w:line="480" w:lineRule="exact"/>
              <w:rPr>
                <w:rFonts w:ascii="宋体" w:hAnsi="宋体"/>
                <w:b/>
                <w:color w:val="auto"/>
                <w:sz w:val="24"/>
                <w:highlight w:val="none"/>
                <w:u w:val="single"/>
              </w:rPr>
            </w:pPr>
          </w:p>
          <w:p w14:paraId="64B37D7F">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14:paraId="3CEC7F3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737838D5">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1051BCDB">
            <w:pPr>
              <w:autoSpaceDE w:val="0"/>
              <w:autoSpaceDN w:val="0"/>
              <w:adjustRightInd w:val="0"/>
              <w:spacing w:line="480" w:lineRule="exact"/>
              <w:ind w:firstLine="843" w:firstLineChars="350"/>
              <w:rPr>
                <w:rFonts w:ascii="宋体"/>
                <w:b/>
                <w:color w:val="auto"/>
                <w:sz w:val="24"/>
                <w:highlight w:val="none"/>
                <w:u w:val="single"/>
              </w:rPr>
            </w:pPr>
          </w:p>
          <w:p w14:paraId="0EBE940F">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14:paraId="3A75C63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4551B9F">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07DDDE54">
            <w:pPr>
              <w:autoSpaceDE w:val="0"/>
              <w:autoSpaceDN w:val="0"/>
              <w:adjustRightInd w:val="0"/>
              <w:spacing w:line="480" w:lineRule="exact"/>
              <w:jc w:val="center"/>
              <w:rPr>
                <w:rFonts w:ascii="宋体" w:hAnsi="宋体"/>
                <w:color w:val="auto"/>
                <w:sz w:val="24"/>
                <w:highlight w:val="none"/>
              </w:rPr>
            </w:pPr>
          </w:p>
        </w:tc>
      </w:tr>
    </w:tbl>
    <w:p w14:paraId="767E4F17">
      <w:pPr>
        <w:pStyle w:val="14"/>
        <w:spacing w:line="480" w:lineRule="exact"/>
        <w:rPr>
          <w:rFonts w:hAnsi="宋体"/>
          <w:color w:val="auto"/>
          <w:sz w:val="28"/>
          <w:szCs w:val="28"/>
          <w:highlight w:val="none"/>
        </w:rPr>
      </w:pPr>
      <w:r>
        <w:rPr>
          <w:rFonts w:hint="eastAsia" w:hAnsi="宋体"/>
          <w:color w:val="auto"/>
          <w:sz w:val="28"/>
          <w:szCs w:val="28"/>
          <w:highlight w:val="none"/>
        </w:rPr>
        <w:t>注：</w:t>
      </w:r>
    </w:p>
    <w:p w14:paraId="64AC94CF">
      <w:pPr>
        <w:pStyle w:val="14"/>
        <w:numPr>
          <w:ilvl w:val="0"/>
          <w:numId w:val="9"/>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62547EA3">
      <w:pPr>
        <w:pStyle w:val="14"/>
        <w:numPr>
          <w:ilvl w:val="0"/>
          <w:numId w:val="9"/>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14:paraId="3A76888F">
      <w:pPr>
        <w:pStyle w:val="14"/>
        <w:numPr>
          <w:ilvl w:val="0"/>
          <w:numId w:val="9"/>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2DE87A1E">
      <w:pPr>
        <w:pStyle w:val="14"/>
        <w:numPr>
          <w:ilvl w:val="0"/>
          <w:numId w:val="9"/>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55693A33">
      <w:pPr>
        <w:adjustRightInd w:val="0"/>
        <w:snapToGrid w:val="0"/>
        <w:rPr>
          <w:rFonts w:ascii="宋体" w:hAnsi="宋体"/>
          <w:b/>
          <w:color w:val="auto"/>
          <w:sz w:val="28"/>
          <w:szCs w:val="28"/>
          <w:highlight w:val="none"/>
        </w:rPr>
      </w:pPr>
    </w:p>
    <w:p w14:paraId="694E70E9">
      <w:pPr>
        <w:spacing w:line="400" w:lineRule="exact"/>
        <w:rPr>
          <w:rFonts w:ascii="宋体" w:hAnsi="宋体"/>
          <w:color w:val="auto"/>
          <w:sz w:val="32"/>
          <w:szCs w:val="32"/>
          <w:highlight w:val="none"/>
        </w:rPr>
      </w:pPr>
    </w:p>
    <w:p w14:paraId="10F77804">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69F9EEFE">
      <w:pPr>
        <w:spacing w:line="400" w:lineRule="exact"/>
        <w:rPr>
          <w:rFonts w:ascii="宋体" w:hAnsi="宋体"/>
          <w:color w:val="auto"/>
          <w:sz w:val="32"/>
          <w:szCs w:val="32"/>
          <w:highlight w:val="none"/>
        </w:rPr>
      </w:pPr>
    </w:p>
    <w:p w14:paraId="11C52F10">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5ED63DAE">
      <w:pPr>
        <w:spacing w:line="480" w:lineRule="exact"/>
        <w:ind w:left="4599" w:leftChars="2190"/>
        <w:rPr>
          <w:rFonts w:ascii="宋体"/>
          <w:color w:val="auto"/>
          <w:sz w:val="28"/>
          <w:szCs w:val="28"/>
          <w:highlight w:val="none"/>
        </w:rPr>
      </w:pPr>
    </w:p>
    <w:p w14:paraId="549E5096">
      <w:pPr>
        <w:rPr>
          <w:color w:val="auto"/>
          <w:sz w:val="28"/>
          <w:szCs w:val="28"/>
          <w:highlight w:val="none"/>
        </w:rPr>
      </w:pPr>
    </w:p>
    <w:p w14:paraId="5473F580">
      <w:pPr>
        <w:rPr>
          <w:color w:val="auto"/>
          <w:sz w:val="24"/>
          <w:highlight w:val="none"/>
        </w:rPr>
      </w:pPr>
    </w:p>
    <w:p w14:paraId="7A098494">
      <w:pPr>
        <w:rPr>
          <w:color w:val="auto"/>
          <w:sz w:val="24"/>
          <w:highlight w:val="none"/>
        </w:rPr>
      </w:pPr>
      <w:r>
        <w:rPr>
          <w:color w:val="auto"/>
          <w:sz w:val="24"/>
          <w:highlight w:val="none"/>
        </w:rPr>
        <w:br w:type="page"/>
      </w:r>
    </w:p>
    <w:p w14:paraId="751551CA">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4B618B24">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23324B0B">
      <w:pPr>
        <w:pStyle w:val="14"/>
        <w:jc w:val="left"/>
        <w:rPr>
          <w:rFonts w:ascii="Times New Roman" w:hAnsi="Times New Roman"/>
          <w:color w:val="auto"/>
          <w:szCs w:val="21"/>
          <w:highlight w:val="none"/>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F3F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92DB695">
            <w:pPr>
              <w:pStyle w:val="14"/>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30A0C56">
            <w:pPr>
              <w:pStyle w:val="14"/>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4DB533D">
            <w:pPr>
              <w:pStyle w:val="14"/>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655FCD3">
            <w:pPr>
              <w:pStyle w:val="14"/>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A50180A">
            <w:pPr>
              <w:pStyle w:val="14"/>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8ED6DF">
            <w:pPr>
              <w:pStyle w:val="14"/>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7C3E19C">
            <w:pPr>
              <w:pStyle w:val="14"/>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7BAC79E">
            <w:pPr>
              <w:pStyle w:val="14"/>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60DE1DF">
            <w:pPr>
              <w:pStyle w:val="14"/>
              <w:jc w:val="left"/>
              <w:rPr>
                <w:rFonts w:hAnsi="宋体"/>
                <w:b/>
                <w:color w:val="auto"/>
                <w:kern w:val="2"/>
                <w:sz w:val="24"/>
                <w:highlight w:val="none"/>
              </w:rPr>
            </w:pPr>
            <w:r>
              <w:rPr>
                <w:rFonts w:hint="eastAsia" w:hAnsi="宋体"/>
                <w:b/>
                <w:color w:val="auto"/>
                <w:kern w:val="2"/>
                <w:sz w:val="24"/>
                <w:highlight w:val="none"/>
              </w:rPr>
              <w:t>备注</w:t>
            </w:r>
          </w:p>
        </w:tc>
      </w:tr>
      <w:tr w14:paraId="068C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D736EAC">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178FC97">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EC1682F">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CED1EEF">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8FED392">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315C2B1">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6833BB4">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9968D37">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4F18743">
            <w:pPr>
              <w:pStyle w:val="14"/>
              <w:jc w:val="left"/>
              <w:rPr>
                <w:rFonts w:hAnsi="宋体"/>
                <w:color w:val="auto"/>
                <w:kern w:val="2"/>
                <w:sz w:val="24"/>
                <w:highlight w:val="none"/>
              </w:rPr>
            </w:pPr>
          </w:p>
        </w:tc>
      </w:tr>
      <w:tr w14:paraId="0C44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EDA91F9">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E873BED">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BD13CC8">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EAC1172">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5360C7F">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A37B8C2">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92D77D0">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4CAF760">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469384F">
            <w:pPr>
              <w:pStyle w:val="14"/>
              <w:jc w:val="left"/>
              <w:rPr>
                <w:rFonts w:hAnsi="宋体"/>
                <w:color w:val="auto"/>
                <w:kern w:val="2"/>
                <w:sz w:val="24"/>
                <w:highlight w:val="none"/>
              </w:rPr>
            </w:pPr>
          </w:p>
        </w:tc>
      </w:tr>
      <w:tr w14:paraId="06C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EC53A44">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EBD6C73">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E471B32">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328CD6">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022464D">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BE3A2E">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0BB03CE">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DEBC831">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9136D52">
            <w:pPr>
              <w:pStyle w:val="14"/>
              <w:jc w:val="left"/>
              <w:rPr>
                <w:rFonts w:hAnsi="宋体"/>
                <w:color w:val="auto"/>
                <w:kern w:val="2"/>
                <w:sz w:val="24"/>
                <w:highlight w:val="none"/>
              </w:rPr>
            </w:pPr>
          </w:p>
        </w:tc>
      </w:tr>
      <w:tr w14:paraId="2241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F7AAFE5">
            <w:pPr>
              <w:pStyle w:val="14"/>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A5A150A">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3A25AC4">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18DA7C1">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77C3BCB">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9A7ED6">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24DF95A">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72E6C4">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A84C60E">
            <w:pPr>
              <w:pStyle w:val="14"/>
              <w:jc w:val="left"/>
              <w:rPr>
                <w:rFonts w:hAnsi="宋体"/>
                <w:color w:val="auto"/>
                <w:kern w:val="2"/>
                <w:sz w:val="24"/>
                <w:highlight w:val="none"/>
              </w:rPr>
            </w:pPr>
          </w:p>
        </w:tc>
      </w:tr>
      <w:tr w14:paraId="62B6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00359B3A">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1C577D1">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DDB9D23">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ADDE826">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9B15BFB">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A165557">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8CA0D60">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ECB457">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BFBED84">
            <w:pPr>
              <w:pStyle w:val="14"/>
              <w:jc w:val="left"/>
              <w:rPr>
                <w:rFonts w:hAnsi="宋体"/>
                <w:color w:val="auto"/>
                <w:kern w:val="2"/>
                <w:sz w:val="24"/>
                <w:highlight w:val="none"/>
              </w:rPr>
            </w:pPr>
          </w:p>
        </w:tc>
      </w:tr>
      <w:tr w14:paraId="2B93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68B40B9">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5094A15">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3B560A2">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4D38699">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D7CC44F">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2508950">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CDD3AE4">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4003121">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7C40F03">
            <w:pPr>
              <w:pStyle w:val="14"/>
              <w:jc w:val="left"/>
              <w:rPr>
                <w:rFonts w:hAnsi="宋体"/>
                <w:color w:val="auto"/>
                <w:kern w:val="2"/>
                <w:sz w:val="24"/>
                <w:highlight w:val="none"/>
              </w:rPr>
            </w:pPr>
          </w:p>
        </w:tc>
      </w:tr>
      <w:tr w14:paraId="18E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69B2580D">
            <w:pPr>
              <w:pStyle w:val="14"/>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624AF4">
            <w:pPr>
              <w:pStyle w:val="14"/>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2B51029">
            <w:pPr>
              <w:pStyle w:val="14"/>
              <w:ind w:firstLine="241" w:firstLineChars="100"/>
              <w:rPr>
                <w:rFonts w:hAnsi="宋体"/>
                <w:b/>
                <w:color w:val="auto"/>
                <w:kern w:val="2"/>
                <w:sz w:val="24"/>
                <w:highlight w:val="none"/>
              </w:rPr>
            </w:pPr>
            <w:r>
              <w:rPr>
                <w:rFonts w:hint="eastAsia" w:hAnsi="宋体"/>
                <w:b/>
                <w:color w:val="auto"/>
                <w:kern w:val="2"/>
                <w:sz w:val="24"/>
                <w:highlight w:val="none"/>
              </w:rPr>
              <w:t>¥：       元</w:t>
            </w:r>
          </w:p>
        </w:tc>
      </w:tr>
      <w:tr w14:paraId="52C1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FB982A7">
            <w:pPr>
              <w:pStyle w:val="14"/>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9CF5B0">
            <w:pPr>
              <w:pStyle w:val="14"/>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B7DD94B">
            <w:pPr>
              <w:pStyle w:val="14"/>
              <w:jc w:val="left"/>
              <w:rPr>
                <w:rFonts w:hAnsi="宋体"/>
                <w:b/>
                <w:color w:val="auto"/>
                <w:kern w:val="2"/>
                <w:sz w:val="24"/>
                <w:highlight w:val="none"/>
              </w:rPr>
            </w:pPr>
            <w:r>
              <w:rPr>
                <w:rFonts w:hint="eastAsia" w:hAnsi="宋体"/>
                <w:b/>
                <w:color w:val="auto"/>
                <w:kern w:val="2"/>
                <w:sz w:val="24"/>
                <w:highlight w:val="none"/>
              </w:rPr>
              <w:t xml:space="preserve"> 人民币：</w:t>
            </w:r>
          </w:p>
        </w:tc>
      </w:tr>
    </w:tbl>
    <w:p w14:paraId="677A3B93">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2C71E3A6">
      <w:pPr>
        <w:pStyle w:val="14"/>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14:paraId="31565C5F">
      <w:pPr>
        <w:pStyle w:val="14"/>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14:paraId="42AE94AA">
      <w:pPr>
        <w:pStyle w:val="14"/>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14:paraId="0F52F8DE">
      <w:pPr>
        <w:pStyle w:val="14"/>
        <w:jc w:val="left"/>
        <w:rPr>
          <w:rFonts w:ascii="Times New Roman" w:hAnsi="Times New Roman"/>
          <w:color w:val="auto"/>
          <w:szCs w:val="21"/>
          <w:highlight w:val="none"/>
        </w:rPr>
      </w:pPr>
    </w:p>
    <w:p w14:paraId="7E1137F8">
      <w:pPr>
        <w:pStyle w:val="14"/>
        <w:jc w:val="left"/>
        <w:rPr>
          <w:rFonts w:ascii="Times New Roman" w:hAnsi="Times New Roman"/>
          <w:color w:val="auto"/>
          <w:szCs w:val="21"/>
          <w:highlight w:val="none"/>
        </w:rPr>
      </w:pPr>
    </w:p>
    <w:p w14:paraId="240F16FF">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5AEADD1">
      <w:pPr>
        <w:spacing w:line="400" w:lineRule="exact"/>
        <w:rPr>
          <w:rFonts w:ascii="宋体" w:hAnsi="宋体"/>
          <w:color w:val="auto"/>
          <w:sz w:val="32"/>
          <w:szCs w:val="32"/>
          <w:highlight w:val="none"/>
        </w:rPr>
      </w:pPr>
    </w:p>
    <w:p w14:paraId="0B4B8FAD">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14:paraId="491BC822">
      <w:pPr>
        <w:rPr>
          <w:rFonts w:ascii="宋体" w:hAnsi="宋体" w:cs="宋体"/>
          <w:bCs/>
          <w:color w:val="auto"/>
          <w:szCs w:val="21"/>
          <w:highlight w:val="none"/>
        </w:rPr>
      </w:pPr>
      <w:r>
        <w:rPr>
          <w:rFonts w:hint="eastAsia" w:ascii="宋体" w:hAnsi="宋体" w:cs="宋体"/>
          <w:bCs/>
          <w:color w:val="auto"/>
          <w:szCs w:val="21"/>
          <w:highlight w:val="none"/>
        </w:rPr>
        <w:br w:type="page"/>
      </w:r>
    </w:p>
    <w:p w14:paraId="14B950A7">
      <w:pPr>
        <w:numPr>
          <w:ilvl w:val="0"/>
          <w:numId w:val="8"/>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FAAB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634B05">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974904">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7B6CF3B">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4A5AA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A8C294B">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5BD06EF7">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65970228">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93EBD2B">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DAF4D5F">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9CDF608">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1CAB88C">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61025A3C">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61875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78F0714">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74653A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6A528B">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C62929">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63B21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4C565D">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D5D5E9">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8FE9BF">
            <w:pPr>
              <w:jc w:val="center"/>
              <w:rPr>
                <w:rFonts w:ascii="宋体" w:hAnsi="宋体"/>
                <w:color w:val="auto"/>
                <w:szCs w:val="21"/>
                <w:highlight w:val="none"/>
              </w:rPr>
            </w:pPr>
          </w:p>
        </w:tc>
      </w:tr>
      <w:tr w14:paraId="3CE34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D507E17">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D8F710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2A215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B8710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3F33A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DAC25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8CAFF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E339DE">
            <w:pPr>
              <w:spacing w:line="240" w:lineRule="exact"/>
              <w:jc w:val="center"/>
              <w:rPr>
                <w:rFonts w:ascii="宋体" w:hAnsi="宋体"/>
                <w:color w:val="auto"/>
                <w:szCs w:val="21"/>
                <w:highlight w:val="none"/>
              </w:rPr>
            </w:pPr>
          </w:p>
        </w:tc>
      </w:tr>
      <w:tr w14:paraId="61984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DCECC6B">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743BC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F56C9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77C53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9368B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34126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00793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438281">
            <w:pPr>
              <w:spacing w:line="240" w:lineRule="exact"/>
              <w:jc w:val="center"/>
              <w:rPr>
                <w:rFonts w:ascii="宋体" w:hAnsi="宋体"/>
                <w:color w:val="auto"/>
                <w:szCs w:val="21"/>
                <w:highlight w:val="none"/>
              </w:rPr>
            </w:pPr>
          </w:p>
        </w:tc>
      </w:tr>
      <w:tr w14:paraId="34722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DC48002">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A7E333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D61A4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CD239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1CC6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23F16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4D9C0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13B098">
            <w:pPr>
              <w:spacing w:line="240" w:lineRule="exact"/>
              <w:jc w:val="center"/>
              <w:rPr>
                <w:rFonts w:ascii="宋体" w:hAnsi="宋体"/>
                <w:color w:val="auto"/>
                <w:szCs w:val="21"/>
                <w:highlight w:val="none"/>
              </w:rPr>
            </w:pPr>
          </w:p>
        </w:tc>
      </w:tr>
      <w:tr w14:paraId="2A6E6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22EE07">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9FE0B5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06BFC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14A5E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5FECE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BB2E5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01D92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DDBEB7">
            <w:pPr>
              <w:spacing w:line="240" w:lineRule="exact"/>
              <w:jc w:val="center"/>
              <w:rPr>
                <w:rFonts w:ascii="宋体" w:hAnsi="宋体"/>
                <w:color w:val="auto"/>
                <w:szCs w:val="21"/>
                <w:highlight w:val="none"/>
              </w:rPr>
            </w:pPr>
          </w:p>
        </w:tc>
      </w:tr>
      <w:tr w14:paraId="45A46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8A0FAC">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A79450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A0DA6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BBC8E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44363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BD248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C4D97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135ED3">
            <w:pPr>
              <w:spacing w:line="240" w:lineRule="exact"/>
              <w:jc w:val="center"/>
              <w:rPr>
                <w:rFonts w:ascii="宋体" w:hAnsi="宋体"/>
                <w:color w:val="auto"/>
                <w:szCs w:val="21"/>
                <w:highlight w:val="none"/>
              </w:rPr>
            </w:pPr>
          </w:p>
        </w:tc>
      </w:tr>
      <w:tr w14:paraId="4DC21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E052B44">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67AD32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286F0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A44DC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CD6CA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F69B2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68AB8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904AAC">
            <w:pPr>
              <w:spacing w:line="240" w:lineRule="exact"/>
              <w:jc w:val="center"/>
              <w:rPr>
                <w:rFonts w:ascii="宋体" w:hAnsi="宋体"/>
                <w:color w:val="auto"/>
                <w:szCs w:val="21"/>
                <w:highlight w:val="none"/>
              </w:rPr>
            </w:pPr>
          </w:p>
        </w:tc>
      </w:tr>
      <w:tr w14:paraId="301EA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02CBE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8C603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63F58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24CE0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3DFCB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448FF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48DC9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8F7FCA">
            <w:pPr>
              <w:spacing w:line="240" w:lineRule="exact"/>
              <w:jc w:val="center"/>
              <w:rPr>
                <w:rFonts w:ascii="宋体" w:hAnsi="宋体"/>
                <w:color w:val="auto"/>
                <w:szCs w:val="21"/>
                <w:highlight w:val="none"/>
              </w:rPr>
            </w:pPr>
          </w:p>
        </w:tc>
      </w:tr>
      <w:tr w14:paraId="55BDE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BFFFEE">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3375A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5AABE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E31A9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40B3D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DD6DC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8B13C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E8EE26">
            <w:pPr>
              <w:spacing w:line="240" w:lineRule="exact"/>
              <w:jc w:val="center"/>
              <w:rPr>
                <w:rFonts w:ascii="宋体" w:hAnsi="宋体"/>
                <w:color w:val="auto"/>
                <w:szCs w:val="21"/>
                <w:highlight w:val="none"/>
              </w:rPr>
            </w:pPr>
          </w:p>
        </w:tc>
      </w:tr>
    </w:tbl>
    <w:p w14:paraId="18264B97">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767235D">
      <w:pPr>
        <w:rPr>
          <w:rFonts w:ascii="宋体" w:hAnsi="宋体"/>
          <w:color w:val="auto"/>
          <w:sz w:val="24"/>
          <w:highlight w:val="none"/>
        </w:rPr>
      </w:pPr>
    </w:p>
    <w:p w14:paraId="14DC1F5C">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8A46E18">
      <w:pPr>
        <w:spacing w:line="400" w:lineRule="exact"/>
        <w:rPr>
          <w:rFonts w:ascii="宋体" w:hAnsi="宋体"/>
          <w:color w:val="auto"/>
          <w:sz w:val="32"/>
          <w:szCs w:val="32"/>
          <w:highlight w:val="none"/>
        </w:rPr>
      </w:pPr>
    </w:p>
    <w:p w14:paraId="50636965">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5E001024">
      <w:pPr>
        <w:rPr>
          <w:b/>
          <w:bCs/>
          <w:color w:val="auto"/>
          <w:sz w:val="32"/>
          <w:highlight w:val="none"/>
        </w:rPr>
      </w:pPr>
      <w:r>
        <w:rPr>
          <w:rFonts w:hint="eastAsia"/>
          <w:b/>
          <w:bCs/>
          <w:color w:val="auto"/>
          <w:sz w:val="32"/>
          <w:highlight w:val="none"/>
        </w:rPr>
        <w:br w:type="page"/>
      </w:r>
    </w:p>
    <w:p w14:paraId="45DA2D41">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A713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EDA04B3">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51242BC9">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C4C64EB">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1A7FFA8">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49279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CD2BC9A">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5489A48D">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18B21C">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F741162">
            <w:pPr>
              <w:jc w:val="center"/>
              <w:rPr>
                <w:rFonts w:ascii="宋体" w:hAnsi="宋体"/>
                <w:color w:val="auto"/>
                <w:szCs w:val="21"/>
                <w:highlight w:val="none"/>
              </w:rPr>
            </w:pPr>
          </w:p>
        </w:tc>
      </w:tr>
      <w:tr w14:paraId="58E1A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979082B">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06E4576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89C82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2D37197">
            <w:pPr>
              <w:spacing w:line="240" w:lineRule="exact"/>
              <w:jc w:val="center"/>
              <w:rPr>
                <w:rFonts w:ascii="宋体" w:hAnsi="宋体"/>
                <w:color w:val="auto"/>
                <w:szCs w:val="21"/>
                <w:highlight w:val="none"/>
              </w:rPr>
            </w:pPr>
          </w:p>
        </w:tc>
      </w:tr>
      <w:tr w14:paraId="3A225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CD6E56B">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FAF582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7D1A6D">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620237E">
            <w:pPr>
              <w:spacing w:line="240" w:lineRule="exact"/>
              <w:jc w:val="center"/>
              <w:rPr>
                <w:rFonts w:ascii="宋体" w:hAnsi="宋体"/>
                <w:color w:val="auto"/>
                <w:szCs w:val="21"/>
                <w:highlight w:val="none"/>
              </w:rPr>
            </w:pPr>
          </w:p>
        </w:tc>
      </w:tr>
      <w:tr w14:paraId="41AD2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DF57EF3">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3E611E5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3BEF20">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9F0852D">
            <w:pPr>
              <w:spacing w:line="240" w:lineRule="exact"/>
              <w:jc w:val="center"/>
              <w:rPr>
                <w:rFonts w:ascii="宋体" w:hAnsi="宋体"/>
                <w:color w:val="auto"/>
                <w:szCs w:val="21"/>
                <w:highlight w:val="none"/>
              </w:rPr>
            </w:pPr>
          </w:p>
        </w:tc>
      </w:tr>
      <w:tr w14:paraId="56D32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0ACA967">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401E7910">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333774">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28EBA3E">
            <w:pPr>
              <w:spacing w:line="240" w:lineRule="exact"/>
              <w:jc w:val="center"/>
              <w:rPr>
                <w:rFonts w:ascii="宋体" w:hAnsi="宋体"/>
                <w:color w:val="auto"/>
                <w:szCs w:val="21"/>
                <w:highlight w:val="none"/>
              </w:rPr>
            </w:pPr>
          </w:p>
        </w:tc>
      </w:tr>
      <w:tr w14:paraId="21171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9FC03EC">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28AAD76">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C441B4">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D9011C">
            <w:pPr>
              <w:spacing w:line="240" w:lineRule="exact"/>
              <w:jc w:val="center"/>
              <w:rPr>
                <w:rFonts w:ascii="宋体" w:hAnsi="宋体"/>
                <w:color w:val="auto"/>
                <w:szCs w:val="21"/>
                <w:highlight w:val="none"/>
              </w:rPr>
            </w:pPr>
          </w:p>
        </w:tc>
      </w:tr>
      <w:tr w14:paraId="2E817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58C0765">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955AF5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F5D91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7DD0CC3">
            <w:pPr>
              <w:spacing w:line="240" w:lineRule="exact"/>
              <w:jc w:val="center"/>
              <w:rPr>
                <w:rFonts w:ascii="宋体" w:hAnsi="宋体"/>
                <w:color w:val="auto"/>
                <w:szCs w:val="21"/>
                <w:highlight w:val="none"/>
              </w:rPr>
            </w:pPr>
          </w:p>
        </w:tc>
      </w:tr>
    </w:tbl>
    <w:p w14:paraId="4E2EEC5A">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E39489B">
      <w:pPr>
        <w:rPr>
          <w:color w:val="auto"/>
          <w:highlight w:val="none"/>
        </w:rPr>
      </w:pPr>
    </w:p>
    <w:p w14:paraId="6799C936">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485442C">
      <w:pPr>
        <w:spacing w:line="400" w:lineRule="exact"/>
        <w:rPr>
          <w:rFonts w:ascii="宋体" w:hAnsi="宋体"/>
          <w:color w:val="auto"/>
          <w:sz w:val="32"/>
          <w:szCs w:val="32"/>
          <w:highlight w:val="none"/>
        </w:rPr>
      </w:pPr>
    </w:p>
    <w:p w14:paraId="78C7EBF8">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2AC7C2E4">
      <w:pPr>
        <w:rPr>
          <w:rFonts w:ascii="宋体" w:hAnsi="宋体"/>
          <w:color w:val="auto"/>
          <w:sz w:val="24"/>
          <w:highlight w:val="none"/>
        </w:rPr>
      </w:pPr>
      <w:r>
        <w:rPr>
          <w:rFonts w:hint="eastAsia" w:ascii="宋体" w:hAnsi="宋体"/>
          <w:color w:val="auto"/>
          <w:sz w:val="24"/>
          <w:highlight w:val="none"/>
        </w:rPr>
        <w:br w:type="page"/>
      </w:r>
    </w:p>
    <w:p w14:paraId="62D90415">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1E328E2D">
      <w:pPr>
        <w:spacing w:line="560" w:lineRule="exact"/>
        <w:rPr>
          <w:rFonts w:ascii="宋体" w:hAnsi="宋体"/>
          <w:color w:val="auto"/>
          <w:sz w:val="28"/>
          <w:szCs w:val="28"/>
          <w:highlight w:val="none"/>
        </w:rPr>
      </w:pPr>
    </w:p>
    <w:p w14:paraId="35CA8374">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7FBF9BB3">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39FD30C5">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00D1F959">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43BC3AB3">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1A05462">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1DB1A49F">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3F0D1513">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27E800F2">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3FD6B108">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5572B719">
      <w:pPr>
        <w:numPr>
          <w:ilvl w:val="0"/>
          <w:numId w:val="11"/>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0EB969BE">
      <w:pPr>
        <w:numPr>
          <w:ilvl w:val="0"/>
          <w:numId w:val="10"/>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0E26BAB5">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66F3EF95">
      <w:pPr>
        <w:spacing w:line="400" w:lineRule="exact"/>
        <w:rPr>
          <w:rFonts w:ascii="宋体" w:hAnsi="宋体"/>
          <w:color w:val="auto"/>
          <w:sz w:val="24"/>
          <w:highlight w:val="none"/>
        </w:rPr>
      </w:pPr>
    </w:p>
    <w:p w14:paraId="48BA47AB">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0D677D91">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48976A23">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1416C999">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0F9CCE38">
      <w:pPr>
        <w:spacing w:line="480" w:lineRule="exact"/>
        <w:rPr>
          <w:rFonts w:ascii="宋体" w:hAnsi="宋体"/>
          <w:color w:val="auto"/>
          <w:sz w:val="32"/>
          <w:szCs w:val="32"/>
          <w:highlight w:val="none"/>
        </w:rPr>
      </w:pPr>
    </w:p>
    <w:p w14:paraId="07C6F494">
      <w:pPr>
        <w:spacing w:line="480" w:lineRule="exact"/>
        <w:rPr>
          <w:rFonts w:ascii="宋体" w:hAnsi="宋体"/>
          <w:color w:val="auto"/>
          <w:sz w:val="32"/>
          <w:szCs w:val="32"/>
          <w:highlight w:val="none"/>
        </w:rPr>
      </w:pPr>
    </w:p>
    <w:p w14:paraId="0EA782D8">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A6FCD65">
      <w:pPr>
        <w:spacing w:line="400" w:lineRule="exact"/>
        <w:rPr>
          <w:rFonts w:ascii="宋体" w:hAnsi="宋体"/>
          <w:color w:val="auto"/>
          <w:sz w:val="32"/>
          <w:szCs w:val="32"/>
          <w:highlight w:val="none"/>
        </w:rPr>
      </w:pPr>
    </w:p>
    <w:p w14:paraId="1C10D14A">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56F14C73">
      <w:pPr>
        <w:spacing w:line="400" w:lineRule="exact"/>
        <w:rPr>
          <w:rFonts w:ascii="宋体" w:hAnsi="宋体"/>
          <w:color w:val="auto"/>
          <w:sz w:val="32"/>
          <w:szCs w:val="32"/>
          <w:highlight w:val="none"/>
        </w:rPr>
      </w:pPr>
    </w:p>
    <w:p w14:paraId="554C780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52AF93F6">
      <w:pPr>
        <w:spacing w:line="320" w:lineRule="exact"/>
        <w:jc w:val="center"/>
        <w:rPr>
          <w:rFonts w:ascii="宋体" w:hAnsi="宋体"/>
          <w:b/>
          <w:color w:val="auto"/>
          <w:sz w:val="28"/>
          <w:szCs w:val="28"/>
          <w:highlight w:val="none"/>
        </w:rPr>
      </w:pPr>
    </w:p>
    <w:p w14:paraId="6A94E962">
      <w:pPr>
        <w:spacing w:line="320" w:lineRule="exact"/>
        <w:jc w:val="center"/>
        <w:rPr>
          <w:rFonts w:ascii="宋体" w:hAnsi="宋体"/>
          <w:b/>
          <w:color w:val="auto"/>
          <w:sz w:val="28"/>
          <w:szCs w:val="28"/>
          <w:highlight w:val="none"/>
        </w:rPr>
      </w:pPr>
    </w:p>
    <w:p w14:paraId="7148CA55">
      <w:pPr>
        <w:rPr>
          <w:rFonts w:ascii="宋体" w:hAnsi="宋体"/>
          <w:b/>
          <w:color w:val="auto"/>
          <w:sz w:val="44"/>
          <w:szCs w:val="44"/>
          <w:highlight w:val="none"/>
        </w:rPr>
      </w:pPr>
      <w:r>
        <w:rPr>
          <w:rFonts w:hint="eastAsia" w:ascii="宋体" w:hAnsi="宋体"/>
          <w:b/>
          <w:color w:val="auto"/>
          <w:sz w:val="44"/>
          <w:szCs w:val="44"/>
          <w:highlight w:val="none"/>
        </w:rPr>
        <w:br w:type="page"/>
      </w:r>
    </w:p>
    <w:p w14:paraId="07A09E2F">
      <w:pPr>
        <w:numPr>
          <w:ilvl w:val="0"/>
          <w:numId w:val="8"/>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14:paraId="7E6C508D">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9F17C0-1D47-4277-897C-4E5C82E482B3}"/>
  </w:font>
  <w:font w:name="黑体">
    <w:panose1 w:val="02010609060101010101"/>
    <w:charset w:val="86"/>
    <w:family w:val="auto"/>
    <w:pitch w:val="default"/>
    <w:sig w:usb0="800002BF" w:usb1="38CF7CFA" w:usb2="00000016" w:usb3="00000000" w:csb0="00040001" w:csb1="00000000"/>
    <w:embedRegular r:id="rId2" w:fontKey="{08E2346D-967A-448D-97F7-B02FBAB480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2434421-0CDF-4CDA-8998-E71E4445E92C}"/>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楷体_GB2312"/>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F3C6DC67-92F9-4A73-AF83-5CD44D1413D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C306E317-F3DE-42EE-8EB6-806DAA141D25}"/>
  </w:font>
  <w:font w:name="楷体">
    <w:panose1 w:val="02010609060101010101"/>
    <w:charset w:val="86"/>
    <w:family w:val="auto"/>
    <w:pitch w:val="default"/>
    <w:sig w:usb0="800002BF" w:usb1="38CF7CFA" w:usb2="00000016" w:usb3="00000000" w:csb0="00040001" w:csb1="00000000"/>
    <w:embedRegular r:id="rId6" w:fontKey="{1767387A-E751-47A4-8D31-09BF8FB785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B288">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A98795">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6A98795">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DE77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BDE77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357F">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9EC07F">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59EC07F">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D581">
    <w:pPr>
      <w:pStyle w:val="17"/>
      <w:ind w:right="360"/>
      <w:rPr>
        <w:u w:val="single"/>
      </w:rPr>
    </w:pPr>
  </w:p>
  <w:p w14:paraId="1D086627">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29D4">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7786">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E5CB">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33DC83">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433DC83">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25E60A26"/>
    <w:multiLevelType w:val="singleLevel"/>
    <w:tmpl w:val="25E60A26"/>
    <w:lvl w:ilvl="0" w:tentative="0">
      <w:start w:val="1"/>
      <w:numFmt w:val="decimal"/>
      <w:lvlText w:val="%1."/>
      <w:lvlJc w:val="left"/>
      <w:pPr>
        <w:ind w:left="425" w:hanging="425"/>
      </w:pPr>
      <w:rPr>
        <w:rFonts w:hint="default"/>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6853B56C"/>
    <w:multiLevelType w:val="singleLevel"/>
    <w:tmpl w:val="6853B56C"/>
    <w:lvl w:ilvl="0" w:tentative="0">
      <w:start w:val="1"/>
      <w:numFmt w:val="decimal"/>
      <w:lvlText w:val="%1."/>
      <w:lvlJc w:val="left"/>
      <w:pPr>
        <w:ind w:left="425" w:hanging="425"/>
      </w:pPr>
      <w:rPr>
        <w:rFonts w:hint="default"/>
      </w:r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jg5YzhlN2UyYzc1OTVkODliYjBhY2RiNzMxZG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1601"/>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9E3C49"/>
    <w:rsid w:val="027950FA"/>
    <w:rsid w:val="029C7941"/>
    <w:rsid w:val="0338148D"/>
    <w:rsid w:val="03AD1858"/>
    <w:rsid w:val="03D568F0"/>
    <w:rsid w:val="057D5D26"/>
    <w:rsid w:val="05940418"/>
    <w:rsid w:val="06B8652C"/>
    <w:rsid w:val="06ED35DC"/>
    <w:rsid w:val="07075025"/>
    <w:rsid w:val="07654F6A"/>
    <w:rsid w:val="079E325C"/>
    <w:rsid w:val="09E216CB"/>
    <w:rsid w:val="0A2F4D76"/>
    <w:rsid w:val="0A8068C8"/>
    <w:rsid w:val="0B0B25CD"/>
    <w:rsid w:val="0BEE41F8"/>
    <w:rsid w:val="0D0015C5"/>
    <w:rsid w:val="0E25520E"/>
    <w:rsid w:val="0E6949B3"/>
    <w:rsid w:val="0F666038"/>
    <w:rsid w:val="0FCC08FE"/>
    <w:rsid w:val="0FEF4AD0"/>
    <w:rsid w:val="11FA2096"/>
    <w:rsid w:val="12254861"/>
    <w:rsid w:val="12AA5560"/>
    <w:rsid w:val="12B4052F"/>
    <w:rsid w:val="12D1154D"/>
    <w:rsid w:val="12EC524A"/>
    <w:rsid w:val="13071F04"/>
    <w:rsid w:val="13C52591"/>
    <w:rsid w:val="14A66120"/>
    <w:rsid w:val="14E23522"/>
    <w:rsid w:val="15476888"/>
    <w:rsid w:val="168532DC"/>
    <w:rsid w:val="16F7466B"/>
    <w:rsid w:val="173373DC"/>
    <w:rsid w:val="1753107A"/>
    <w:rsid w:val="18DC1D83"/>
    <w:rsid w:val="18DD33E1"/>
    <w:rsid w:val="18EE0C00"/>
    <w:rsid w:val="1AE42B15"/>
    <w:rsid w:val="20BC39CA"/>
    <w:rsid w:val="213E5304"/>
    <w:rsid w:val="21A53343"/>
    <w:rsid w:val="21E00F42"/>
    <w:rsid w:val="22E22BA7"/>
    <w:rsid w:val="245F6E0F"/>
    <w:rsid w:val="24905418"/>
    <w:rsid w:val="263B5217"/>
    <w:rsid w:val="27192484"/>
    <w:rsid w:val="27370FF9"/>
    <w:rsid w:val="27C423D8"/>
    <w:rsid w:val="28E13EA5"/>
    <w:rsid w:val="291150CE"/>
    <w:rsid w:val="29847AAE"/>
    <w:rsid w:val="2BFE4851"/>
    <w:rsid w:val="2E2429AD"/>
    <w:rsid w:val="2E7F096C"/>
    <w:rsid w:val="2E950643"/>
    <w:rsid w:val="305B2BFC"/>
    <w:rsid w:val="311763F2"/>
    <w:rsid w:val="3237724D"/>
    <w:rsid w:val="32C61B83"/>
    <w:rsid w:val="344B05CF"/>
    <w:rsid w:val="34683033"/>
    <w:rsid w:val="348503D0"/>
    <w:rsid w:val="34876910"/>
    <w:rsid w:val="34B01683"/>
    <w:rsid w:val="35B77661"/>
    <w:rsid w:val="36583023"/>
    <w:rsid w:val="36FD0784"/>
    <w:rsid w:val="3713274F"/>
    <w:rsid w:val="388A17A9"/>
    <w:rsid w:val="392B63BF"/>
    <w:rsid w:val="39A6093D"/>
    <w:rsid w:val="3BF75747"/>
    <w:rsid w:val="3D832EB5"/>
    <w:rsid w:val="3EB43B95"/>
    <w:rsid w:val="3EED6018"/>
    <w:rsid w:val="3F0535D6"/>
    <w:rsid w:val="401A05CF"/>
    <w:rsid w:val="40652603"/>
    <w:rsid w:val="42532A81"/>
    <w:rsid w:val="442F0A64"/>
    <w:rsid w:val="44FE771E"/>
    <w:rsid w:val="453D2E2E"/>
    <w:rsid w:val="455B5F6E"/>
    <w:rsid w:val="4678338B"/>
    <w:rsid w:val="476B2D91"/>
    <w:rsid w:val="4857112D"/>
    <w:rsid w:val="48833F13"/>
    <w:rsid w:val="4AAD5E8A"/>
    <w:rsid w:val="4ADD6003"/>
    <w:rsid w:val="4BEB2A35"/>
    <w:rsid w:val="4C9204F0"/>
    <w:rsid w:val="4DBA5FA6"/>
    <w:rsid w:val="4DD5065C"/>
    <w:rsid w:val="4EFC6035"/>
    <w:rsid w:val="50591CBD"/>
    <w:rsid w:val="507A5425"/>
    <w:rsid w:val="50C30629"/>
    <w:rsid w:val="51577DD1"/>
    <w:rsid w:val="51AB09AF"/>
    <w:rsid w:val="520732F2"/>
    <w:rsid w:val="531269D1"/>
    <w:rsid w:val="54B4589B"/>
    <w:rsid w:val="55B90436"/>
    <w:rsid w:val="55D60C85"/>
    <w:rsid w:val="57434CFA"/>
    <w:rsid w:val="596D6C98"/>
    <w:rsid w:val="5A165665"/>
    <w:rsid w:val="5A420F99"/>
    <w:rsid w:val="5A9164F8"/>
    <w:rsid w:val="5A965CB3"/>
    <w:rsid w:val="5C097FBF"/>
    <w:rsid w:val="5C837B0E"/>
    <w:rsid w:val="5CFE645C"/>
    <w:rsid w:val="5D901B4E"/>
    <w:rsid w:val="5DCB7EB6"/>
    <w:rsid w:val="5EB743B6"/>
    <w:rsid w:val="60762418"/>
    <w:rsid w:val="6194517C"/>
    <w:rsid w:val="62437726"/>
    <w:rsid w:val="628F0A4F"/>
    <w:rsid w:val="6296560A"/>
    <w:rsid w:val="62D60C04"/>
    <w:rsid w:val="62DB6DB3"/>
    <w:rsid w:val="63065FF8"/>
    <w:rsid w:val="63550335"/>
    <w:rsid w:val="66FF2736"/>
    <w:rsid w:val="68563412"/>
    <w:rsid w:val="68742FE5"/>
    <w:rsid w:val="689C6133"/>
    <w:rsid w:val="68EE3EEB"/>
    <w:rsid w:val="697C1D6F"/>
    <w:rsid w:val="6A4423BD"/>
    <w:rsid w:val="6A80153E"/>
    <w:rsid w:val="6B7A416A"/>
    <w:rsid w:val="6C7B27ED"/>
    <w:rsid w:val="6D7B3575"/>
    <w:rsid w:val="6F544E68"/>
    <w:rsid w:val="6FEA2552"/>
    <w:rsid w:val="719242C5"/>
    <w:rsid w:val="72B62304"/>
    <w:rsid w:val="742D0AEA"/>
    <w:rsid w:val="750157C1"/>
    <w:rsid w:val="77EFF49C"/>
    <w:rsid w:val="77F228DE"/>
    <w:rsid w:val="78851ED1"/>
    <w:rsid w:val="79B71EA3"/>
    <w:rsid w:val="79C61CFF"/>
    <w:rsid w:val="7D3120A2"/>
    <w:rsid w:val="7DBD7DE5"/>
    <w:rsid w:val="7E740121"/>
    <w:rsid w:val="7EA773F9"/>
    <w:rsid w:val="7F6D4EBF"/>
    <w:rsid w:val="7F9B09AC"/>
    <w:rsid w:val="AFFF4E9F"/>
    <w:rsid w:val="BBEF2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38"/>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ind w:left="490"/>
      <w:jc w:val="left"/>
    </w:pPr>
    <w:rPr>
      <w:rFonts w:cs="宋体"/>
      <w:kern w:val="0"/>
      <w:sz w:val="19"/>
      <w:szCs w:val="19"/>
      <w:lang w:eastAsia="en-US"/>
    </w:rPr>
  </w:style>
  <w:style w:type="paragraph" w:styleId="7">
    <w:name w:val="Normal Indent"/>
    <w:basedOn w:val="1"/>
    <w:link w:val="48"/>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2"/>
    <w:semiHidden/>
    <w:qFormat/>
    <w:uiPriority w:val="0"/>
    <w:pPr>
      <w:adjustRightInd w:val="0"/>
      <w:snapToGrid w:val="0"/>
    </w:pPr>
    <w:rPr>
      <w:sz w:val="28"/>
      <w:szCs w:val="18"/>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副标题 Char"/>
    <w:link w:val="22"/>
    <w:qFormat/>
    <w:uiPriority w:val="0"/>
    <w:rPr>
      <w:rFonts w:ascii="Cambria" w:hAnsi="Cambria" w:eastAsia="宋体" w:cs="Times New Roman"/>
      <w:b/>
      <w:bCs/>
      <w:kern w:val="28"/>
      <w:sz w:val="32"/>
      <w:szCs w:val="32"/>
    </w:rPr>
  </w:style>
  <w:style w:type="character" w:customStyle="1" w:styleId="40">
    <w:name w:val="日期 Char"/>
    <w:link w:val="15"/>
    <w:qFormat/>
    <w:uiPriority w:val="0"/>
    <w:rPr>
      <w:rFonts w:ascii="Times New Roman" w:hAnsi="Times New Roman" w:eastAsia="宋体" w:cs="Times New Roman"/>
      <w:sz w:val="28"/>
      <w:szCs w:val="24"/>
    </w:rPr>
  </w:style>
  <w:style w:type="character" w:customStyle="1" w:styleId="41">
    <w:name w:val="脚注文本 Char"/>
    <w:link w:val="23"/>
    <w:qFormat/>
    <w:uiPriority w:val="0"/>
    <w:rPr>
      <w:rFonts w:ascii="Times New Roman" w:hAnsi="Times New Roman" w:eastAsia="宋体" w:cs="Times New Roman"/>
      <w:sz w:val="18"/>
      <w:szCs w:val="18"/>
    </w:rPr>
  </w:style>
  <w:style w:type="character" w:customStyle="1" w:styleId="42">
    <w:name w:val="批注框文本 Char"/>
    <w:link w:val="10"/>
    <w:semiHidden/>
    <w:qFormat/>
    <w:uiPriority w:val="0"/>
    <w:rPr>
      <w:rFonts w:ascii="Times New Roman" w:hAnsi="Times New Roman"/>
      <w:kern w:val="2"/>
      <w:sz w:val="28"/>
      <w:szCs w:val="18"/>
    </w:rPr>
  </w:style>
  <w:style w:type="character" w:customStyle="1" w:styleId="43">
    <w:name w:val="纯文本 Char"/>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Char"/>
    <w:link w:val="24"/>
    <w:qFormat/>
    <w:uiPriority w:val="0"/>
    <w:rPr>
      <w:rFonts w:ascii="宋体" w:hAnsi="Times New Roman" w:eastAsia="宋体" w:cs="Times New Roman"/>
      <w:sz w:val="28"/>
      <w:szCs w:val="20"/>
    </w:rPr>
  </w:style>
  <w:style w:type="character" w:customStyle="1" w:styleId="48">
    <w:name w:val="正文缩进 Char"/>
    <w:link w:val="7"/>
    <w:qFormat/>
    <w:uiPriority w:val="0"/>
    <w:rPr>
      <w:rFonts w:eastAsia="宋体"/>
    </w:rPr>
  </w:style>
  <w:style w:type="character" w:customStyle="1" w:styleId="49">
    <w:name w:val="标题 2 Char"/>
    <w:link w:val="4"/>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Char"/>
    <w:link w:val="18"/>
    <w:qFormat/>
    <w:uiPriority w:val="0"/>
    <w:rPr>
      <w:sz w:val="18"/>
      <w:szCs w:val="18"/>
    </w:rPr>
  </w:style>
  <w:style w:type="character" w:customStyle="1" w:styleId="53">
    <w:name w:val="标题 3 Char"/>
    <w:link w:val="5"/>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0"/>
    <w:qFormat/>
    <w:uiPriority w:val="0"/>
  </w:style>
  <w:style w:type="character" w:customStyle="1" w:styleId="56">
    <w:name w:val="正文文本缩进 Char"/>
    <w:link w:val="11"/>
    <w:qFormat/>
    <w:uiPriority w:val="0"/>
    <w:rPr>
      <w:rFonts w:ascii="宋体" w:hAnsi="宋体" w:eastAsia="宋体" w:cs="Times New Roman"/>
      <w:sz w:val="24"/>
      <w:szCs w:val="24"/>
    </w:rPr>
  </w:style>
  <w:style w:type="character" w:customStyle="1" w:styleId="57">
    <w:name w:val="页脚 Char"/>
    <w:link w:val="17"/>
    <w:qFormat/>
    <w:uiPriority w:val="0"/>
    <w:rPr>
      <w:rFonts w:ascii="Times New Roman" w:hAnsi="Times New Roman" w:eastAsia="宋体" w:cs="Times New Roman"/>
      <w:sz w:val="18"/>
      <w:szCs w:val="1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3"/>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178</Words>
  <Characters>188</Characters>
  <Lines>72</Lines>
  <Paragraphs>20</Paragraphs>
  <TotalTime>9</TotalTime>
  <ScaleCrop>false</ScaleCrop>
  <LinksUpToDate>false</LinksUpToDate>
  <CharactersWithSpaces>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2019-10-10T18:43:00Z</dcterms:created>
  <dc:creator>招投标中心</dc:creator>
  <cp:lastModifiedBy>吴薇</cp:lastModifiedBy>
  <cp:lastPrinted>2022-01-22T02:35:00Z</cp:lastPrinted>
  <dcterms:modified xsi:type="dcterms:W3CDTF">2025-06-05T08:24:11Z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9195E8C88D9F4DCB920323226E80C440_13</vt:lpwstr>
  </property>
  <property fmtid="{D5CDD505-2E9C-101B-9397-08002B2CF9AE}" pid="4" name="KSOTemplateDocerSaveRecord">
    <vt:lpwstr>eyJoZGlkIjoiZDhhMjEyYWExZTMzZjE3Y2U4YzE3MzI1OTczN2EwMmIiLCJ1c2VySWQiOiI0NTg5MjMyNTgifQ==</vt:lpwstr>
  </property>
</Properties>
</file>